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879FE" w14:textId="77777777" w:rsidR="009C0164" w:rsidRPr="00443343" w:rsidRDefault="009C0164"/>
    <w:p w14:paraId="1692B61E" w14:textId="5F2D0699" w:rsidR="000D3252" w:rsidRPr="00443343" w:rsidRDefault="009C0164" w:rsidP="009C0164">
      <w:pPr>
        <w:jc w:val="center"/>
        <w:rPr>
          <w:b/>
          <w:bCs/>
        </w:rPr>
      </w:pPr>
      <w:r w:rsidRPr="00443343">
        <w:rPr>
          <w:b/>
          <w:bCs/>
        </w:rPr>
        <w:t>Table: Age and gender distribution among PKDL patients and screened populations</w:t>
      </w:r>
    </w:p>
    <w:p w14:paraId="14F2255E" w14:textId="77777777" w:rsidR="009C0164" w:rsidRPr="00443343" w:rsidRDefault="009C0164"/>
    <w:tbl>
      <w:tblPr>
        <w:tblStyle w:val="TableGrid"/>
        <w:tblW w:w="8229" w:type="dxa"/>
        <w:jc w:val="center"/>
        <w:tblLook w:val="04A0" w:firstRow="1" w:lastRow="0" w:firstColumn="1" w:lastColumn="0" w:noHBand="0" w:noVBand="1"/>
      </w:tblPr>
      <w:tblGrid>
        <w:gridCol w:w="4405"/>
        <w:gridCol w:w="1710"/>
        <w:gridCol w:w="2114"/>
      </w:tblGrid>
      <w:tr w:rsidR="009C0164" w:rsidRPr="00443343" w14:paraId="589EBE78" w14:textId="77777777" w:rsidTr="00B244E6">
        <w:trPr>
          <w:trHeight w:val="693"/>
          <w:jc w:val="center"/>
        </w:trPr>
        <w:tc>
          <w:tcPr>
            <w:tcW w:w="4405" w:type="dxa"/>
          </w:tcPr>
          <w:p w14:paraId="3AE49A34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Arial" w:cs="Calibri"/>
                <w:b/>
                <w:bCs/>
                <w:sz w:val="24"/>
                <w:szCs w:val="24"/>
              </w:rPr>
              <w:t>Characteristics</w:t>
            </w:r>
          </w:p>
        </w:tc>
        <w:tc>
          <w:tcPr>
            <w:tcW w:w="1710" w:type="dxa"/>
          </w:tcPr>
          <w:p w14:paraId="6EFC892A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Arial" w:cs="Calibri"/>
                <w:b/>
                <w:bCs/>
                <w:sz w:val="24"/>
                <w:szCs w:val="24"/>
              </w:rPr>
              <w:t>PKDL (n=62)</w:t>
            </w:r>
          </w:p>
          <w:p w14:paraId="69270D03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Calibri" w:cs="Calibri"/>
                <w:b/>
                <w:bCs/>
                <w:sz w:val="24"/>
                <w:szCs w:val="24"/>
                <w:lang w:val="en-GB"/>
              </w:rPr>
              <w:t>% (n)</w:t>
            </w:r>
          </w:p>
        </w:tc>
        <w:tc>
          <w:tcPr>
            <w:tcW w:w="2114" w:type="dxa"/>
          </w:tcPr>
          <w:p w14:paraId="1A2B1691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Arial" w:cs="Calibri"/>
                <w:b/>
                <w:bCs/>
                <w:sz w:val="24"/>
                <w:szCs w:val="24"/>
              </w:rPr>
              <w:t>Total (n=16205)</w:t>
            </w:r>
          </w:p>
          <w:p w14:paraId="020D706D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Calibri" w:cs="Calibri"/>
                <w:b/>
                <w:bCs/>
                <w:sz w:val="24"/>
                <w:szCs w:val="24"/>
                <w:lang w:val="en-GB"/>
              </w:rPr>
              <w:t>% (n)</w:t>
            </w:r>
          </w:p>
        </w:tc>
      </w:tr>
      <w:tr w:rsidR="001431F2" w:rsidRPr="00443343" w14:paraId="716FB7DD" w14:textId="77777777" w:rsidTr="00D234A0">
        <w:trPr>
          <w:trHeight w:val="113"/>
          <w:jc w:val="center"/>
        </w:trPr>
        <w:tc>
          <w:tcPr>
            <w:tcW w:w="8229" w:type="dxa"/>
            <w:gridSpan w:val="3"/>
          </w:tcPr>
          <w:p w14:paraId="1111C2ED" w14:textId="2179A782" w:rsidR="001431F2" w:rsidRPr="00443343" w:rsidRDefault="001431F2" w:rsidP="009C0164">
            <w:pPr>
              <w:spacing w:line="480" w:lineRule="auto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Arial" w:cs="Calibri"/>
                <w:b/>
                <w:bCs/>
                <w:sz w:val="24"/>
                <w:szCs w:val="24"/>
              </w:rPr>
              <w:t>Age distribution (in years)</w:t>
            </w:r>
          </w:p>
        </w:tc>
      </w:tr>
      <w:tr w:rsidR="009C0164" w:rsidRPr="00443343" w14:paraId="7A29EB7C" w14:textId="77777777" w:rsidTr="00B244E6">
        <w:trPr>
          <w:trHeight w:val="113"/>
          <w:jc w:val="center"/>
        </w:trPr>
        <w:tc>
          <w:tcPr>
            <w:tcW w:w="4405" w:type="dxa"/>
          </w:tcPr>
          <w:p w14:paraId="65ED9B35" w14:textId="77777777" w:rsidR="009C0164" w:rsidRPr="00443343" w:rsidRDefault="009C0164" w:rsidP="009C0164">
            <w:pPr>
              <w:spacing w:line="480" w:lineRule="auto"/>
              <w:ind w:left="427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&lt;15</w:t>
            </w:r>
          </w:p>
        </w:tc>
        <w:tc>
          <w:tcPr>
            <w:tcW w:w="1710" w:type="dxa"/>
          </w:tcPr>
          <w:p w14:paraId="67683F41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8.1 (5)</w:t>
            </w:r>
          </w:p>
        </w:tc>
        <w:tc>
          <w:tcPr>
            <w:tcW w:w="2114" w:type="dxa"/>
          </w:tcPr>
          <w:p w14:paraId="254F9C3F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28.4 (4598)</w:t>
            </w:r>
          </w:p>
        </w:tc>
      </w:tr>
      <w:tr w:rsidR="009C0164" w:rsidRPr="00443343" w14:paraId="00DD6134" w14:textId="77777777" w:rsidTr="00B244E6">
        <w:trPr>
          <w:trHeight w:val="113"/>
          <w:jc w:val="center"/>
        </w:trPr>
        <w:tc>
          <w:tcPr>
            <w:tcW w:w="4405" w:type="dxa"/>
          </w:tcPr>
          <w:p w14:paraId="353BE2A4" w14:textId="77777777" w:rsidR="009C0164" w:rsidRPr="00443343" w:rsidRDefault="009C0164" w:rsidP="009C0164">
            <w:pPr>
              <w:spacing w:line="480" w:lineRule="auto"/>
              <w:ind w:left="427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15-43</w:t>
            </w:r>
          </w:p>
        </w:tc>
        <w:tc>
          <w:tcPr>
            <w:tcW w:w="1710" w:type="dxa"/>
          </w:tcPr>
          <w:p w14:paraId="55728B50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53.2 (33)</w:t>
            </w:r>
          </w:p>
        </w:tc>
        <w:tc>
          <w:tcPr>
            <w:tcW w:w="2114" w:type="dxa"/>
          </w:tcPr>
          <w:p w14:paraId="26575ED2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47.7 (7730)</w:t>
            </w:r>
          </w:p>
        </w:tc>
      </w:tr>
      <w:tr w:rsidR="009C0164" w:rsidRPr="00443343" w14:paraId="328F0604" w14:textId="77777777" w:rsidTr="00B244E6">
        <w:trPr>
          <w:trHeight w:val="113"/>
          <w:jc w:val="center"/>
        </w:trPr>
        <w:tc>
          <w:tcPr>
            <w:tcW w:w="4405" w:type="dxa"/>
          </w:tcPr>
          <w:p w14:paraId="47E6C33C" w14:textId="77777777" w:rsidR="009C0164" w:rsidRPr="00443343" w:rsidRDefault="009C0164" w:rsidP="009C0164">
            <w:pPr>
              <w:spacing w:line="480" w:lineRule="auto"/>
              <w:ind w:left="427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≥44</w:t>
            </w:r>
          </w:p>
        </w:tc>
        <w:tc>
          <w:tcPr>
            <w:tcW w:w="1710" w:type="dxa"/>
          </w:tcPr>
          <w:p w14:paraId="7ADCA93D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38.7 (24)</w:t>
            </w:r>
          </w:p>
        </w:tc>
        <w:tc>
          <w:tcPr>
            <w:tcW w:w="2114" w:type="dxa"/>
          </w:tcPr>
          <w:p w14:paraId="7E5589A9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23.9 (3877)</w:t>
            </w:r>
          </w:p>
        </w:tc>
      </w:tr>
      <w:tr w:rsidR="001431F2" w:rsidRPr="00443343" w14:paraId="4CA3F631" w14:textId="77777777" w:rsidTr="00F57E79">
        <w:trPr>
          <w:trHeight w:val="113"/>
          <w:jc w:val="center"/>
        </w:trPr>
        <w:tc>
          <w:tcPr>
            <w:tcW w:w="8229" w:type="dxa"/>
            <w:gridSpan w:val="3"/>
          </w:tcPr>
          <w:p w14:paraId="304B1CFD" w14:textId="48183E57" w:rsidR="001431F2" w:rsidRPr="00443343" w:rsidRDefault="001431F2" w:rsidP="009C0164">
            <w:pPr>
              <w:spacing w:line="480" w:lineRule="auto"/>
              <w:rPr>
                <w:rFonts w:eastAsia="Arial" w:cs="Calibri"/>
                <w:b/>
                <w:bCs/>
                <w:sz w:val="24"/>
                <w:szCs w:val="24"/>
              </w:rPr>
            </w:pPr>
            <w:r w:rsidRPr="00443343">
              <w:rPr>
                <w:rFonts w:eastAsia="Arial" w:cs="Calibri"/>
                <w:b/>
                <w:bCs/>
                <w:sz w:val="24"/>
                <w:szCs w:val="24"/>
              </w:rPr>
              <w:t>Gender distribution</w:t>
            </w:r>
          </w:p>
        </w:tc>
      </w:tr>
      <w:tr w:rsidR="009C0164" w:rsidRPr="00443343" w14:paraId="39A9A42F" w14:textId="77777777" w:rsidTr="00B244E6">
        <w:trPr>
          <w:trHeight w:val="113"/>
          <w:jc w:val="center"/>
        </w:trPr>
        <w:tc>
          <w:tcPr>
            <w:tcW w:w="4405" w:type="dxa"/>
          </w:tcPr>
          <w:p w14:paraId="49289F4D" w14:textId="77777777" w:rsidR="009C0164" w:rsidRPr="00443343" w:rsidRDefault="009C0164" w:rsidP="009C0164">
            <w:pPr>
              <w:spacing w:line="480" w:lineRule="auto"/>
              <w:ind w:left="427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Male</w:t>
            </w:r>
          </w:p>
        </w:tc>
        <w:tc>
          <w:tcPr>
            <w:tcW w:w="1710" w:type="dxa"/>
          </w:tcPr>
          <w:p w14:paraId="36741D39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64.5 (40)</w:t>
            </w:r>
          </w:p>
        </w:tc>
        <w:tc>
          <w:tcPr>
            <w:tcW w:w="2114" w:type="dxa"/>
          </w:tcPr>
          <w:p w14:paraId="1F91DBCA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52.5 (8506)</w:t>
            </w:r>
          </w:p>
        </w:tc>
      </w:tr>
      <w:tr w:rsidR="009C0164" w:rsidRPr="00443343" w14:paraId="3C63BECA" w14:textId="77777777" w:rsidTr="00B244E6">
        <w:trPr>
          <w:trHeight w:val="113"/>
          <w:jc w:val="center"/>
        </w:trPr>
        <w:tc>
          <w:tcPr>
            <w:tcW w:w="4405" w:type="dxa"/>
          </w:tcPr>
          <w:p w14:paraId="3C0C63B6" w14:textId="77777777" w:rsidR="009C0164" w:rsidRPr="00443343" w:rsidRDefault="009C0164" w:rsidP="009C0164">
            <w:pPr>
              <w:spacing w:line="480" w:lineRule="auto"/>
              <w:ind w:left="427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Female</w:t>
            </w:r>
          </w:p>
        </w:tc>
        <w:tc>
          <w:tcPr>
            <w:tcW w:w="1710" w:type="dxa"/>
          </w:tcPr>
          <w:p w14:paraId="4259FF47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35.5 (22)</w:t>
            </w:r>
          </w:p>
        </w:tc>
        <w:tc>
          <w:tcPr>
            <w:tcW w:w="2114" w:type="dxa"/>
          </w:tcPr>
          <w:p w14:paraId="11A32F8C" w14:textId="77777777" w:rsidR="009C0164" w:rsidRPr="00443343" w:rsidRDefault="009C0164" w:rsidP="009C0164">
            <w:pPr>
              <w:spacing w:line="480" w:lineRule="auto"/>
              <w:jc w:val="center"/>
              <w:rPr>
                <w:rFonts w:eastAsia="Arial" w:cs="Calibri"/>
                <w:sz w:val="24"/>
                <w:szCs w:val="24"/>
              </w:rPr>
            </w:pPr>
            <w:r w:rsidRPr="00443343">
              <w:rPr>
                <w:rFonts w:eastAsia="Arial" w:cs="Calibri"/>
                <w:sz w:val="24"/>
                <w:szCs w:val="24"/>
              </w:rPr>
              <w:t>47.5 (7699)</w:t>
            </w:r>
          </w:p>
        </w:tc>
      </w:tr>
    </w:tbl>
    <w:p w14:paraId="00AC4732" w14:textId="77777777" w:rsidR="009C0164" w:rsidRPr="00443343" w:rsidRDefault="009C0164"/>
    <w:sectPr w:rsidR="009C0164" w:rsidRPr="00443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c0sDQyMTI2NTU1sbRQ0lEKTi0uzszPAykwrgUACFp6oSwAAAA="/>
  </w:docVars>
  <w:rsids>
    <w:rsidRoot w:val="009C0164"/>
    <w:rsid w:val="00041A60"/>
    <w:rsid w:val="000D3252"/>
    <w:rsid w:val="001431F2"/>
    <w:rsid w:val="0014421F"/>
    <w:rsid w:val="00443343"/>
    <w:rsid w:val="007A5FAE"/>
    <w:rsid w:val="009C0164"/>
    <w:rsid w:val="00B244E6"/>
    <w:rsid w:val="00B952B3"/>
    <w:rsid w:val="00F228EA"/>
    <w:rsid w:val="00F26C11"/>
    <w:rsid w:val="00F4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808CE"/>
  <w15:chartTrackingRefBased/>
  <w15:docId w15:val="{CCE0AF0A-48FC-438C-BE2E-4DFF755B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0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1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1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1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16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16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16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16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1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1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1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1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1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1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1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0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16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01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01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01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01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1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01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C016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277</Characters>
  <Application>Microsoft Office Word</Application>
  <DocSecurity>0</DocSecurity>
  <Lines>30</Lines>
  <Paragraphs>27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7</cp:revision>
  <cp:lastPrinted>2024-08-12T05:34:00Z</cp:lastPrinted>
  <dcterms:created xsi:type="dcterms:W3CDTF">2024-08-12T04:07:00Z</dcterms:created>
  <dcterms:modified xsi:type="dcterms:W3CDTF">2024-08-12T06:44:00Z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1d576c85-1beb-4932-8926-9271cef26b71</vt:lpwstr>
  </property>
</Properties>
</file>