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0D4285" w14:textId="51B556B2" w:rsidR="009F6FA2" w:rsidRDefault="009F6FA2" w:rsidP="00863B95">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 </w:t>
      </w:r>
      <w:r w:rsidRPr="00B3764F">
        <w:rPr>
          <w:rFonts w:ascii="Times New Roman" w:hAnsi="Times New Roman" w:cs="Times New Roman"/>
          <w:b/>
          <w:bCs/>
          <w:sz w:val="24"/>
          <w:szCs w:val="24"/>
        </w:rPr>
        <w:t>1</w:t>
      </w:r>
      <w:r>
        <w:rPr>
          <w:rFonts w:ascii="Times New Roman" w:hAnsi="Times New Roman" w:cs="Times New Roman"/>
          <w:b/>
          <w:bCs/>
          <w:sz w:val="24"/>
          <w:szCs w:val="24"/>
          <w:shd w:val="clear" w:color="auto" w:fill="FFFFFF"/>
        </w:rPr>
        <w:t>- Table 1</w:t>
      </w:r>
    </w:p>
    <w:p w14:paraId="2431F59F" w14:textId="77777777" w:rsidR="00240EF6" w:rsidRPr="00E2156B" w:rsidRDefault="00240EF6" w:rsidP="00240EF6">
      <w:pPr>
        <w:spacing w:after="0"/>
        <w:rPr>
          <w:rFonts w:asciiTheme="majorBidi" w:hAnsiTheme="majorBidi" w:cstheme="majorBidi"/>
          <w:sz w:val="20"/>
          <w:szCs w:val="20"/>
        </w:rPr>
      </w:pPr>
      <w:r w:rsidRPr="00E2156B">
        <w:rPr>
          <w:rFonts w:asciiTheme="majorBidi" w:hAnsiTheme="majorBidi" w:cstheme="majorBidi"/>
          <w:sz w:val="20"/>
          <w:szCs w:val="20"/>
        </w:rPr>
        <w:t>Table 1. Participants, intervention, comparators, outcomes, and study design (PICOS) framework for study inclusion and exclusion criteria</w:t>
      </w:r>
    </w:p>
    <w:tbl>
      <w:tblPr>
        <w:tblStyle w:val="PlainTable2"/>
        <w:tblW w:w="0" w:type="auto"/>
        <w:tblLook w:val="04A0" w:firstRow="1" w:lastRow="0" w:firstColumn="1" w:lastColumn="0" w:noHBand="0" w:noVBand="1"/>
      </w:tblPr>
      <w:tblGrid>
        <w:gridCol w:w="1290"/>
        <w:gridCol w:w="222"/>
        <w:gridCol w:w="3046"/>
        <w:gridCol w:w="222"/>
        <w:gridCol w:w="4580"/>
      </w:tblGrid>
      <w:tr w:rsidR="00240EF6" w:rsidRPr="00E2156B" w14:paraId="4F70F94A" w14:textId="77777777" w:rsidTr="000839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A899EC" w14:textId="77777777" w:rsidR="00240EF6" w:rsidRPr="00E2156B" w:rsidRDefault="00240EF6"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sz w:val="20"/>
                <w:szCs w:val="20"/>
              </w:rPr>
              <w:t>Category</w:t>
            </w:r>
          </w:p>
        </w:tc>
        <w:tc>
          <w:tcPr>
            <w:tcW w:w="0" w:type="auto"/>
            <w:vMerge w:val="restart"/>
          </w:tcPr>
          <w:p w14:paraId="7E25BF4F" w14:textId="77777777" w:rsidR="00240EF6" w:rsidRPr="00E2156B" w:rsidRDefault="00240EF6"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p>
        </w:tc>
        <w:tc>
          <w:tcPr>
            <w:tcW w:w="0" w:type="auto"/>
          </w:tcPr>
          <w:p w14:paraId="09292BF8" w14:textId="77777777" w:rsidR="00240EF6" w:rsidRPr="00E2156B" w:rsidRDefault="00240EF6"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Inclusion</w:t>
            </w:r>
          </w:p>
        </w:tc>
        <w:tc>
          <w:tcPr>
            <w:tcW w:w="0" w:type="auto"/>
            <w:vMerge w:val="restart"/>
          </w:tcPr>
          <w:p w14:paraId="0B887CB9" w14:textId="77777777" w:rsidR="00240EF6" w:rsidRPr="00E2156B" w:rsidRDefault="00240EF6"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p>
        </w:tc>
        <w:tc>
          <w:tcPr>
            <w:tcW w:w="0" w:type="auto"/>
          </w:tcPr>
          <w:p w14:paraId="0E257E75" w14:textId="77777777" w:rsidR="00240EF6" w:rsidRPr="00E2156B" w:rsidRDefault="00240EF6"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Exclusion</w:t>
            </w:r>
          </w:p>
        </w:tc>
      </w:tr>
      <w:tr w:rsidR="00240EF6" w:rsidRPr="00E2156B" w14:paraId="057817D8" w14:textId="77777777" w:rsidTr="000839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185ADC" w14:textId="77777777" w:rsidR="00240EF6" w:rsidRPr="00E2156B" w:rsidRDefault="00240EF6" w:rsidP="000839F0">
            <w:pPr>
              <w:autoSpaceDE w:val="0"/>
              <w:autoSpaceDN w:val="0"/>
              <w:adjustRightInd w:val="0"/>
              <w:rPr>
                <w:rFonts w:asciiTheme="majorBidi" w:hAnsiTheme="majorBidi" w:cstheme="majorBidi"/>
                <w:b w:val="0"/>
                <w:bCs w:val="0"/>
                <w:kern w:val="0"/>
                <w:sz w:val="20"/>
                <w:szCs w:val="20"/>
              </w:rPr>
            </w:pPr>
            <w:r w:rsidRPr="00E2156B">
              <w:rPr>
                <w:rFonts w:asciiTheme="majorBidi" w:hAnsiTheme="majorBidi" w:cstheme="majorBidi"/>
                <w:sz w:val="20"/>
                <w:szCs w:val="20"/>
              </w:rPr>
              <w:t>Participants</w:t>
            </w:r>
          </w:p>
        </w:tc>
        <w:tc>
          <w:tcPr>
            <w:tcW w:w="0" w:type="auto"/>
            <w:vMerge/>
          </w:tcPr>
          <w:p w14:paraId="0D626EA2"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tcPr>
          <w:p w14:paraId="143B05FC"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Individuals aged ≥18 years with pronated feet </w:t>
            </w:r>
          </w:p>
        </w:tc>
        <w:tc>
          <w:tcPr>
            <w:tcW w:w="0" w:type="auto"/>
            <w:vMerge/>
          </w:tcPr>
          <w:p w14:paraId="376152D0"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tcPr>
          <w:p w14:paraId="2BB2CD3B"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sz w:val="20"/>
                <w:szCs w:val="20"/>
              </w:rPr>
              <w:t>Individuals with adverse health events (e.g., injuries, recent surgery);</w:t>
            </w:r>
            <w:r w:rsidRPr="00E2156B">
              <w:rPr>
                <w:rFonts w:asciiTheme="majorBidi" w:hAnsiTheme="majorBidi" w:cstheme="majorBidi"/>
                <w:kern w:val="0"/>
                <w:sz w:val="20"/>
                <w:szCs w:val="20"/>
              </w:rPr>
              <w:t xml:space="preserve"> individuals with neurological, systemic, or degenerative conditions; individuals aged &lt;18 years; </w:t>
            </w:r>
          </w:p>
        </w:tc>
      </w:tr>
      <w:tr w:rsidR="00240EF6" w:rsidRPr="00E2156B" w14:paraId="52A1B349" w14:textId="77777777" w:rsidTr="000839F0">
        <w:tc>
          <w:tcPr>
            <w:cnfStyle w:val="001000000000" w:firstRow="0" w:lastRow="0" w:firstColumn="1" w:lastColumn="0" w:oddVBand="0" w:evenVBand="0" w:oddHBand="0" w:evenHBand="0" w:firstRowFirstColumn="0" w:firstRowLastColumn="0" w:lastRowFirstColumn="0" w:lastRowLastColumn="0"/>
            <w:tcW w:w="0" w:type="auto"/>
          </w:tcPr>
          <w:p w14:paraId="6B3770EA" w14:textId="77777777" w:rsidR="00240EF6" w:rsidRPr="00E2156B" w:rsidRDefault="00240EF6" w:rsidP="000839F0">
            <w:pPr>
              <w:autoSpaceDE w:val="0"/>
              <w:autoSpaceDN w:val="0"/>
              <w:adjustRightInd w:val="0"/>
              <w:rPr>
                <w:rFonts w:asciiTheme="majorBidi" w:hAnsiTheme="majorBidi" w:cstheme="majorBidi"/>
                <w:b w:val="0"/>
                <w:bCs w:val="0"/>
                <w:kern w:val="0"/>
                <w:sz w:val="20"/>
                <w:szCs w:val="20"/>
              </w:rPr>
            </w:pPr>
            <w:r w:rsidRPr="00E2156B">
              <w:rPr>
                <w:rFonts w:asciiTheme="majorBidi" w:hAnsiTheme="majorBidi" w:cstheme="majorBidi"/>
                <w:sz w:val="20"/>
                <w:szCs w:val="20"/>
              </w:rPr>
              <w:t>Intervention</w:t>
            </w:r>
          </w:p>
        </w:tc>
        <w:tc>
          <w:tcPr>
            <w:tcW w:w="0" w:type="auto"/>
            <w:vMerge/>
          </w:tcPr>
          <w:p w14:paraId="48F3AABB"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p>
        </w:tc>
        <w:tc>
          <w:tcPr>
            <w:tcW w:w="0" w:type="auto"/>
          </w:tcPr>
          <w:p w14:paraId="46E9AD29"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bookmarkStart w:id="0" w:name="_Hlk155766012"/>
            <w:r w:rsidRPr="00E2156B">
              <w:rPr>
                <w:rFonts w:asciiTheme="majorBidi" w:hAnsiTheme="majorBidi" w:cstheme="majorBidi"/>
                <w:kern w:val="0"/>
                <w:sz w:val="20"/>
                <w:szCs w:val="20"/>
              </w:rPr>
              <w:t xml:space="preserve">Short-term (one session) </w:t>
            </w:r>
            <w:bookmarkEnd w:id="0"/>
            <w:r w:rsidRPr="00E2156B">
              <w:rPr>
                <w:rFonts w:asciiTheme="majorBidi" w:hAnsiTheme="majorBidi" w:cstheme="majorBidi"/>
                <w:kern w:val="0"/>
                <w:sz w:val="20"/>
                <w:szCs w:val="20"/>
              </w:rPr>
              <w:t>application of all kinds of anti-pronation FO</w:t>
            </w:r>
          </w:p>
        </w:tc>
        <w:tc>
          <w:tcPr>
            <w:tcW w:w="0" w:type="auto"/>
            <w:vMerge/>
          </w:tcPr>
          <w:p w14:paraId="0DA4E6F3"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p>
        </w:tc>
        <w:tc>
          <w:tcPr>
            <w:tcW w:w="0" w:type="auto"/>
          </w:tcPr>
          <w:p w14:paraId="0A3C9EB8"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Other interventions besides FO, long-term interventions</w:t>
            </w:r>
          </w:p>
        </w:tc>
      </w:tr>
      <w:tr w:rsidR="00240EF6" w:rsidRPr="00E2156B" w14:paraId="2EC34AB2" w14:textId="77777777" w:rsidTr="000839F0">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0" w:type="auto"/>
          </w:tcPr>
          <w:p w14:paraId="2067EB70" w14:textId="77777777" w:rsidR="00240EF6" w:rsidRPr="00E2156B" w:rsidRDefault="00240EF6" w:rsidP="000839F0">
            <w:pPr>
              <w:autoSpaceDE w:val="0"/>
              <w:autoSpaceDN w:val="0"/>
              <w:adjustRightInd w:val="0"/>
              <w:rPr>
                <w:rFonts w:asciiTheme="majorBidi" w:hAnsiTheme="majorBidi" w:cstheme="majorBidi"/>
                <w:b w:val="0"/>
                <w:bCs w:val="0"/>
                <w:kern w:val="0"/>
                <w:sz w:val="20"/>
                <w:szCs w:val="20"/>
              </w:rPr>
            </w:pPr>
            <w:r w:rsidRPr="00E2156B">
              <w:rPr>
                <w:rFonts w:asciiTheme="majorBidi" w:hAnsiTheme="majorBidi" w:cstheme="majorBidi"/>
                <w:sz w:val="20"/>
                <w:szCs w:val="20"/>
              </w:rPr>
              <w:t>Comparator</w:t>
            </w:r>
          </w:p>
        </w:tc>
        <w:tc>
          <w:tcPr>
            <w:tcW w:w="0" w:type="auto"/>
            <w:vMerge/>
          </w:tcPr>
          <w:p w14:paraId="4DBFDB16"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tcPr>
          <w:p w14:paraId="5444CC0F"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Barefoot, shoes only, and sham FO condition</w:t>
            </w:r>
          </w:p>
        </w:tc>
        <w:tc>
          <w:tcPr>
            <w:tcW w:w="0" w:type="auto"/>
            <w:vMerge/>
          </w:tcPr>
          <w:p w14:paraId="6E5538F5"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tcPr>
          <w:p w14:paraId="56770337"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sz w:val="20"/>
                <w:szCs w:val="20"/>
              </w:rPr>
              <w:t>Absence of a control condition</w:t>
            </w:r>
          </w:p>
        </w:tc>
      </w:tr>
      <w:tr w:rsidR="00240EF6" w:rsidRPr="00E2156B" w14:paraId="58315415" w14:textId="77777777" w:rsidTr="000839F0">
        <w:trPr>
          <w:trHeight w:val="602"/>
        </w:trPr>
        <w:tc>
          <w:tcPr>
            <w:cnfStyle w:val="001000000000" w:firstRow="0" w:lastRow="0" w:firstColumn="1" w:lastColumn="0" w:oddVBand="0" w:evenVBand="0" w:oddHBand="0" w:evenHBand="0" w:firstRowFirstColumn="0" w:firstRowLastColumn="0" w:lastRowFirstColumn="0" w:lastRowLastColumn="0"/>
            <w:tcW w:w="0" w:type="auto"/>
          </w:tcPr>
          <w:p w14:paraId="15154FDB" w14:textId="77777777" w:rsidR="00240EF6" w:rsidRPr="00E2156B" w:rsidRDefault="00240EF6" w:rsidP="000839F0">
            <w:pPr>
              <w:autoSpaceDE w:val="0"/>
              <w:autoSpaceDN w:val="0"/>
              <w:adjustRightInd w:val="0"/>
              <w:rPr>
                <w:rFonts w:asciiTheme="majorBidi" w:hAnsiTheme="majorBidi" w:cstheme="majorBidi"/>
                <w:b w:val="0"/>
                <w:bCs w:val="0"/>
                <w:kern w:val="0"/>
                <w:sz w:val="20"/>
                <w:szCs w:val="20"/>
              </w:rPr>
            </w:pPr>
            <w:r w:rsidRPr="00E2156B">
              <w:rPr>
                <w:rFonts w:asciiTheme="majorBidi" w:hAnsiTheme="majorBidi" w:cstheme="majorBidi"/>
                <w:sz w:val="20"/>
                <w:szCs w:val="20"/>
              </w:rPr>
              <w:t>Outcome</w:t>
            </w:r>
          </w:p>
        </w:tc>
        <w:tc>
          <w:tcPr>
            <w:tcW w:w="0" w:type="auto"/>
            <w:vMerge/>
          </w:tcPr>
          <w:p w14:paraId="6DA53915"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p>
        </w:tc>
        <w:tc>
          <w:tcPr>
            <w:tcW w:w="0" w:type="auto"/>
          </w:tcPr>
          <w:p w14:paraId="768BC121"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Lower limb kinematics and kinetics during walking </w:t>
            </w:r>
          </w:p>
        </w:tc>
        <w:tc>
          <w:tcPr>
            <w:tcW w:w="0" w:type="auto"/>
            <w:vMerge/>
          </w:tcPr>
          <w:p w14:paraId="6A7CFB68"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p>
        </w:tc>
        <w:tc>
          <w:tcPr>
            <w:tcW w:w="0" w:type="auto"/>
          </w:tcPr>
          <w:p w14:paraId="57C5BEB0" w14:textId="77777777" w:rsidR="00240EF6" w:rsidRPr="00E2156B" w:rsidRDefault="00240EF6"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Measures of lower limb kinematics and kinetics during activities other than walking (e.g., running, jumping)</w:t>
            </w:r>
          </w:p>
        </w:tc>
      </w:tr>
      <w:tr w:rsidR="00240EF6" w:rsidRPr="00E2156B" w14:paraId="5D50938B" w14:textId="77777777" w:rsidTr="000839F0">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0" w:type="auto"/>
          </w:tcPr>
          <w:p w14:paraId="777383EA" w14:textId="77777777" w:rsidR="00240EF6" w:rsidRPr="00E2156B" w:rsidRDefault="00240EF6" w:rsidP="000839F0">
            <w:pPr>
              <w:autoSpaceDE w:val="0"/>
              <w:autoSpaceDN w:val="0"/>
              <w:adjustRightInd w:val="0"/>
              <w:rPr>
                <w:rFonts w:asciiTheme="majorBidi" w:hAnsiTheme="majorBidi" w:cstheme="majorBidi"/>
                <w:b w:val="0"/>
                <w:bCs w:val="0"/>
                <w:kern w:val="0"/>
                <w:sz w:val="20"/>
                <w:szCs w:val="20"/>
              </w:rPr>
            </w:pPr>
            <w:r w:rsidRPr="00E2156B">
              <w:rPr>
                <w:rFonts w:asciiTheme="majorBidi" w:hAnsiTheme="majorBidi" w:cstheme="majorBidi"/>
                <w:sz w:val="20"/>
                <w:szCs w:val="20"/>
              </w:rPr>
              <w:t>Study design</w:t>
            </w:r>
          </w:p>
        </w:tc>
        <w:tc>
          <w:tcPr>
            <w:tcW w:w="0" w:type="auto"/>
            <w:vMerge/>
          </w:tcPr>
          <w:p w14:paraId="2598A37E"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tcPr>
          <w:p w14:paraId="6BC4D96F"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Case control studies, case series, cohort study, cross sectional studies, randomized controlled trials</w:t>
            </w:r>
          </w:p>
          <w:p w14:paraId="79D66E28"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vMerge/>
          </w:tcPr>
          <w:p w14:paraId="324CF808"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p>
        </w:tc>
        <w:tc>
          <w:tcPr>
            <w:tcW w:w="0" w:type="auto"/>
          </w:tcPr>
          <w:p w14:paraId="4DD41C5A" w14:textId="77777777" w:rsidR="00240EF6" w:rsidRPr="00E2156B" w:rsidRDefault="00240EF6"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Case studies, systematic reviews</w:t>
            </w:r>
          </w:p>
        </w:tc>
      </w:tr>
    </w:tbl>
    <w:p w14:paraId="77391615" w14:textId="77777777" w:rsidR="00240EF6" w:rsidRPr="00E2156B" w:rsidRDefault="00240EF6" w:rsidP="00240EF6">
      <w:pPr>
        <w:spacing w:line="240" w:lineRule="auto"/>
        <w:jc w:val="both"/>
        <w:rPr>
          <w:rFonts w:asciiTheme="majorBidi" w:hAnsiTheme="majorBidi" w:cstheme="majorBidi"/>
          <w:b/>
          <w:bCs/>
          <w:sz w:val="24"/>
          <w:szCs w:val="24"/>
        </w:rPr>
        <w:sectPr w:rsidR="00240EF6" w:rsidRPr="00E2156B" w:rsidSect="009624EE">
          <w:pgSz w:w="12240" w:h="15840"/>
          <w:pgMar w:top="1440" w:right="1440" w:bottom="1440" w:left="1440" w:header="720" w:footer="720" w:gutter="0"/>
          <w:cols w:space="720"/>
          <w:docGrid w:linePitch="360"/>
        </w:sectPr>
      </w:pPr>
    </w:p>
    <w:p w14:paraId="01E2C2F0" w14:textId="77777777" w:rsidR="00240EF6" w:rsidRDefault="00240EF6" w:rsidP="00863B95">
      <w:pPr>
        <w:spacing w:after="0" w:line="360" w:lineRule="auto"/>
        <w:rPr>
          <w:rFonts w:ascii="Times New Roman" w:hAnsi="Times New Roman" w:cs="Times New Roman"/>
          <w:b/>
          <w:bCs/>
          <w:sz w:val="24"/>
          <w:szCs w:val="24"/>
          <w:shd w:val="clear" w:color="auto" w:fill="FFFFFF"/>
        </w:rPr>
      </w:pPr>
    </w:p>
    <w:p w14:paraId="54E75AE1" w14:textId="6DA0FD81" w:rsidR="00EA437B" w:rsidRPr="00B3764F" w:rsidRDefault="00EA437B" w:rsidP="00863B95">
      <w:pPr>
        <w:spacing w:after="0" w:line="360" w:lineRule="auto"/>
        <w:rPr>
          <w:rFonts w:ascii="Times New Roman" w:hAnsi="Times New Roman" w:cs="Times New Roman"/>
          <w:b/>
          <w:bCs/>
          <w:sz w:val="24"/>
          <w:szCs w:val="24"/>
          <w:lang w:bidi="fa-IR"/>
        </w:rPr>
      </w:pPr>
      <w:r w:rsidRPr="00B3764F">
        <w:rPr>
          <w:rFonts w:ascii="Times New Roman" w:hAnsi="Times New Roman" w:cs="Times New Roman"/>
          <w:b/>
          <w:bCs/>
          <w:sz w:val="24"/>
          <w:szCs w:val="24"/>
          <w:shd w:val="clear" w:color="auto" w:fill="FFFFFF"/>
        </w:rPr>
        <w:t>Appendix </w:t>
      </w:r>
      <w:r w:rsidRPr="00B3764F">
        <w:rPr>
          <w:rFonts w:ascii="Times New Roman" w:hAnsi="Times New Roman" w:cs="Times New Roman"/>
          <w:b/>
          <w:bCs/>
          <w:sz w:val="24"/>
          <w:szCs w:val="24"/>
        </w:rPr>
        <w:t>1</w:t>
      </w:r>
      <w:r w:rsidR="00863B95">
        <w:rPr>
          <w:rFonts w:ascii="Times New Roman" w:hAnsi="Times New Roman" w:cs="Times New Roman"/>
          <w:b/>
          <w:bCs/>
          <w:sz w:val="24"/>
          <w:szCs w:val="24"/>
        </w:rPr>
        <w:t>-</w:t>
      </w:r>
      <w:r w:rsidR="00863B95" w:rsidRPr="00863B95">
        <w:rPr>
          <w:rFonts w:ascii="Times New Roman" w:hAnsi="Times New Roman" w:cs="Times New Roman"/>
          <w:sz w:val="24"/>
          <w:szCs w:val="24"/>
        </w:rPr>
        <w:t xml:space="preserve"> </w:t>
      </w:r>
      <w:r w:rsidR="00863B95" w:rsidRPr="00863B95">
        <w:rPr>
          <w:rFonts w:ascii="Times New Roman" w:hAnsi="Times New Roman" w:cs="Times New Roman"/>
          <w:b/>
          <w:bCs/>
          <w:sz w:val="24"/>
          <w:szCs w:val="24"/>
        </w:rPr>
        <w:t>Search strategy</w:t>
      </w:r>
    </w:p>
    <w:p w14:paraId="201D5D56" w14:textId="229AF620"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Search strategy for PEDro (inception to March 2</w:t>
      </w:r>
      <w:r w:rsidR="00FF4F3D">
        <w:rPr>
          <w:rFonts w:ascii="Times New Roman" w:hAnsi="Times New Roman" w:cs="Times New Roman"/>
          <w:sz w:val="24"/>
          <w:szCs w:val="24"/>
        </w:rPr>
        <w:t>3</w:t>
      </w:r>
      <w:r w:rsidRPr="00B3764F">
        <w:rPr>
          <w:rFonts w:ascii="Times New Roman" w:hAnsi="Times New Roman" w:cs="Times New Roman"/>
          <w:sz w:val="24"/>
          <w:szCs w:val="24"/>
        </w:rPr>
        <w:t xml:space="preserve">, 2024) </w:t>
      </w:r>
    </w:p>
    <w:p w14:paraId="219272C0"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First search: </w:t>
      </w:r>
    </w:p>
    <w:p w14:paraId="0A4906AC"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Abstract &amp; Title: Foot ortho* AND </w:t>
      </w:r>
    </w:p>
    <w:p w14:paraId="2E919C93"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Therapy: Orthoses, taping, splinting AND </w:t>
      </w:r>
    </w:p>
    <w:p w14:paraId="23306DB3"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Body part: Foot and Ankle AND </w:t>
      </w:r>
    </w:p>
    <w:p w14:paraId="13ED2BA5"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Method: Clinical trial </w:t>
      </w:r>
    </w:p>
    <w:p w14:paraId="0CB01496"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Second search: </w:t>
      </w:r>
    </w:p>
    <w:p w14:paraId="5A128872"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Abstract &amp; Title: Foot ortho* AND </w:t>
      </w:r>
    </w:p>
    <w:p w14:paraId="140961F9" w14:textId="77777777" w:rsidR="00EA437B" w:rsidRPr="00B3764F" w:rsidRDefault="00EA437B" w:rsidP="00B3764F">
      <w:pPr>
        <w:spacing w:after="0" w:line="360" w:lineRule="auto"/>
        <w:rPr>
          <w:rFonts w:ascii="Times New Roman" w:hAnsi="Times New Roman" w:cs="Times New Roman"/>
          <w:sz w:val="24"/>
          <w:szCs w:val="24"/>
          <w:lang w:bidi="fa-IR"/>
        </w:rPr>
      </w:pPr>
      <w:r w:rsidRPr="00B3764F">
        <w:rPr>
          <w:rFonts w:ascii="Times New Roman" w:hAnsi="Times New Roman" w:cs="Times New Roman"/>
          <w:sz w:val="24"/>
          <w:szCs w:val="24"/>
        </w:rPr>
        <w:t>• Therapy: Orthoses, taping, splinting AND</w:t>
      </w:r>
    </w:p>
    <w:p w14:paraId="470037CB"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Body part: Lower leg and knee AND </w:t>
      </w:r>
    </w:p>
    <w:p w14:paraId="6E693245" w14:textId="77777777" w:rsidR="00EA437B" w:rsidRPr="00B3764F" w:rsidRDefault="00EA437B" w:rsidP="00B3764F">
      <w:pPr>
        <w:spacing w:after="0" w:line="360" w:lineRule="auto"/>
        <w:rPr>
          <w:rFonts w:ascii="Times New Roman" w:hAnsi="Times New Roman" w:cs="Times New Roman"/>
          <w:sz w:val="24"/>
          <w:szCs w:val="24"/>
          <w:rtl/>
          <w:lang w:bidi="fa-IR"/>
        </w:rPr>
      </w:pPr>
      <w:r w:rsidRPr="00B3764F">
        <w:rPr>
          <w:rFonts w:ascii="Times New Roman" w:hAnsi="Times New Roman" w:cs="Times New Roman"/>
          <w:sz w:val="24"/>
          <w:szCs w:val="24"/>
        </w:rPr>
        <w:t xml:space="preserve">• Method: Clinical trial </w:t>
      </w:r>
    </w:p>
    <w:p w14:paraId="54BA84D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Third search</w:t>
      </w:r>
    </w:p>
    <w:p w14:paraId="1287FF9C"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Abstract &amp; Title: Foot ortho* AND </w:t>
      </w:r>
    </w:p>
    <w:p w14:paraId="0665B7A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Therapy: Orthoses, taping, splinting AND</w:t>
      </w:r>
    </w:p>
    <w:p w14:paraId="07441D93"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Body part: Thigh or hip AND</w:t>
      </w:r>
    </w:p>
    <w:p w14:paraId="5B2F4CF1"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Method: Clinical trial </w:t>
      </w:r>
    </w:p>
    <w:p w14:paraId="40A7B0C3"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Fourth search: </w:t>
      </w:r>
    </w:p>
    <w:p w14:paraId="7C35024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Abstract &amp; Title: Insole* AND </w:t>
      </w:r>
    </w:p>
    <w:p w14:paraId="18A63F88"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Therapy: Orthoses, taping, splinting AND </w:t>
      </w:r>
    </w:p>
    <w:p w14:paraId="3CE00C1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Body part: Foot and Ankle AND </w:t>
      </w:r>
    </w:p>
    <w:p w14:paraId="7A3D87DA"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Method: Clinical trial </w:t>
      </w:r>
    </w:p>
    <w:p w14:paraId="2591B5C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The fifth search: </w:t>
      </w:r>
    </w:p>
    <w:p w14:paraId="61F839D6"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Abstract &amp; Title: Insole* AND </w:t>
      </w:r>
    </w:p>
    <w:p w14:paraId="0ACFA1B5" w14:textId="77777777" w:rsidR="00EA437B" w:rsidRPr="00B3764F" w:rsidRDefault="00EA437B" w:rsidP="00B3764F">
      <w:pPr>
        <w:spacing w:after="0" w:line="360" w:lineRule="auto"/>
        <w:rPr>
          <w:rFonts w:ascii="Times New Roman" w:hAnsi="Times New Roman" w:cs="Times New Roman"/>
          <w:sz w:val="24"/>
          <w:szCs w:val="24"/>
          <w:lang w:bidi="fa-IR"/>
        </w:rPr>
      </w:pPr>
      <w:r w:rsidRPr="00B3764F">
        <w:rPr>
          <w:rFonts w:ascii="Times New Roman" w:hAnsi="Times New Roman" w:cs="Times New Roman"/>
          <w:sz w:val="24"/>
          <w:szCs w:val="24"/>
        </w:rPr>
        <w:t>• Therapy: Orthoses, taping, splinting AND</w:t>
      </w:r>
    </w:p>
    <w:p w14:paraId="5A7B63DC"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Body part: Lower leg and knee AND </w:t>
      </w:r>
    </w:p>
    <w:p w14:paraId="4AB2D739"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Method: Clinical trial </w:t>
      </w:r>
    </w:p>
    <w:p w14:paraId="49F7798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The sixth search</w:t>
      </w:r>
    </w:p>
    <w:p w14:paraId="35FEF9E1"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Abstract &amp; Title: Insole* AND </w:t>
      </w:r>
    </w:p>
    <w:p w14:paraId="11C4F68C"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Therapy: Orthoses, taping, splinting AND</w:t>
      </w:r>
    </w:p>
    <w:p w14:paraId="4C33091D"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lastRenderedPageBreak/>
        <w:t xml:space="preserve"> • Body part: Thigh or hip AND</w:t>
      </w:r>
    </w:p>
    <w:p w14:paraId="5CF17679" w14:textId="77777777"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 • Method: Clinical trial </w:t>
      </w:r>
    </w:p>
    <w:p w14:paraId="365AF11A" w14:textId="7C33C6F9" w:rsidR="00EA437B"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Total 287</w:t>
      </w:r>
    </w:p>
    <w:p w14:paraId="69653FC8" w14:textId="77777777" w:rsidR="000E3526" w:rsidRPr="00B3764F" w:rsidRDefault="000E3526" w:rsidP="00B3764F">
      <w:pPr>
        <w:spacing w:after="0" w:line="360" w:lineRule="auto"/>
        <w:rPr>
          <w:rFonts w:ascii="Times New Roman" w:hAnsi="Times New Roman" w:cs="Times New Roman"/>
          <w:sz w:val="24"/>
          <w:szCs w:val="24"/>
        </w:rPr>
      </w:pPr>
    </w:p>
    <w:p w14:paraId="3BDB3FFB" w14:textId="74D24AAD" w:rsidR="00CA12D0"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Search strategy for PubMed (inception to March 23, 2024)</w:t>
      </w:r>
    </w:p>
    <w:p w14:paraId="4B1D78E2" w14:textId="4FA40CC9" w:rsidR="00CA12D0" w:rsidRPr="00B3764F" w:rsidRDefault="00CA12D0" w:rsidP="00254270">
      <w:pPr>
        <w:spacing w:after="0" w:line="360" w:lineRule="auto"/>
        <w:rPr>
          <w:rFonts w:ascii="Times New Roman" w:hAnsi="Times New Roman" w:cs="Times New Roman"/>
          <w:sz w:val="24"/>
          <w:szCs w:val="24"/>
        </w:rPr>
      </w:pPr>
      <w:r w:rsidRPr="00B3764F">
        <w:rPr>
          <w:rFonts w:ascii="Times New Roman" w:hAnsi="Times New Roman" w:cs="Times New Roman"/>
          <w:sz w:val="24"/>
          <w:szCs w:val="24"/>
          <w:shd w:val="clear" w:color="auto" w:fill="FFFFFF"/>
        </w:rPr>
        <w:t>Search strategy for PubMed</w:t>
      </w:r>
    </w:p>
    <w:tbl>
      <w:tblPr>
        <w:tblStyle w:val="PlainTable2"/>
        <w:tblW w:w="0" w:type="auto"/>
        <w:tblLook w:val="04A0" w:firstRow="1" w:lastRow="0" w:firstColumn="1" w:lastColumn="0" w:noHBand="0" w:noVBand="1"/>
      </w:tblPr>
      <w:tblGrid>
        <w:gridCol w:w="900"/>
        <w:gridCol w:w="8460"/>
      </w:tblGrid>
      <w:tr w:rsidR="006B38F9" w:rsidRPr="00B3764F" w14:paraId="5B06D600" w14:textId="77777777" w:rsidTr="00627A1B">
        <w:trPr>
          <w:cnfStyle w:val="100000000000" w:firstRow="1" w:lastRow="0" w:firstColumn="0" w:lastColumn="0" w:oddVBand="0" w:evenVBand="0" w:oddHBand="0"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900" w:type="dxa"/>
            <w:tcBorders>
              <w:top w:val="single" w:sz="4" w:space="0" w:color="7F7F7F" w:themeColor="text1" w:themeTint="80"/>
              <w:left w:val="nil"/>
              <w:right w:val="nil"/>
            </w:tcBorders>
            <w:noWrap/>
            <w:hideMark/>
          </w:tcPr>
          <w:p w14:paraId="08B3CE0C" w14:textId="499AA842"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w:t>
            </w:r>
            <w:r w:rsidR="00627A1B" w:rsidRPr="00B3764F">
              <w:rPr>
                <w:rFonts w:ascii="Times New Roman" w:eastAsia="Times New Roman" w:hAnsi="Times New Roman" w:cs="Times New Roman"/>
                <w:kern w:val="0"/>
                <w:sz w:val="24"/>
                <w:szCs w:val="24"/>
                <w14:ligatures w14:val="none"/>
              </w:rPr>
              <w:t>3</w:t>
            </w:r>
          </w:p>
        </w:tc>
        <w:tc>
          <w:tcPr>
            <w:tcW w:w="8460" w:type="dxa"/>
            <w:tcBorders>
              <w:top w:val="single" w:sz="4" w:space="0" w:color="7F7F7F" w:themeColor="text1" w:themeTint="80"/>
              <w:left w:val="nil"/>
              <w:right w:val="nil"/>
            </w:tcBorders>
            <w:noWrap/>
            <w:hideMark/>
          </w:tcPr>
          <w:p w14:paraId="74F44BA4" w14:textId="788B6FAD" w:rsidR="00EA437B" w:rsidRPr="00B3764F" w:rsidRDefault="00EA437B" w:rsidP="00B3764F">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 xml:space="preserve">#4 AND #8 AND #12 </w:t>
            </w:r>
          </w:p>
        </w:tc>
      </w:tr>
      <w:tr w:rsidR="006B38F9" w:rsidRPr="00B3764F" w14:paraId="1C88E867"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0" w:type="dxa"/>
            <w:tcBorders>
              <w:left w:val="nil"/>
              <w:right w:val="nil"/>
            </w:tcBorders>
            <w:noWrap/>
            <w:hideMark/>
          </w:tcPr>
          <w:p w14:paraId="3A8EFBB1"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12</w:t>
            </w:r>
          </w:p>
        </w:tc>
        <w:tc>
          <w:tcPr>
            <w:tcW w:w="8460" w:type="dxa"/>
            <w:tcBorders>
              <w:left w:val="nil"/>
              <w:right w:val="nil"/>
            </w:tcBorders>
            <w:noWrap/>
            <w:hideMark/>
          </w:tcPr>
          <w:p w14:paraId="1A5A7D62"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 xml:space="preserve">#9 OR #10 OR #11 </w:t>
            </w:r>
            <w:r w:rsidRPr="00B3764F">
              <w:rPr>
                <w:rFonts w:ascii="Times New Roman" w:hAnsi="Times New Roman" w:cs="Times New Roman"/>
                <w:sz w:val="24"/>
                <w:szCs w:val="24"/>
              </w:rPr>
              <w:t>(Concept C)</w:t>
            </w:r>
          </w:p>
        </w:tc>
      </w:tr>
      <w:tr w:rsidR="006B38F9" w:rsidRPr="00B3764F" w14:paraId="477344A3"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900" w:type="dxa"/>
            <w:tcBorders>
              <w:top w:val="nil"/>
              <w:left w:val="nil"/>
              <w:bottom w:val="nil"/>
              <w:right w:val="nil"/>
            </w:tcBorders>
            <w:noWrap/>
            <w:hideMark/>
          </w:tcPr>
          <w:p w14:paraId="4B487C0D"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11</w:t>
            </w:r>
          </w:p>
        </w:tc>
        <w:tc>
          <w:tcPr>
            <w:tcW w:w="8460" w:type="dxa"/>
            <w:tcBorders>
              <w:top w:val="nil"/>
              <w:left w:val="nil"/>
              <w:bottom w:val="nil"/>
              <w:right w:val="nil"/>
            </w:tcBorders>
            <w:noWrap/>
            <w:hideMark/>
          </w:tcPr>
          <w:p w14:paraId="36CBE740"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"Lower limb*" [tiab] OR "lower extremit*" [tiab] OR foot [tiab] OR feet [tiab] OR ankle [tiab] OR ankles [tiab] OR leg [tiab] OR legs [tiab] OR knee [tiab] OR knee* [tiab] OR hip [tiab] OR hips [tiab] OR pelvis [tiab] OR thigh [tiab] OR thighs [tiab]</w:t>
            </w:r>
          </w:p>
        </w:tc>
      </w:tr>
      <w:tr w:rsidR="006B38F9" w:rsidRPr="00B3764F" w14:paraId="4E06F095"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0" w:type="dxa"/>
            <w:tcBorders>
              <w:left w:val="nil"/>
              <w:right w:val="nil"/>
            </w:tcBorders>
            <w:noWrap/>
            <w:hideMark/>
          </w:tcPr>
          <w:p w14:paraId="2C1CF882"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10</w:t>
            </w:r>
          </w:p>
        </w:tc>
        <w:tc>
          <w:tcPr>
            <w:tcW w:w="8460" w:type="dxa"/>
            <w:tcBorders>
              <w:left w:val="nil"/>
              <w:right w:val="nil"/>
            </w:tcBorders>
            <w:noWrap/>
            <w:hideMark/>
          </w:tcPr>
          <w:p w14:paraId="6E765E27"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"Lower limb*" [ti] OR "lower extremit*" [ti] OR foot [ti] OR feet [ti] OR ankle [ti] OR ankles [ti] OR leg [ti] OR legs [ti] OR knee [ti] OR knee* [ti] OR hip [ti] OR hips [ti] OR pelvis [ti] OR thigh [ti] OR thighs [ti]</w:t>
            </w:r>
          </w:p>
        </w:tc>
      </w:tr>
      <w:tr w:rsidR="006B38F9" w:rsidRPr="00B3764F" w14:paraId="7EC4302F"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900" w:type="dxa"/>
            <w:tcBorders>
              <w:top w:val="nil"/>
              <w:left w:val="nil"/>
              <w:bottom w:val="nil"/>
              <w:right w:val="nil"/>
            </w:tcBorders>
            <w:noWrap/>
            <w:hideMark/>
          </w:tcPr>
          <w:p w14:paraId="7B486C0D"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9</w:t>
            </w:r>
          </w:p>
        </w:tc>
        <w:tc>
          <w:tcPr>
            <w:tcW w:w="8460" w:type="dxa"/>
            <w:tcBorders>
              <w:top w:val="nil"/>
              <w:left w:val="nil"/>
              <w:bottom w:val="nil"/>
              <w:right w:val="nil"/>
            </w:tcBorders>
            <w:noWrap/>
            <w:hideMark/>
          </w:tcPr>
          <w:p w14:paraId="24662C74"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"Lower Extremity"[Mesh] OR "Lower Extremity Deformities, Congenital"[Mesh] OR "Foot"[Mesh] "Foot Joints"[Mesh] OR "Ankle Joint"[Mesh] OR "Ankle"[Mesh] OR "Knee Joint"[Mesh] OR "Knee"[Mesh] OR "Hip Joint"[Mesh] OR "Hip"[Mesh] OR "Pelvis"[Mesh] OR "Thigh"[Mesh]</w:t>
            </w:r>
          </w:p>
        </w:tc>
      </w:tr>
      <w:tr w:rsidR="006B38F9" w:rsidRPr="00B3764F" w14:paraId="2CA49628"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0" w:type="dxa"/>
            <w:tcBorders>
              <w:left w:val="nil"/>
              <w:right w:val="nil"/>
            </w:tcBorders>
            <w:noWrap/>
            <w:hideMark/>
          </w:tcPr>
          <w:p w14:paraId="4779774E"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8</w:t>
            </w:r>
          </w:p>
        </w:tc>
        <w:tc>
          <w:tcPr>
            <w:tcW w:w="8460" w:type="dxa"/>
            <w:tcBorders>
              <w:left w:val="nil"/>
              <w:right w:val="nil"/>
            </w:tcBorders>
            <w:noWrap/>
            <w:hideMark/>
          </w:tcPr>
          <w:p w14:paraId="19E2CB79"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 xml:space="preserve">#5 OR #6 OR #7 </w:t>
            </w:r>
            <w:r w:rsidRPr="00B3764F">
              <w:rPr>
                <w:rFonts w:ascii="Times New Roman" w:hAnsi="Times New Roman" w:cs="Times New Roman"/>
                <w:sz w:val="24"/>
                <w:szCs w:val="24"/>
              </w:rPr>
              <w:t>(Concept B)</w:t>
            </w:r>
          </w:p>
        </w:tc>
      </w:tr>
      <w:tr w:rsidR="006B38F9" w:rsidRPr="00B3764F" w14:paraId="20B30E6F"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900" w:type="dxa"/>
            <w:tcBorders>
              <w:top w:val="nil"/>
              <w:left w:val="nil"/>
              <w:bottom w:val="nil"/>
              <w:right w:val="nil"/>
            </w:tcBorders>
            <w:noWrap/>
            <w:hideMark/>
          </w:tcPr>
          <w:p w14:paraId="41215506"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7</w:t>
            </w:r>
          </w:p>
        </w:tc>
        <w:tc>
          <w:tcPr>
            <w:tcW w:w="8460" w:type="dxa"/>
            <w:tcBorders>
              <w:top w:val="nil"/>
              <w:left w:val="nil"/>
              <w:bottom w:val="nil"/>
              <w:right w:val="nil"/>
            </w:tcBorders>
            <w:noWrap/>
            <w:hideMark/>
          </w:tcPr>
          <w:p w14:paraId="36C78E83"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biomechanic* [ti] OR kinematic* [ti] OR motion* [ti] OR movement* [ti] OR pressure* [ti] OR dynamic [ti] OR load* [ti] OR biomech* [ti] OR mechanic* [ti] OR shock* [ti] OR absorb* [ti] OR friction* [ti] OR moment* [ti] OR angle* [ti] OR rotation* [ti] OR force* [ti] OR "angular impuls*" [ti] OR velocit* [ti] OR speed* [ti] OR acceleration* [ti] OR muscle* [ti] OR activit* [ti] OR torque* [ti] OR power* [ti]</w:t>
            </w:r>
          </w:p>
        </w:tc>
      </w:tr>
      <w:tr w:rsidR="006B38F9" w:rsidRPr="00B3764F" w14:paraId="6107FAA3"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0" w:type="dxa"/>
            <w:tcBorders>
              <w:left w:val="nil"/>
              <w:right w:val="nil"/>
            </w:tcBorders>
            <w:noWrap/>
            <w:hideMark/>
          </w:tcPr>
          <w:p w14:paraId="103D7FCF"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6</w:t>
            </w:r>
          </w:p>
        </w:tc>
        <w:tc>
          <w:tcPr>
            <w:tcW w:w="8460" w:type="dxa"/>
            <w:tcBorders>
              <w:left w:val="nil"/>
              <w:right w:val="nil"/>
            </w:tcBorders>
            <w:noWrap/>
            <w:hideMark/>
          </w:tcPr>
          <w:p w14:paraId="225CE69E"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friction* [tiab] OR moment* [tiab] OR angle* [tiab] OR rotation* [tiab] OR force* [tiab] OR angular* [tiab] Or impuls* [tiab] OR velocit* [tiab] OR speed* [tiab] OR acceleration* [tiab] OR activit* [tiab] OR mechanic* [tiab] OR power* [tiab] OR biomechanic* [tiab] OR kinematic* [tiab] OR motion* [tiab] OR movement* [tiab] OR pressure* [tiab] OR dynamic* [tiab] OR load* [tiab] OR biomech* [tiab] OR mechanic* [tiab] OR shock* [tiab] OR absorb* [tiab]</w:t>
            </w:r>
          </w:p>
        </w:tc>
      </w:tr>
      <w:tr w:rsidR="006B38F9" w:rsidRPr="00B3764F" w14:paraId="566115CF"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900" w:type="dxa"/>
            <w:tcBorders>
              <w:top w:val="nil"/>
              <w:left w:val="nil"/>
              <w:bottom w:val="nil"/>
              <w:right w:val="nil"/>
            </w:tcBorders>
            <w:noWrap/>
            <w:hideMark/>
          </w:tcPr>
          <w:p w14:paraId="0A2724BF"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lastRenderedPageBreak/>
              <w:t>5</w:t>
            </w:r>
          </w:p>
        </w:tc>
        <w:tc>
          <w:tcPr>
            <w:tcW w:w="8460" w:type="dxa"/>
            <w:tcBorders>
              <w:top w:val="nil"/>
              <w:left w:val="nil"/>
              <w:bottom w:val="nil"/>
              <w:right w:val="nil"/>
            </w:tcBorders>
            <w:noWrap/>
            <w:hideMark/>
          </w:tcPr>
          <w:p w14:paraId="1AB96B96"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"Biomechanical Phenomena"[Mesh] OR "Mechanical Phenomena"[Mesh]</w:t>
            </w:r>
          </w:p>
        </w:tc>
      </w:tr>
      <w:tr w:rsidR="006B38F9" w:rsidRPr="00B3764F" w14:paraId="2DC9345F"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0" w:type="dxa"/>
            <w:tcBorders>
              <w:left w:val="nil"/>
              <w:right w:val="nil"/>
            </w:tcBorders>
            <w:noWrap/>
            <w:hideMark/>
          </w:tcPr>
          <w:p w14:paraId="658E8881"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4</w:t>
            </w:r>
          </w:p>
        </w:tc>
        <w:tc>
          <w:tcPr>
            <w:tcW w:w="8460" w:type="dxa"/>
            <w:tcBorders>
              <w:left w:val="nil"/>
              <w:right w:val="nil"/>
            </w:tcBorders>
            <w:noWrap/>
            <w:hideMark/>
          </w:tcPr>
          <w:p w14:paraId="2817A2B1"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eastAsia="Times New Roman" w:hAnsi="Times New Roman" w:cs="Times New Roman"/>
                <w:kern w:val="0"/>
                <w:sz w:val="24"/>
                <w:szCs w:val="24"/>
                <w14:ligatures w14:val="none"/>
              </w:rPr>
              <w:t xml:space="preserve">#1 OR #2 OR #3 </w:t>
            </w:r>
            <w:r w:rsidRPr="00B3764F">
              <w:rPr>
                <w:rFonts w:ascii="Times New Roman" w:hAnsi="Times New Roman" w:cs="Times New Roman"/>
                <w:sz w:val="24"/>
                <w:szCs w:val="24"/>
              </w:rPr>
              <w:t>(Concept A)</w:t>
            </w:r>
          </w:p>
        </w:tc>
      </w:tr>
      <w:tr w:rsidR="006B38F9" w:rsidRPr="00B3764F" w14:paraId="0E3F5EB2"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900" w:type="dxa"/>
            <w:tcBorders>
              <w:top w:val="nil"/>
              <w:left w:val="nil"/>
              <w:bottom w:val="nil"/>
              <w:right w:val="nil"/>
            </w:tcBorders>
            <w:noWrap/>
            <w:hideMark/>
          </w:tcPr>
          <w:p w14:paraId="1AEAF2B6"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w:t>
            </w:r>
          </w:p>
        </w:tc>
        <w:tc>
          <w:tcPr>
            <w:tcW w:w="8460" w:type="dxa"/>
            <w:tcBorders>
              <w:top w:val="nil"/>
              <w:left w:val="nil"/>
              <w:bottom w:val="nil"/>
              <w:right w:val="nil"/>
            </w:tcBorders>
            <w:noWrap/>
            <w:hideMark/>
          </w:tcPr>
          <w:p w14:paraId="426DED8F"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insert* [ti] OR insole* [ti] OR [ti] ortho* OR "shoe insert*" [ti] OR "foot ortho*" [ti] OR "arch support*" [ti] OR "foot appliance*" [ti]</w:t>
            </w:r>
          </w:p>
        </w:tc>
      </w:tr>
      <w:tr w:rsidR="006B38F9" w:rsidRPr="00B3764F" w14:paraId="032D29DF"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0" w:type="dxa"/>
            <w:tcBorders>
              <w:left w:val="nil"/>
              <w:right w:val="nil"/>
            </w:tcBorders>
            <w:noWrap/>
            <w:hideMark/>
          </w:tcPr>
          <w:p w14:paraId="30207AAD"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w:t>
            </w:r>
          </w:p>
        </w:tc>
        <w:tc>
          <w:tcPr>
            <w:tcW w:w="8460" w:type="dxa"/>
            <w:tcBorders>
              <w:left w:val="nil"/>
              <w:right w:val="nil"/>
            </w:tcBorders>
            <w:noWrap/>
            <w:hideMark/>
          </w:tcPr>
          <w:p w14:paraId="690F1889"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insert* [tiab] OR insole* [tiab] OR orthotic* [tiab] OR orthos* [tiab] OR orthot* [tiab] OR insert* [tiab] OR foot orthos* [tiab] OR arch support* [tiab] OR foot appliance [tiab]</w:t>
            </w:r>
          </w:p>
        </w:tc>
      </w:tr>
      <w:tr w:rsidR="006B38F9" w:rsidRPr="00B3764F" w14:paraId="5954AEB9"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900" w:type="dxa"/>
            <w:tcBorders>
              <w:top w:val="nil"/>
              <w:left w:val="nil"/>
              <w:bottom w:val="single" w:sz="4" w:space="0" w:color="7F7F7F" w:themeColor="text1" w:themeTint="80"/>
              <w:right w:val="nil"/>
            </w:tcBorders>
            <w:noWrap/>
            <w:hideMark/>
          </w:tcPr>
          <w:p w14:paraId="76AC0B47" w14:textId="77777777" w:rsidR="00EA437B" w:rsidRPr="00B3764F" w:rsidRDefault="00EA437B" w:rsidP="00B3764F">
            <w:pPr>
              <w:spacing w:line="360" w:lineRule="auto"/>
              <w:jc w:val="right"/>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w:t>
            </w:r>
          </w:p>
        </w:tc>
        <w:tc>
          <w:tcPr>
            <w:tcW w:w="8460" w:type="dxa"/>
            <w:tcBorders>
              <w:top w:val="nil"/>
              <w:left w:val="nil"/>
              <w:bottom w:val="single" w:sz="4" w:space="0" w:color="7F7F7F" w:themeColor="text1" w:themeTint="80"/>
              <w:right w:val="nil"/>
            </w:tcBorders>
            <w:noWrap/>
            <w:hideMark/>
          </w:tcPr>
          <w:p w14:paraId="413996A2"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foot orthoses [Mesh] OR orthotic devices [Mesh] OR orthopedic equipment [Mesh]</w:t>
            </w:r>
          </w:p>
        </w:tc>
      </w:tr>
    </w:tbl>
    <w:p w14:paraId="6FDD42A6" w14:textId="77777777" w:rsidR="00CA12D0" w:rsidRPr="00B3764F" w:rsidRDefault="00CA12D0" w:rsidP="00B3764F">
      <w:pPr>
        <w:spacing w:after="0" w:line="360" w:lineRule="auto"/>
        <w:rPr>
          <w:rFonts w:ascii="Times New Roman" w:hAnsi="Times New Roman" w:cs="Times New Roman"/>
          <w:sz w:val="24"/>
          <w:szCs w:val="24"/>
        </w:rPr>
      </w:pPr>
    </w:p>
    <w:p w14:paraId="20BFE24D" w14:textId="0776B3D2" w:rsidR="00EA437B" w:rsidRPr="00B3764F" w:rsidRDefault="00EA437B"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Total </w:t>
      </w:r>
      <w:r w:rsidR="00627A1B" w:rsidRPr="00B3764F">
        <w:rPr>
          <w:rFonts w:ascii="Times New Roman" w:hAnsi="Times New Roman" w:cs="Times New Roman"/>
          <w:sz w:val="24"/>
          <w:szCs w:val="24"/>
        </w:rPr>
        <w:t>11655</w:t>
      </w:r>
    </w:p>
    <w:p w14:paraId="64306EDE" w14:textId="15A11BCA" w:rsidR="003C5032" w:rsidRPr="00B3764F" w:rsidRDefault="003C5032" w:rsidP="00B3764F">
      <w:pPr>
        <w:spacing w:after="0" w:line="360" w:lineRule="auto"/>
        <w:rPr>
          <w:rFonts w:ascii="Times New Roman" w:hAnsi="Times New Roman" w:cs="Times New Roman"/>
          <w:sz w:val="24"/>
          <w:szCs w:val="24"/>
        </w:rPr>
      </w:pPr>
    </w:p>
    <w:p w14:paraId="69A17642" w14:textId="01439032" w:rsidR="003C5032" w:rsidRPr="00B3764F" w:rsidRDefault="003C5032" w:rsidP="00B3764F">
      <w:pPr>
        <w:spacing w:after="0" w:line="360" w:lineRule="auto"/>
        <w:rPr>
          <w:rFonts w:ascii="Times New Roman" w:hAnsi="Times New Roman" w:cs="Times New Roman"/>
          <w:sz w:val="24"/>
          <w:szCs w:val="24"/>
          <w:rtl/>
        </w:rPr>
      </w:pPr>
      <w:r w:rsidRPr="00B3764F">
        <w:rPr>
          <w:rFonts w:ascii="Times New Roman" w:hAnsi="Times New Roman" w:cs="Times New Roman"/>
          <w:sz w:val="24"/>
          <w:szCs w:val="24"/>
        </w:rPr>
        <w:t xml:space="preserve">Search strategy for Scopus (inception to March 23, 2024) via library of </w:t>
      </w:r>
      <w:r w:rsidR="00D87A81" w:rsidRPr="00B3764F">
        <w:rPr>
          <w:rFonts w:ascii="Times New Roman" w:hAnsi="Times New Roman" w:cs="Times New Roman"/>
          <w:sz w:val="24"/>
          <w:szCs w:val="24"/>
        </w:rPr>
        <w:t>University</w:t>
      </w:r>
      <w:r w:rsidRPr="00B3764F">
        <w:rPr>
          <w:rFonts w:ascii="Times New Roman" w:hAnsi="Times New Roman" w:cs="Times New Roman"/>
          <w:sz w:val="24"/>
          <w:szCs w:val="24"/>
        </w:rPr>
        <w:t xml:space="preserve"> of Mohaghegh Ardabili</w:t>
      </w:r>
    </w:p>
    <w:p w14:paraId="7A68A923" w14:textId="7226D94D" w:rsidR="003D7E2B" w:rsidRPr="00B3764F" w:rsidRDefault="003D7E2B" w:rsidP="00B3764F">
      <w:pPr>
        <w:spacing w:after="0" w:line="360" w:lineRule="auto"/>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Search strategy for Scopus</w:t>
      </w:r>
    </w:p>
    <w:tbl>
      <w:tblPr>
        <w:tblStyle w:val="PlainTable2"/>
        <w:tblW w:w="0" w:type="auto"/>
        <w:tblLook w:val="04A0" w:firstRow="1" w:lastRow="0" w:firstColumn="1" w:lastColumn="0" w:noHBand="0" w:noVBand="1"/>
      </w:tblPr>
      <w:tblGrid>
        <w:gridCol w:w="2189"/>
        <w:gridCol w:w="756"/>
        <w:gridCol w:w="2854"/>
        <w:gridCol w:w="736"/>
        <w:gridCol w:w="2825"/>
      </w:tblGrid>
      <w:tr w:rsidR="006B38F9" w:rsidRPr="00B3764F" w14:paraId="1480831E" w14:textId="1B369DCA" w:rsidTr="003D7E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39A3B0AA" w14:textId="60672A06" w:rsidR="003C5032" w:rsidRPr="00B3764F" w:rsidRDefault="003D7E2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Intervention</w:t>
            </w:r>
          </w:p>
        </w:tc>
        <w:tc>
          <w:tcPr>
            <w:tcW w:w="757" w:type="dxa"/>
            <w:vMerge w:val="restart"/>
          </w:tcPr>
          <w:p w14:paraId="57A6148C" w14:textId="5CEF4F9B" w:rsidR="003C5032" w:rsidRPr="00B3764F" w:rsidRDefault="003D7E2B" w:rsidP="00B3764F">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 xml:space="preserve">AND </w:t>
            </w:r>
          </w:p>
        </w:tc>
        <w:tc>
          <w:tcPr>
            <w:tcW w:w="2896" w:type="dxa"/>
          </w:tcPr>
          <w:p w14:paraId="57BD4EAF" w14:textId="0123F2C7" w:rsidR="003C5032" w:rsidRPr="00B3764F" w:rsidRDefault="003D7E2B" w:rsidP="00B3764F">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 xml:space="preserve">Population </w:t>
            </w:r>
          </w:p>
        </w:tc>
        <w:tc>
          <w:tcPr>
            <w:tcW w:w="633" w:type="dxa"/>
            <w:vMerge w:val="restart"/>
          </w:tcPr>
          <w:p w14:paraId="5FBDE852" w14:textId="018856E9" w:rsidR="003C5032" w:rsidRPr="00B3764F" w:rsidRDefault="003D7E2B" w:rsidP="00B3764F">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AND</w:t>
            </w:r>
          </w:p>
        </w:tc>
        <w:tc>
          <w:tcPr>
            <w:tcW w:w="2866" w:type="dxa"/>
          </w:tcPr>
          <w:p w14:paraId="195003BC" w14:textId="1F88A42F" w:rsidR="003C5032" w:rsidRPr="00B3764F" w:rsidRDefault="003D7E2B" w:rsidP="00B3764F">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 xml:space="preserve">Outcomes </w:t>
            </w:r>
          </w:p>
        </w:tc>
      </w:tr>
      <w:tr w:rsidR="006B38F9" w:rsidRPr="00B3764F" w14:paraId="68F991F0" w14:textId="77777777"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085DEB26" w14:textId="6F75C2A7" w:rsidR="003D7E2B" w:rsidRPr="00B3764F" w:rsidRDefault="003D7E2B" w:rsidP="00B3764F">
            <w:pPr>
              <w:spacing w:line="360" w:lineRule="auto"/>
              <w:rPr>
                <w:rFonts w:ascii="Times New Roman" w:eastAsia="Times New Roman" w:hAnsi="Times New Roman" w:cs="Times New Roman"/>
                <w:b w:val="0"/>
                <w:bCs w:val="0"/>
                <w:kern w:val="0"/>
                <w:sz w:val="24"/>
                <w:szCs w:val="24"/>
                <w14:ligatures w14:val="none"/>
              </w:rPr>
            </w:pPr>
            <w:r w:rsidRPr="00B3764F">
              <w:rPr>
                <w:rFonts w:ascii="Times New Roman" w:eastAsia="Times New Roman" w:hAnsi="Times New Roman" w:cs="Times New Roman"/>
                <w:b w:val="0"/>
                <w:bCs w:val="0"/>
                <w:kern w:val="0"/>
                <w:sz w:val="24"/>
                <w:szCs w:val="24"/>
                <w14:ligatures w14:val="none"/>
              </w:rPr>
              <w:t xml:space="preserve">insert*  </w:t>
            </w:r>
          </w:p>
        </w:tc>
        <w:tc>
          <w:tcPr>
            <w:tcW w:w="757" w:type="dxa"/>
            <w:vMerge/>
          </w:tcPr>
          <w:p w14:paraId="1612C974" w14:textId="77777777" w:rsidR="003D7E2B" w:rsidRPr="00B3764F" w:rsidRDefault="003D7E2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kern w:val="0"/>
                <w:sz w:val="24"/>
                <w:szCs w:val="24"/>
                <w14:ligatures w14:val="none"/>
              </w:rPr>
            </w:pPr>
          </w:p>
        </w:tc>
        <w:tc>
          <w:tcPr>
            <w:tcW w:w="2896" w:type="dxa"/>
          </w:tcPr>
          <w:p w14:paraId="69C726E7" w14:textId="13B960CE" w:rsidR="003D7E2B" w:rsidRPr="00B3764F" w:rsidRDefault="003D7E2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pronated feet*</w:t>
            </w:r>
          </w:p>
        </w:tc>
        <w:tc>
          <w:tcPr>
            <w:tcW w:w="633" w:type="dxa"/>
            <w:vMerge/>
          </w:tcPr>
          <w:p w14:paraId="182C5BDD" w14:textId="77777777" w:rsidR="003D7E2B" w:rsidRPr="00B3764F" w:rsidRDefault="003D7E2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78CCEEFE" w14:textId="49C3741C" w:rsidR="003D7E2B" w:rsidRPr="00B3764F" w:rsidRDefault="003D7E2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Biomech*</w:t>
            </w:r>
          </w:p>
        </w:tc>
      </w:tr>
      <w:tr w:rsidR="006B38F9" w:rsidRPr="00B3764F" w14:paraId="2B360693" w14:textId="2DAC035D" w:rsidTr="003D7E2B">
        <w:tc>
          <w:tcPr>
            <w:cnfStyle w:val="001000000000" w:firstRow="0" w:lastRow="0" w:firstColumn="1" w:lastColumn="0" w:oddVBand="0" w:evenVBand="0" w:oddHBand="0" w:evenHBand="0" w:firstRowFirstColumn="0" w:firstRowLastColumn="0" w:lastRowFirstColumn="0" w:lastRowLastColumn="0"/>
            <w:tcW w:w="2208" w:type="dxa"/>
          </w:tcPr>
          <w:p w14:paraId="524B3B7D" w14:textId="655ECEDF"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r w:rsidRPr="00B3764F">
              <w:rPr>
                <w:rFonts w:ascii="Times New Roman" w:eastAsia="Times New Roman" w:hAnsi="Times New Roman" w:cs="Times New Roman"/>
                <w:b w:val="0"/>
                <w:bCs w:val="0"/>
                <w:kern w:val="0"/>
                <w:sz w:val="24"/>
                <w:szCs w:val="24"/>
                <w14:ligatures w14:val="none"/>
              </w:rPr>
              <w:t xml:space="preserve"> OR insole*</w:t>
            </w:r>
          </w:p>
        </w:tc>
        <w:tc>
          <w:tcPr>
            <w:tcW w:w="757" w:type="dxa"/>
            <w:vMerge/>
          </w:tcPr>
          <w:p w14:paraId="59019AF2"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61D6EFF0" w14:textId="77DED97D"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pronated foot*</w:t>
            </w:r>
          </w:p>
        </w:tc>
        <w:tc>
          <w:tcPr>
            <w:tcW w:w="633" w:type="dxa"/>
            <w:vMerge/>
          </w:tcPr>
          <w:p w14:paraId="285FDFB4"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3B09C5E0" w14:textId="4A0E16D8"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Kinetic*</w:t>
            </w:r>
          </w:p>
        </w:tc>
      </w:tr>
      <w:tr w:rsidR="006B38F9" w:rsidRPr="00B3764F" w14:paraId="6AA7F5BB" w14:textId="00F8F9F8"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52A6F8E9" w14:textId="263A0E14"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r w:rsidRPr="00B3764F">
              <w:rPr>
                <w:rFonts w:ascii="Times New Roman" w:eastAsia="Times New Roman" w:hAnsi="Times New Roman" w:cs="Times New Roman"/>
                <w:b w:val="0"/>
                <w:bCs w:val="0"/>
                <w:kern w:val="0"/>
                <w:sz w:val="24"/>
                <w:szCs w:val="24"/>
                <w14:ligatures w14:val="none"/>
              </w:rPr>
              <w:t xml:space="preserve">OR ortho* </w:t>
            </w:r>
          </w:p>
        </w:tc>
        <w:tc>
          <w:tcPr>
            <w:tcW w:w="757" w:type="dxa"/>
            <w:vMerge/>
          </w:tcPr>
          <w:p w14:paraId="3CFB5405"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0C9FAB3C" w14:textId="05B10AE5"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flat feet*</w:t>
            </w:r>
          </w:p>
        </w:tc>
        <w:tc>
          <w:tcPr>
            <w:tcW w:w="633" w:type="dxa"/>
            <w:vMerge/>
          </w:tcPr>
          <w:p w14:paraId="3AD4691E"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6A9A5F88" w14:textId="7B1CC066"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kinematic*</w:t>
            </w:r>
          </w:p>
        </w:tc>
      </w:tr>
      <w:tr w:rsidR="006B38F9" w:rsidRPr="00B3764F" w14:paraId="189D9B64" w14:textId="3F4FC657" w:rsidTr="003D7E2B">
        <w:tc>
          <w:tcPr>
            <w:cnfStyle w:val="001000000000" w:firstRow="0" w:lastRow="0" w:firstColumn="1" w:lastColumn="0" w:oddVBand="0" w:evenVBand="0" w:oddHBand="0" w:evenHBand="0" w:firstRowFirstColumn="0" w:firstRowLastColumn="0" w:lastRowFirstColumn="0" w:lastRowLastColumn="0"/>
            <w:tcW w:w="2208" w:type="dxa"/>
          </w:tcPr>
          <w:p w14:paraId="488B0723" w14:textId="5D99A8B0"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r w:rsidRPr="00B3764F">
              <w:rPr>
                <w:rFonts w:ascii="Times New Roman" w:eastAsia="Times New Roman" w:hAnsi="Times New Roman" w:cs="Times New Roman"/>
                <w:b w:val="0"/>
                <w:bCs w:val="0"/>
                <w:kern w:val="0"/>
                <w:sz w:val="24"/>
                <w:szCs w:val="24"/>
                <w14:ligatures w14:val="none"/>
              </w:rPr>
              <w:t>OR "Shoe insert*"</w:t>
            </w:r>
          </w:p>
        </w:tc>
        <w:tc>
          <w:tcPr>
            <w:tcW w:w="757" w:type="dxa"/>
            <w:vMerge/>
          </w:tcPr>
          <w:p w14:paraId="0C457D4E"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0AEED2B1" w14:textId="084C9C7C"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flat foot*</w:t>
            </w:r>
          </w:p>
        </w:tc>
        <w:tc>
          <w:tcPr>
            <w:tcW w:w="633" w:type="dxa"/>
            <w:vMerge/>
          </w:tcPr>
          <w:p w14:paraId="5E3328E3"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7278C60D" w14:textId="384D9D26"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Speed</w:t>
            </w:r>
          </w:p>
        </w:tc>
      </w:tr>
      <w:tr w:rsidR="006B38F9" w:rsidRPr="00B3764F" w14:paraId="6450B748" w14:textId="1E52E7BF"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715EFE5A" w14:textId="6E8AA4FD"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r w:rsidRPr="00B3764F">
              <w:rPr>
                <w:rFonts w:ascii="Times New Roman" w:eastAsia="Times New Roman" w:hAnsi="Times New Roman" w:cs="Times New Roman"/>
                <w:b w:val="0"/>
                <w:bCs w:val="0"/>
                <w:kern w:val="0"/>
                <w:sz w:val="24"/>
                <w:szCs w:val="24"/>
                <w14:ligatures w14:val="none"/>
              </w:rPr>
              <w:t>OR "Foot ortho*"</w:t>
            </w:r>
          </w:p>
        </w:tc>
        <w:tc>
          <w:tcPr>
            <w:tcW w:w="757" w:type="dxa"/>
            <w:vMerge/>
          </w:tcPr>
          <w:p w14:paraId="4427BE05"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5D90106E" w14:textId="0AEB20D8"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flatfeet*</w:t>
            </w:r>
          </w:p>
        </w:tc>
        <w:tc>
          <w:tcPr>
            <w:tcW w:w="633" w:type="dxa"/>
            <w:vMerge/>
          </w:tcPr>
          <w:p w14:paraId="06074183"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6D914A26" w14:textId="55024DA3"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force*</w:t>
            </w:r>
          </w:p>
        </w:tc>
      </w:tr>
      <w:tr w:rsidR="006B38F9" w:rsidRPr="00B3764F" w14:paraId="5C194468" w14:textId="79D683BF" w:rsidTr="003D7E2B">
        <w:tc>
          <w:tcPr>
            <w:cnfStyle w:val="001000000000" w:firstRow="0" w:lastRow="0" w:firstColumn="1" w:lastColumn="0" w:oddVBand="0" w:evenVBand="0" w:oddHBand="0" w:evenHBand="0" w:firstRowFirstColumn="0" w:firstRowLastColumn="0" w:lastRowFirstColumn="0" w:lastRowLastColumn="0"/>
            <w:tcW w:w="2208" w:type="dxa"/>
          </w:tcPr>
          <w:p w14:paraId="07943747" w14:textId="27D867DB"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r w:rsidRPr="00B3764F">
              <w:rPr>
                <w:rFonts w:ascii="Times New Roman" w:eastAsia="Times New Roman" w:hAnsi="Times New Roman" w:cs="Times New Roman"/>
                <w:b w:val="0"/>
                <w:bCs w:val="0"/>
                <w:kern w:val="0"/>
                <w:sz w:val="24"/>
                <w:szCs w:val="24"/>
                <w14:ligatures w14:val="none"/>
              </w:rPr>
              <w:t xml:space="preserve">OR "Arch support*" </w:t>
            </w:r>
          </w:p>
        </w:tc>
        <w:tc>
          <w:tcPr>
            <w:tcW w:w="757" w:type="dxa"/>
            <w:vMerge/>
          </w:tcPr>
          <w:p w14:paraId="1010242A"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161544D5" w14:textId="6F4DFB33"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flatfoot*</w:t>
            </w:r>
          </w:p>
        </w:tc>
        <w:tc>
          <w:tcPr>
            <w:tcW w:w="633" w:type="dxa"/>
            <w:vMerge/>
          </w:tcPr>
          <w:p w14:paraId="55D0E23B"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35891E9D" w14:textId="3770C3EC"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motion*</w:t>
            </w:r>
          </w:p>
        </w:tc>
      </w:tr>
      <w:tr w:rsidR="006B38F9" w:rsidRPr="00B3764F" w14:paraId="610B9046" w14:textId="686839FC"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50622AAA" w14:textId="05F9575E" w:rsidR="003C5032" w:rsidRPr="00B3764F" w:rsidRDefault="003C5032" w:rsidP="00B3764F">
            <w:pPr>
              <w:spacing w:line="360" w:lineRule="auto"/>
              <w:rPr>
                <w:rFonts w:ascii="Times New Roman" w:hAnsi="Times New Roman" w:cs="Times New Roman"/>
                <w:b w:val="0"/>
                <w:bCs w:val="0"/>
                <w:sz w:val="24"/>
                <w:szCs w:val="24"/>
                <w:lang w:bidi="fa-IR"/>
              </w:rPr>
            </w:pPr>
            <w:r w:rsidRPr="00B3764F">
              <w:rPr>
                <w:rFonts w:ascii="Times New Roman" w:eastAsia="Times New Roman" w:hAnsi="Times New Roman" w:cs="Times New Roman"/>
                <w:b w:val="0"/>
                <w:bCs w:val="0"/>
                <w:kern w:val="0"/>
                <w:sz w:val="24"/>
                <w:szCs w:val="24"/>
                <w14:ligatures w14:val="none"/>
              </w:rPr>
              <w:t>OR "Foot appliance*"</w:t>
            </w:r>
          </w:p>
        </w:tc>
        <w:tc>
          <w:tcPr>
            <w:tcW w:w="757" w:type="dxa"/>
            <w:vMerge/>
          </w:tcPr>
          <w:p w14:paraId="262EA608"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5F057581" w14:textId="55A5BCB3"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pes planus</w:t>
            </w:r>
          </w:p>
        </w:tc>
        <w:tc>
          <w:tcPr>
            <w:tcW w:w="633" w:type="dxa"/>
            <w:vMerge/>
          </w:tcPr>
          <w:p w14:paraId="5F8A5491"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0185674C" w14:textId="194C827F"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rotation*</w:t>
            </w:r>
          </w:p>
        </w:tc>
      </w:tr>
      <w:tr w:rsidR="006B38F9" w:rsidRPr="00B3764F" w14:paraId="13659153" w14:textId="75D86D8D" w:rsidTr="003D7E2B">
        <w:tc>
          <w:tcPr>
            <w:cnfStyle w:val="001000000000" w:firstRow="0" w:lastRow="0" w:firstColumn="1" w:lastColumn="0" w:oddVBand="0" w:evenVBand="0" w:oddHBand="0" w:evenHBand="0" w:firstRowFirstColumn="0" w:firstRowLastColumn="0" w:lastRowFirstColumn="0" w:lastRowLastColumn="0"/>
            <w:tcW w:w="2208" w:type="dxa"/>
          </w:tcPr>
          <w:p w14:paraId="70B83E40"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46A52C50"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6739119D" w14:textId="1E4D4B36"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planovalgus</w:t>
            </w:r>
          </w:p>
        </w:tc>
        <w:tc>
          <w:tcPr>
            <w:tcW w:w="633" w:type="dxa"/>
            <w:vMerge/>
          </w:tcPr>
          <w:p w14:paraId="6A5939D4"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0AEFBB1B" w14:textId="07A584BE"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impuls</w:t>
            </w:r>
          </w:p>
        </w:tc>
      </w:tr>
      <w:tr w:rsidR="006B38F9" w:rsidRPr="00B3764F" w14:paraId="1F3019FF" w14:textId="29E9A3A5"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242F4900"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619D48A5"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451058EB" w14:textId="49A1DCB8"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01417B7E"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0337CA8F" w14:textId="1BE86536"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acceleration</w:t>
            </w:r>
          </w:p>
        </w:tc>
      </w:tr>
      <w:tr w:rsidR="006B38F9" w:rsidRPr="00B3764F" w14:paraId="3730D314" w14:textId="0E628CB8" w:rsidTr="003D7E2B">
        <w:tc>
          <w:tcPr>
            <w:cnfStyle w:val="001000000000" w:firstRow="0" w:lastRow="0" w:firstColumn="1" w:lastColumn="0" w:oddVBand="0" w:evenVBand="0" w:oddHBand="0" w:evenHBand="0" w:firstRowFirstColumn="0" w:firstRowLastColumn="0" w:lastRowFirstColumn="0" w:lastRowLastColumn="0"/>
            <w:tcW w:w="2208" w:type="dxa"/>
          </w:tcPr>
          <w:p w14:paraId="15566A4E"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0B8CDCAE"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2F38F58C" w14:textId="69F8DEEB"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3D6AADFF"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75BD2E3C" w14:textId="257D11E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dynamic</w:t>
            </w:r>
          </w:p>
        </w:tc>
      </w:tr>
      <w:tr w:rsidR="006B38F9" w:rsidRPr="00B3764F" w14:paraId="7E7DE553" w14:textId="75A397E6"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4D167400"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6B64159A"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716D05A1" w14:textId="35FAA3A1"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1B76024D"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2007462C" w14:textId="28118500"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power</w:t>
            </w:r>
          </w:p>
        </w:tc>
      </w:tr>
      <w:tr w:rsidR="006B38F9" w:rsidRPr="00B3764F" w14:paraId="53B1474F" w14:textId="77777777" w:rsidTr="003D7E2B">
        <w:tc>
          <w:tcPr>
            <w:cnfStyle w:val="001000000000" w:firstRow="0" w:lastRow="0" w:firstColumn="1" w:lastColumn="0" w:oddVBand="0" w:evenVBand="0" w:oddHBand="0" w:evenHBand="0" w:firstRowFirstColumn="0" w:firstRowLastColumn="0" w:lastRowFirstColumn="0" w:lastRowLastColumn="0"/>
            <w:tcW w:w="2208" w:type="dxa"/>
          </w:tcPr>
          <w:p w14:paraId="385D3E1A"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2FD14048"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6C2430CA" w14:textId="799DA509"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3AEA93A1"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4370A686" w14:textId="5823B093"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Movement</w:t>
            </w:r>
          </w:p>
        </w:tc>
      </w:tr>
      <w:tr w:rsidR="006B38F9" w:rsidRPr="00B3764F" w14:paraId="75104EF5" w14:textId="77777777"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21CE4AAA"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3D04F99E"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0213177B" w14:textId="099BE74C"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1095597F"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3178743E" w14:textId="0094E718"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load*</w:t>
            </w:r>
          </w:p>
        </w:tc>
      </w:tr>
      <w:tr w:rsidR="006B38F9" w:rsidRPr="00B3764F" w14:paraId="147BDCAC" w14:textId="77777777" w:rsidTr="003D7E2B">
        <w:tc>
          <w:tcPr>
            <w:cnfStyle w:val="001000000000" w:firstRow="0" w:lastRow="0" w:firstColumn="1" w:lastColumn="0" w:oddVBand="0" w:evenVBand="0" w:oddHBand="0" w:evenHBand="0" w:firstRowFirstColumn="0" w:firstRowLastColumn="0" w:lastRowFirstColumn="0" w:lastRowLastColumn="0"/>
            <w:tcW w:w="2208" w:type="dxa"/>
          </w:tcPr>
          <w:p w14:paraId="581ED55A"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40A2B081"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31EBCA91" w14:textId="02E90648"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598D9268"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3DC6F398" w14:textId="4AB2C73D"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Joint moment*</w:t>
            </w:r>
          </w:p>
        </w:tc>
      </w:tr>
      <w:tr w:rsidR="006B38F9" w:rsidRPr="00B3764F" w14:paraId="2B392F7F" w14:textId="77777777"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4D3D7F01"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6602E2F7"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4B3E1A6F" w14:textId="3C5A0F1F"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7026B775"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288902B2" w14:textId="39B4869C"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Ground reaction force*</w:t>
            </w:r>
          </w:p>
        </w:tc>
      </w:tr>
      <w:tr w:rsidR="006B38F9" w:rsidRPr="00B3764F" w14:paraId="4B38D356" w14:textId="77777777" w:rsidTr="003D7E2B">
        <w:tc>
          <w:tcPr>
            <w:cnfStyle w:val="001000000000" w:firstRow="0" w:lastRow="0" w:firstColumn="1" w:lastColumn="0" w:oddVBand="0" w:evenVBand="0" w:oddHBand="0" w:evenHBand="0" w:firstRowFirstColumn="0" w:firstRowLastColumn="0" w:lastRowFirstColumn="0" w:lastRowLastColumn="0"/>
            <w:tcW w:w="2208" w:type="dxa"/>
          </w:tcPr>
          <w:p w14:paraId="52BC14AB"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3AB84760"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1471C1DC" w14:textId="17C9FB3E"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272A085F"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6B26D150" w14:textId="19690159"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mechanic*</w:t>
            </w:r>
          </w:p>
        </w:tc>
      </w:tr>
      <w:tr w:rsidR="006B38F9" w:rsidRPr="00B3764F" w14:paraId="1C2877FB" w14:textId="77777777" w:rsidTr="003D7E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8" w:type="dxa"/>
          </w:tcPr>
          <w:p w14:paraId="47B3A3F5"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1D7A7B64"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51A5BC87" w14:textId="4A96FD26"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365D540E" w14:textId="77777777"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5E3E6EAB" w14:textId="5E903C8D" w:rsidR="003C5032" w:rsidRPr="00B3764F" w:rsidRDefault="003C5032"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torque*</w:t>
            </w:r>
          </w:p>
        </w:tc>
      </w:tr>
      <w:tr w:rsidR="006B38F9" w:rsidRPr="00B3764F" w14:paraId="274ACA94" w14:textId="77777777" w:rsidTr="003D7E2B">
        <w:tc>
          <w:tcPr>
            <w:cnfStyle w:val="001000000000" w:firstRow="0" w:lastRow="0" w:firstColumn="1" w:lastColumn="0" w:oddVBand="0" w:evenVBand="0" w:oddHBand="0" w:evenHBand="0" w:firstRowFirstColumn="0" w:firstRowLastColumn="0" w:lastRowFirstColumn="0" w:lastRowLastColumn="0"/>
            <w:tcW w:w="2208" w:type="dxa"/>
          </w:tcPr>
          <w:p w14:paraId="72F63ABC" w14:textId="77777777" w:rsidR="003C5032" w:rsidRPr="00B3764F" w:rsidRDefault="003C5032" w:rsidP="00B3764F">
            <w:pPr>
              <w:spacing w:line="360" w:lineRule="auto"/>
              <w:rPr>
                <w:rFonts w:ascii="Times New Roman" w:eastAsia="Times New Roman" w:hAnsi="Times New Roman" w:cs="Times New Roman"/>
                <w:b w:val="0"/>
                <w:bCs w:val="0"/>
                <w:kern w:val="0"/>
                <w:sz w:val="24"/>
                <w:szCs w:val="24"/>
                <w14:ligatures w14:val="none"/>
              </w:rPr>
            </w:pPr>
          </w:p>
        </w:tc>
        <w:tc>
          <w:tcPr>
            <w:tcW w:w="757" w:type="dxa"/>
            <w:vMerge/>
          </w:tcPr>
          <w:p w14:paraId="67F42D95"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96" w:type="dxa"/>
          </w:tcPr>
          <w:p w14:paraId="6B3827CB" w14:textId="7EDC63F8"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633" w:type="dxa"/>
            <w:vMerge/>
          </w:tcPr>
          <w:p w14:paraId="65D8C1AE" w14:textId="77777777"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p>
        </w:tc>
        <w:tc>
          <w:tcPr>
            <w:tcW w:w="2866" w:type="dxa"/>
          </w:tcPr>
          <w:p w14:paraId="645B8D5B" w14:textId="42237F9F" w:rsidR="003C5032" w:rsidRPr="00B3764F" w:rsidRDefault="003C5032"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OR angle*</w:t>
            </w:r>
          </w:p>
        </w:tc>
      </w:tr>
    </w:tbl>
    <w:p w14:paraId="128C63AC" w14:textId="77777777" w:rsidR="003D7E2B" w:rsidRPr="00B3764F" w:rsidRDefault="003D7E2B" w:rsidP="00B3764F">
      <w:pPr>
        <w:spacing w:after="0" w:line="360" w:lineRule="auto"/>
        <w:rPr>
          <w:rFonts w:ascii="Times New Roman" w:hAnsi="Times New Roman" w:cs="Times New Roman"/>
          <w:sz w:val="24"/>
          <w:szCs w:val="24"/>
          <w:lang w:bidi="fa-IR"/>
        </w:rPr>
      </w:pPr>
    </w:p>
    <w:p w14:paraId="69EF16F6" w14:textId="6C4CC946" w:rsidR="003C5032" w:rsidRPr="00B3764F" w:rsidRDefault="003D7E2B" w:rsidP="00B3764F">
      <w:pPr>
        <w:spacing w:after="0" w:line="360" w:lineRule="auto"/>
        <w:rPr>
          <w:rFonts w:ascii="Times New Roman" w:hAnsi="Times New Roman" w:cs="Times New Roman"/>
          <w:sz w:val="24"/>
          <w:szCs w:val="24"/>
          <w:lang w:bidi="fa-IR"/>
        </w:rPr>
      </w:pPr>
      <w:r w:rsidRPr="00B3764F">
        <w:rPr>
          <w:rFonts w:ascii="Times New Roman" w:hAnsi="Times New Roman" w:cs="Times New Roman"/>
          <w:sz w:val="24"/>
          <w:szCs w:val="24"/>
          <w:lang w:bidi="fa-IR"/>
        </w:rPr>
        <w:t>Total: 1</w:t>
      </w:r>
      <w:r w:rsidR="00D355D6" w:rsidRPr="00B3764F">
        <w:rPr>
          <w:rFonts w:ascii="Times New Roman" w:hAnsi="Times New Roman" w:cs="Times New Roman"/>
          <w:sz w:val="24"/>
          <w:szCs w:val="24"/>
          <w:lang w:bidi="fa-IR"/>
        </w:rPr>
        <w:t>097</w:t>
      </w:r>
    </w:p>
    <w:p w14:paraId="06F394FA" w14:textId="49A6F171" w:rsidR="00865C83" w:rsidRPr="00B3764F" w:rsidRDefault="00865C83" w:rsidP="00B3764F">
      <w:pPr>
        <w:spacing w:after="0" w:line="360" w:lineRule="auto"/>
        <w:rPr>
          <w:rFonts w:ascii="Times New Roman" w:hAnsi="Times New Roman" w:cs="Times New Roman"/>
          <w:sz w:val="24"/>
          <w:szCs w:val="24"/>
          <w:lang w:bidi="fa-IR"/>
        </w:rPr>
      </w:pPr>
    </w:p>
    <w:p w14:paraId="0A7CA874" w14:textId="1D6C03E0" w:rsidR="00EA437B" w:rsidRPr="00B3764F" w:rsidRDefault="00EA437B" w:rsidP="00B3764F">
      <w:pPr>
        <w:spacing w:after="0" w:line="360" w:lineRule="auto"/>
        <w:rPr>
          <w:rFonts w:ascii="Times New Roman" w:hAnsi="Times New Roman" w:cs="Times New Roman"/>
          <w:sz w:val="24"/>
          <w:szCs w:val="24"/>
          <w:rtl/>
        </w:rPr>
      </w:pPr>
      <w:r w:rsidRPr="00B3764F">
        <w:rPr>
          <w:rFonts w:ascii="Times New Roman" w:hAnsi="Times New Roman" w:cs="Times New Roman"/>
          <w:sz w:val="24"/>
          <w:szCs w:val="24"/>
        </w:rPr>
        <w:t xml:space="preserve">Search strategy for </w:t>
      </w:r>
      <w:r w:rsidR="000E3526">
        <w:rPr>
          <w:rFonts w:ascii="Times New Roman" w:hAnsi="Times New Roman" w:cs="Times New Roman"/>
          <w:sz w:val="24"/>
          <w:szCs w:val="24"/>
        </w:rPr>
        <w:t>C</w:t>
      </w:r>
      <w:r w:rsidRPr="00B3764F">
        <w:rPr>
          <w:rFonts w:ascii="Times New Roman" w:hAnsi="Times New Roman" w:cs="Times New Roman"/>
          <w:sz w:val="24"/>
          <w:szCs w:val="24"/>
        </w:rPr>
        <w:t>ochrane central register of controlled trials (central) (inception to March 23, 2024)</w:t>
      </w:r>
    </w:p>
    <w:p w14:paraId="02EAD18C" w14:textId="6124C326" w:rsidR="00CA12D0" w:rsidRPr="00B3764F" w:rsidRDefault="00CA12D0" w:rsidP="00B3764F">
      <w:pPr>
        <w:spacing w:after="0" w:line="360" w:lineRule="auto"/>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 xml:space="preserve">Search strategy for </w:t>
      </w:r>
      <w:r w:rsidR="000E3526">
        <w:rPr>
          <w:rFonts w:ascii="Times New Roman" w:hAnsi="Times New Roman" w:cs="Times New Roman"/>
          <w:sz w:val="24"/>
          <w:szCs w:val="24"/>
          <w:shd w:val="clear" w:color="auto" w:fill="FFFFFF"/>
        </w:rPr>
        <w:t>C</w:t>
      </w:r>
      <w:r w:rsidRPr="00B3764F">
        <w:rPr>
          <w:rFonts w:ascii="Times New Roman" w:hAnsi="Times New Roman" w:cs="Times New Roman"/>
          <w:sz w:val="24"/>
          <w:szCs w:val="24"/>
          <w:shd w:val="clear" w:color="auto" w:fill="FFFFFF"/>
        </w:rPr>
        <w:t>ochrane central register of controlled trials (central)</w:t>
      </w:r>
    </w:p>
    <w:tbl>
      <w:tblPr>
        <w:tblStyle w:val="PlainTable2"/>
        <w:tblW w:w="0" w:type="auto"/>
        <w:tblLook w:val="04A0" w:firstRow="1" w:lastRow="0" w:firstColumn="1" w:lastColumn="0" w:noHBand="0" w:noVBand="1"/>
      </w:tblPr>
      <w:tblGrid>
        <w:gridCol w:w="810"/>
        <w:gridCol w:w="8550"/>
      </w:tblGrid>
      <w:tr w:rsidR="006B38F9" w:rsidRPr="00B3764F" w14:paraId="63E0CC84" w14:textId="77777777" w:rsidTr="00EA437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single" w:sz="4" w:space="0" w:color="7F7F7F" w:themeColor="text1" w:themeTint="80"/>
              <w:left w:val="nil"/>
              <w:right w:val="nil"/>
            </w:tcBorders>
            <w:noWrap/>
            <w:hideMark/>
          </w:tcPr>
          <w:p w14:paraId="6B571D50"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ID</w:t>
            </w:r>
          </w:p>
        </w:tc>
        <w:tc>
          <w:tcPr>
            <w:tcW w:w="8550" w:type="dxa"/>
            <w:tcBorders>
              <w:top w:val="single" w:sz="4" w:space="0" w:color="7F7F7F" w:themeColor="text1" w:themeTint="80"/>
              <w:left w:val="nil"/>
              <w:right w:val="nil"/>
            </w:tcBorders>
            <w:noWrap/>
            <w:hideMark/>
          </w:tcPr>
          <w:p w14:paraId="080C8897" w14:textId="77777777" w:rsidR="00EA437B" w:rsidRPr="00B3764F" w:rsidRDefault="00EA437B" w:rsidP="00B3764F">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Search</w:t>
            </w:r>
          </w:p>
        </w:tc>
      </w:tr>
      <w:tr w:rsidR="006B38F9" w:rsidRPr="00B3764F" w14:paraId="5B25FD0E"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4212BE9E"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w:t>
            </w:r>
          </w:p>
        </w:tc>
        <w:tc>
          <w:tcPr>
            <w:tcW w:w="8550" w:type="dxa"/>
            <w:tcBorders>
              <w:left w:val="nil"/>
              <w:right w:val="nil"/>
            </w:tcBorders>
            <w:noWrap/>
            <w:hideMark/>
          </w:tcPr>
          <w:p w14:paraId="642784FE"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MeSH descriptor: [Foot Orthoses] explode all trees</w:t>
            </w:r>
          </w:p>
        </w:tc>
      </w:tr>
      <w:tr w:rsidR="006B38F9" w:rsidRPr="00B3764F" w14:paraId="73759DE8"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5B69FACB"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w:t>
            </w:r>
          </w:p>
        </w:tc>
        <w:tc>
          <w:tcPr>
            <w:tcW w:w="8550" w:type="dxa"/>
            <w:tcBorders>
              <w:top w:val="nil"/>
              <w:left w:val="nil"/>
              <w:bottom w:val="nil"/>
              <w:right w:val="nil"/>
            </w:tcBorders>
            <w:noWrap/>
            <w:hideMark/>
          </w:tcPr>
          <w:p w14:paraId="0BC72F7E"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MeSH descriptor: [Biomechanical Phenomena] explode all trees</w:t>
            </w:r>
          </w:p>
        </w:tc>
      </w:tr>
      <w:tr w:rsidR="006B38F9" w:rsidRPr="00B3764F" w14:paraId="688848DE"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0237C2C6"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w:t>
            </w:r>
          </w:p>
        </w:tc>
        <w:tc>
          <w:tcPr>
            <w:tcW w:w="8550" w:type="dxa"/>
            <w:tcBorders>
              <w:left w:val="nil"/>
              <w:right w:val="nil"/>
            </w:tcBorders>
            <w:noWrap/>
            <w:hideMark/>
          </w:tcPr>
          <w:p w14:paraId="3037D237"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Biomech*</w:t>
            </w:r>
          </w:p>
        </w:tc>
      </w:tr>
      <w:tr w:rsidR="006B38F9" w:rsidRPr="00B3764F" w14:paraId="5985DD9D"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4F606907"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#4</w:t>
            </w:r>
          </w:p>
        </w:tc>
        <w:tc>
          <w:tcPr>
            <w:tcW w:w="8550" w:type="dxa"/>
            <w:tcBorders>
              <w:top w:val="nil"/>
              <w:left w:val="nil"/>
              <w:bottom w:val="nil"/>
              <w:right w:val="nil"/>
            </w:tcBorders>
            <w:noWrap/>
            <w:hideMark/>
          </w:tcPr>
          <w:p w14:paraId="40AA1F77"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Kinetic*</w:t>
            </w:r>
          </w:p>
        </w:tc>
      </w:tr>
      <w:tr w:rsidR="006B38F9" w:rsidRPr="00B3764F" w14:paraId="135D7E99"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7F93B183"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#5</w:t>
            </w:r>
          </w:p>
        </w:tc>
        <w:tc>
          <w:tcPr>
            <w:tcW w:w="8550" w:type="dxa"/>
            <w:tcBorders>
              <w:left w:val="nil"/>
              <w:right w:val="nil"/>
            </w:tcBorders>
            <w:noWrap/>
            <w:hideMark/>
          </w:tcPr>
          <w:p w14:paraId="600DFADB"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kinematic*</w:t>
            </w:r>
          </w:p>
        </w:tc>
      </w:tr>
      <w:tr w:rsidR="006B38F9" w:rsidRPr="00B3764F" w14:paraId="18CF61D7"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04CE81A9"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#6</w:t>
            </w:r>
          </w:p>
        </w:tc>
        <w:tc>
          <w:tcPr>
            <w:tcW w:w="8550" w:type="dxa"/>
            <w:tcBorders>
              <w:top w:val="nil"/>
              <w:left w:val="nil"/>
              <w:bottom w:val="nil"/>
              <w:right w:val="nil"/>
            </w:tcBorders>
            <w:noWrap/>
            <w:hideMark/>
          </w:tcPr>
          <w:p w14:paraId="0150EE37"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Speed</w:t>
            </w:r>
          </w:p>
        </w:tc>
      </w:tr>
      <w:tr w:rsidR="006B38F9" w:rsidRPr="00B3764F" w14:paraId="26DA65CA"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66E92EE0"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#7</w:t>
            </w:r>
          </w:p>
        </w:tc>
        <w:tc>
          <w:tcPr>
            <w:tcW w:w="8550" w:type="dxa"/>
            <w:tcBorders>
              <w:left w:val="nil"/>
              <w:right w:val="nil"/>
            </w:tcBorders>
            <w:noWrap/>
            <w:hideMark/>
          </w:tcPr>
          <w:p w14:paraId="1AB82E71"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force*</w:t>
            </w:r>
          </w:p>
        </w:tc>
      </w:tr>
      <w:tr w:rsidR="006B38F9" w:rsidRPr="00B3764F" w14:paraId="40A2E220"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237FCDD4"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#8</w:t>
            </w:r>
          </w:p>
        </w:tc>
        <w:tc>
          <w:tcPr>
            <w:tcW w:w="8550" w:type="dxa"/>
            <w:tcBorders>
              <w:top w:val="nil"/>
              <w:left w:val="nil"/>
              <w:bottom w:val="nil"/>
              <w:right w:val="nil"/>
            </w:tcBorders>
            <w:noWrap/>
            <w:hideMark/>
          </w:tcPr>
          <w:p w14:paraId="7907F084"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motion*</w:t>
            </w:r>
          </w:p>
        </w:tc>
      </w:tr>
      <w:tr w:rsidR="006B38F9" w:rsidRPr="00B3764F" w14:paraId="78D5A2A8"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43C9CE4D"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#9</w:t>
            </w:r>
          </w:p>
        </w:tc>
        <w:tc>
          <w:tcPr>
            <w:tcW w:w="8550" w:type="dxa"/>
            <w:tcBorders>
              <w:left w:val="nil"/>
              <w:right w:val="nil"/>
            </w:tcBorders>
            <w:noWrap/>
            <w:hideMark/>
          </w:tcPr>
          <w:p w14:paraId="2FFC304C"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rotation*</w:t>
            </w:r>
          </w:p>
        </w:tc>
      </w:tr>
      <w:tr w:rsidR="006B38F9" w:rsidRPr="00B3764F" w14:paraId="20BD1964"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36CDF913"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#10</w:t>
            </w:r>
          </w:p>
        </w:tc>
        <w:tc>
          <w:tcPr>
            <w:tcW w:w="8550" w:type="dxa"/>
            <w:tcBorders>
              <w:top w:val="nil"/>
              <w:left w:val="nil"/>
              <w:bottom w:val="nil"/>
              <w:right w:val="nil"/>
            </w:tcBorders>
            <w:noWrap/>
            <w:hideMark/>
          </w:tcPr>
          <w:p w14:paraId="16D91310" w14:textId="230071B9" w:rsidR="00EA437B" w:rsidRPr="00B3764F" w:rsidRDefault="000463F9"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I</w:t>
            </w:r>
            <w:r w:rsidR="00EA437B" w:rsidRPr="00B3764F">
              <w:rPr>
                <w:rFonts w:ascii="Times New Roman" w:eastAsia="Times New Roman" w:hAnsi="Times New Roman" w:cs="Times New Roman"/>
                <w:kern w:val="0"/>
                <w:sz w:val="24"/>
                <w:szCs w:val="24"/>
                <w14:ligatures w14:val="none"/>
              </w:rPr>
              <w:t>mpuls</w:t>
            </w:r>
          </w:p>
        </w:tc>
      </w:tr>
      <w:tr w:rsidR="006B38F9" w:rsidRPr="00B3764F" w14:paraId="27F300F9"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1183DD3C"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#11</w:t>
            </w:r>
          </w:p>
        </w:tc>
        <w:tc>
          <w:tcPr>
            <w:tcW w:w="8550" w:type="dxa"/>
            <w:tcBorders>
              <w:left w:val="nil"/>
              <w:right w:val="nil"/>
            </w:tcBorders>
            <w:noWrap/>
            <w:hideMark/>
          </w:tcPr>
          <w:p w14:paraId="0ACAFA5A" w14:textId="1AD43003" w:rsidR="00EA437B" w:rsidRPr="00B3764F" w:rsidRDefault="000463F9"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A</w:t>
            </w:r>
            <w:r w:rsidR="00EA437B" w:rsidRPr="00B3764F">
              <w:rPr>
                <w:rFonts w:ascii="Times New Roman" w:eastAsia="Times New Roman" w:hAnsi="Times New Roman" w:cs="Times New Roman"/>
                <w:kern w:val="0"/>
                <w:sz w:val="24"/>
                <w:szCs w:val="24"/>
                <w14:ligatures w14:val="none"/>
              </w:rPr>
              <w:t>cceleration</w:t>
            </w:r>
          </w:p>
        </w:tc>
      </w:tr>
      <w:tr w:rsidR="006B38F9" w:rsidRPr="00B3764F" w14:paraId="1D1DA338"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307925BA"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#12</w:t>
            </w:r>
          </w:p>
        </w:tc>
        <w:tc>
          <w:tcPr>
            <w:tcW w:w="8550" w:type="dxa"/>
            <w:tcBorders>
              <w:top w:val="nil"/>
              <w:left w:val="nil"/>
              <w:bottom w:val="nil"/>
              <w:right w:val="nil"/>
            </w:tcBorders>
            <w:noWrap/>
            <w:hideMark/>
          </w:tcPr>
          <w:p w14:paraId="32A91F2C" w14:textId="6A212FA6" w:rsidR="00EA437B" w:rsidRPr="00B3764F" w:rsidRDefault="000463F9"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D</w:t>
            </w:r>
            <w:r w:rsidR="00EA437B" w:rsidRPr="00B3764F">
              <w:rPr>
                <w:rFonts w:ascii="Times New Roman" w:eastAsia="Times New Roman" w:hAnsi="Times New Roman" w:cs="Times New Roman"/>
                <w:kern w:val="0"/>
                <w:sz w:val="24"/>
                <w:szCs w:val="24"/>
                <w14:ligatures w14:val="none"/>
              </w:rPr>
              <w:t>ynamic</w:t>
            </w:r>
          </w:p>
        </w:tc>
      </w:tr>
      <w:tr w:rsidR="006B38F9" w:rsidRPr="00B3764F" w14:paraId="03E1FC13"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150B52B8"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#13</w:t>
            </w:r>
          </w:p>
        </w:tc>
        <w:tc>
          <w:tcPr>
            <w:tcW w:w="8550" w:type="dxa"/>
            <w:tcBorders>
              <w:left w:val="nil"/>
              <w:right w:val="nil"/>
            </w:tcBorders>
            <w:noWrap/>
            <w:hideMark/>
          </w:tcPr>
          <w:p w14:paraId="6E71193C" w14:textId="78659C1E" w:rsidR="00EA437B" w:rsidRPr="00B3764F" w:rsidRDefault="000463F9"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P</w:t>
            </w:r>
            <w:r w:rsidR="00EA437B" w:rsidRPr="00B3764F">
              <w:rPr>
                <w:rFonts w:ascii="Times New Roman" w:eastAsia="Times New Roman" w:hAnsi="Times New Roman" w:cs="Times New Roman"/>
                <w:kern w:val="0"/>
                <w:sz w:val="24"/>
                <w:szCs w:val="24"/>
                <w14:ligatures w14:val="none"/>
              </w:rPr>
              <w:t>ower</w:t>
            </w:r>
          </w:p>
        </w:tc>
      </w:tr>
      <w:tr w:rsidR="006B38F9" w:rsidRPr="00B3764F" w14:paraId="2E7E2672"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0F902053"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#14</w:t>
            </w:r>
          </w:p>
        </w:tc>
        <w:tc>
          <w:tcPr>
            <w:tcW w:w="8550" w:type="dxa"/>
            <w:tcBorders>
              <w:top w:val="nil"/>
              <w:left w:val="nil"/>
              <w:bottom w:val="nil"/>
              <w:right w:val="nil"/>
            </w:tcBorders>
            <w:noWrap/>
            <w:hideMark/>
          </w:tcPr>
          <w:p w14:paraId="2734C534"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Movement</w:t>
            </w:r>
          </w:p>
        </w:tc>
      </w:tr>
      <w:tr w:rsidR="006B38F9" w:rsidRPr="00B3764F" w14:paraId="44EF76E3"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3895B2FD"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#15</w:t>
            </w:r>
          </w:p>
        </w:tc>
        <w:tc>
          <w:tcPr>
            <w:tcW w:w="8550" w:type="dxa"/>
            <w:tcBorders>
              <w:left w:val="nil"/>
              <w:right w:val="nil"/>
            </w:tcBorders>
            <w:noWrap/>
            <w:hideMark/>
          </w:tcPr>
          <w:p w14:paraId="62006A00"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load*</w:t>
            </w:r>
          </w:p>
        </w:tc>
      </w:tr>
      <w:tr w:rsidR="006B38F9" w:rsidRPr="00B3764F" w14:paraId="1B6C1800"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31B0CA18"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#16</w:t>
            </w:r>
          </w:p>
        </w:tc>
        <w:tc>
          <w:tcPr>
            <w:tcW w:w="8550" w:type="dxa"/>
            <w:tcBorders>
              <w:top w:val="nil"/>
              <w:left w:val="nil"/>
              <w:bottom w:val="nil"/>
              <w:right w:val="nil"/>
            </w:tcBorders>
            <w:noWrap/>
            <w:hideMark/>
          </w:tcPr>
          <w:p w14:paraId="6645B636"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Joint moment*</w:t>
            </w:r>
          </w:p>
        </w:tc>
      </w:tr>
      <w:tr w:rsidR="006B38F9" w:rsidRPr="00B3764F" w14:paraId="7CC7A7FF"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1CE17E6F"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#17</w:t>
            </w:r>
          </w:p>
        </w:tc>
        <w:tc>
          <w:tcPr>
            <w:tcW w:w="8550" w:type="dxa"/>
            <w:tcBorders>
              <w:left w:val="nil"/>
              <w:right w:val="nil"/>
            </w:tcBorders>
            <w:noWrap/>
            <w:hideMark/>
          </w:tcPr>
          <w:p w14:paraId="11BC3847"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Ground reaction force*</w:t>
            </w:r>
          </w:p>
        </w:tc>
      </w:tr>
      <w:tr w:rsidR="006B38F9" w:rsidRPr="00B3764F" w14:paraId="38F90C27"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1284E849"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#18</w:t>
            </w:r>
          </w:p>
        </w:tc>
        <w:tc>
          <w:tcPr>
            <w:tcW w:w="8550" w:type="dxa"/>
            <w:tcBorders>
              <w:top w:val="nil"/>
              <w:left w:val="nil"/>
              <w:bottom w:val="nil"/>
              <w:right w:val="nil"/>
            </w:tcBorders>
            <w:noWrap/>
            <w:hideMark/>
          </w:tcPr>
          <w:p w14:paraId="0FCFFBBC"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mechanic*</w:t>
            </w:r>
          </w:p>
        </w:tc>
      </w:tr>
      <w:tr w:rsidR="006B38F9" w:rsidRPr="00B3764F" w14:paraId="08583E60"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4553F821"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lastRenderedPageBreak/>
              <w:t>#19</w:t>
            </w:r>
          </w:p>
        </w:tc>
        <w:tc>
          <w:tcPr>
            <w:tcW w:w="8550" w:type="dxa"/>
            <w:tcBorders>
              <w:left w:val="nil"/>
              <w:right w:val="nil"/>
            </w:tcBorders>
            <w:noWrap/>
            <w:hideMark/>
          </w:tcPr>
          <w:p w14:paraId="4162DA29"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torque*</w:t>
            </w:r>
          </w:p>
        </w:tc>
      </w:tr>
      <w:tr w:rsidR="006B38F9" w:rsidRPr="00B3764F" w14:paraId="392E142D"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3C5D966F"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#20</w:t>
            </w:r>
          </w:p>
        </w:tc>
        <w:tc>
          <w:tcPr>
            <w:tcW w:w="8550" w:type="dxa"/>
            <w:tcBorders>
              <w:top w:val="nil"/>
              <w:left w:val="nil"/>
              <w:bottom w:val="nil"/>
              <w:right w:val="nil"/>
            </w:tcBorders>
            <w:noWrap/>
            <w:hideMark/>
          </w:tcPr>
          <w:p w14:paraId="6D60E495"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angle*</w:t>
            </w:r>
          </w:p>
        </w:tc>
      </w:tr>
      <w:tr w:rsidR="006B38F9" w:rsidRPr="00B3764F" w14:paraId="2301FA80"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37C8D97D"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#21</w:t>
            </w:r>
          </w:p>
        </w:tc>
        <w:tc>
          <w:tcPr>
            <w:tcW w:w="8550" w:type="dxa"/>
            <w:tcBorders>
              <w:left w:val="nil"/>
              <w:right w:val="nil"/>
            </w:tcBorders>
            <w:noWrap/>
            <w:hideMark/>
          </w:tcPr>
          <w:p w14:paraId="2F4C73C4"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 OR #3 OR #4 OR #5 OR #6 OR #7 OR #8 OR #9 OR #10 OR #11 OR #12 OR #13 OR #14 OR #15 OR #16 OR #17 OR #18 OR #19 OR #20</w:t>
            </w:r>
          </w:p>
        </w:tc>
      </w:tr>
      <w:tr w:rsidR="006B38F9" w:rsidRPr="00B3764F" w14:paraId="2E41A4D0"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1DF3C13E"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#22</w:t>
            </w:r>
          </w:p>
        </w:tc>
        <w:tc>
          <w:tcPr>
            <w:tcW w:w="8550" w:type="dxa"/>
            <w:tcBorders>
              <w:top w:val="nil"/>
              <w:left w:val="nil"/>
              <w:bottom w:val="nil"/>
              <w:right w:val="nil"/>
            </w:tcBorders>
            <w:noWrap/>
            <w:hideMark/>
          </w:tcPr>
          <w:p w14:paraId="2B49189A"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MeSH descriptor: [Lower Extremity] explode all trees</w:t>
            </w:r>
          </w:p>
        </w:tc>
      </w:tr>
      <w:tr w:rsidR="006B38F9" w:rsidRPr="00B3764F" w14:paraId="6CC56DE3"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275C8360"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#23</w:t>
            </w:r>
          </w:p>
        </w:tc>
        <w:tc>
          <w:tcPr>
            <w:tcW w:w="8550" w:type="dxa"/>
            <w:tcBorders>
              <w:left w:val="nil"/>
              <w:right w:val="nil"/>
            </w:tcBorders>
            <w:noWrap/>
            <w:hideMark/>
          </w:tcPr>
          <w:p w14:paraId="2328BC1D"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MeSH descriptor: [Pronation] explode all trees</w:t>
            </w:r>
          </w:p>
        </w:tc>
      </w:tr>
      <w:tr w:rsidR="006B38F9" w:rsidRPr="00B3764F" w14:paraId="145486B0"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6D1596FF"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#24</w:t>
            </w:r>
          </w:p>
        </w:tc>
        <w:tc>
          <w:tcPr>
            <w:tcW w:w="8550" w:type="dxa"/>
            <w:tcBorders>
              <w:top w:val="nil"/>
              <w:left w:val="nil"/>
              <w:bottom w:val="nil"/>
              <w:right w:val="nil"/>
            </w:tcBorders>
            <w:noWrap/>
            <w:hideMark/>
          </w:tcPr>
          <w:p w14:paraId="704EA673"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MeSH descriptor: [Flatfoot] explode all trees</w:t>
            </w:r>
          </w:p>
        </w:tc>
      </w:tr>
      <w:tr w:rsidR="006B38F9" w:rsidRPr="00B3764F" w14:paraId="22A9A679"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09BFB9A0"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#25</w:t>
            </w:r>
          </w:p>
        </w:tc>
        <w:tc>
          <w:tcPr>
            <w:tcW w:w="8550" w:type="dxa"/>
            <w:tcBorders>
              <w:left w:val="nil"/>
              <w:right w:val="nil"/>
            </w:tcBorders>
            <w:noWrap/>
            <w:hideMark/>
          </w:tcPr>
          <w:p w14:paraId="1B40DEA2"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pronated feet*</w:t>
            </w:r>
          </w:p>
        </w:tc>
      </w:tr>
      <w:tr w:rsidR="006B38F9" w:rsidRPr="00B3764F" w14:paraId="2C6CADDE"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61643D95"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#26</w:t>
            </w:r>
          </w:p>
        </w:tc>
        <w:tc>
          <w:tcPr>
            <w:tcW w:w="8550" w:type="dxa"/>
            <w:tcBorders>
              <w:top w:val="nil"/>
              <w:left w:val="nil"/>
              <w:bottom w:val="nil"/>
              <w:right w:val="nil"/>
            </w:tcBorders>
            <w:noWrap/>
            <w:hideMark/>
          </w:tcPr>
          <w:p w14:paraId="5D9B5DDC"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pronated foot*</w:t>
            </w:r>
          </w:p>
        </w:tc>
      </w:tr>
      <w:tr w:rsidR="006B38F9" w:rsidRPr="00B3764F" w14:paraId="08F17D1E"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6056FB88"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#27</w:t>
            </w:r>
          </w:p>
        </w:tc>
        <w:tc>
          <w:tcPr>
            <w:tcW w:w="8550" w:type="dxa"/>
            <w:tcBorders>
              <w:left w:val="nil"/>
              <w:right w:val="nil"/>
            </w:tcBorders>
            <w:noWrap/>
            <w:hideMark/>
          </w:tcPr>
          <w:p w14:paraId="03FC811A"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flat feet*</w:t>
            </w:r>
          </w:p>
        </w:tc>
      </w:tr>
      <w:tr w:rsidR="006B38F9" w:rsidRPr="00B3764F" w14:paraId="2526FCAD"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3359A3FE"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#28</w:t>
            </w:r>
          </w:p>
        </w:tc>
        <w:tc>
          <w:tcPr>
            <w:tcW w:w="8550" w:type="dxa"/>
            <w:tcBorders>
              <w:top w:val="nil"/>
              <w:left w:val="nil"/>
              <w:bottom w:val="nil"/>
              <w:right w:val="nil"/>
            </w:tcBorders>
            <w:noWrap/>
            <w:hideMark/>
          </w:tcPr>
          <w:p w14:paraId="10F514AD"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flat foot*</w:t>
            </w:r>
          </w:p>
        </w:tc>
      </w:tr>
      <w:tr w:rsidR="006B38F9" w:rsidRPr="00B3764F" w14:paraId="369B5B1F"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63B84BCB"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#29</w:t>
            </w:r>
          </w:p>
        </w:tc>
        <w:tc>
          <w:tcPr>
            <w:tcW w:w="8550" w:type="dxa"/>
            <w:tcBorders>
              <w:left w:val="nil"/>
              <w:right w:val="nil"/>
            </w:tcBorders>
            <w:noWrap/>
            <w:hideMark/>
          </w:tcPr>
          <w:p w14:paraId="30408782"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flatfeet*</w:t>
            </w:r>
          </w:p>
        </w:tc>
      </w:tr>
      <w:tr w:rsidR="006B38F9" w:rsidRPr="00B3764F" w14:paraId="6A99B68C"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01038663"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#30</w:t>
            </w:r>
          </w:p>
        </w:tc>
        <w:tc>
          <w:tcPr>
            <w:tcW w:w="8550" w:type="dxa"/>
            <w:tcBorders>
              <w:top w:val="nil"/>
              <w:left w:val="nil"/>
              <w:bottom w:val="nil"/>
              <w:right w:val="nil"/>
            </w:tcBorders>
            <w:noWrap/>
            <w:hideMark/>
          </w:tcPr>
          <w:p w14:paraId="7F473A6F"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flatfoot*</w:t>
            </w:r>
          </w:p>
        </w:tc>
      </w:tr>
      <w:tr w:rsidR="006B38F9" w:rsidRPr="00B3764F" w14:paraId="4EE462E0"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25FD18C4"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#31</w:t>
            </w:r>
          </w:p>
        </w:tc>
        <w:tc>
          <w:tcPr>
            <w:tcW w:w="8550" w:type="dxa"/>
            <w:tcBorders>
              <w:left w:val="nil"/>
              <w:right w:val="nil"/>
            </w:tcBorders>
            <w:noWrap/>
            <w:hideMark/>
          </w:tcPr>
          <w:p w14:paraId="79ABCD00"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pes planus</w:t>
            </w:r>
          </w:p>
        </w:tc>
      </w:tr>
      <w:tr w:rsidR="006B38F9" w:rsidRPr="00B3764F" w14:paraId="4CA14715"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nil"/>
              <w:right w:val="nil"/>
            </w:tcBorders>
            <w:noWrap/>
            <w:hideMark/>
          </w:tcPr>
          <w:p w14:paraId="2AB1F82E"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#32</w:t>
            </w:r>
          </w:p>
        </w:tc>
        <w:tc>
          <w:tcPr>
            <w:tcW w:w="8550" w:type="dxa"/>
            <w:tcBorders>
              <w:top w:val="nil"/>
              <w:left w:val="nil"/>
              <w:bottom w:val="nil"/>
              <w:right w:val="nil"/>
            </w:tcBorders>
            <w:noWrap/>
            <w:hideMark/>
          </w:tcPr>
          <w:p w14:paraId="088AB729" w14:textId="75C11E3A" w:rsidR="00EA437B" w:rsidRPr="00B3764F" w:rsidRDefault="000463F9"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P</w:t>
            </w:r>
            <w:r w:rsidR="00EA437B" w:rsidRPr="00B3764F">
              <w:rPr>
                <w:rFonts w:ascii="Times New Roman" w:eastAsia="Times New Roman" w:hAnsi="Times New Roman" w:cs="Times New Roman"/>
                <w:kern w:val="0"/>
                <w:sz w:val="24"/>
                <w:szCs w:val="24"/>
                <w14:ligatures w14:val="none"/>
              </w:rPr>
              <w:t>lanovalgus</w:t>
            </w:r>
          </w:p>
        </w:tc>
      </w:tr>
      <w:tr w:rsidR="006B38F9" w:rsidRPr="00B3764F" w14:paraId="6CDFB333" w14:textId="77777777" w:rsidTr="00EA437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10" w:type="dxa"/>
            <w:tcBorders>
              <w:left w:val="nil"/>
              <w:right w:val="nil"/>
            </w:tcBorders>
            <w:noWrap/>
            <w:hideMark/>
          </w:tcPr>
          <w:p w14:paraId="6230CA64"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#33</w:t>
            </w:r>
          </w:p>
        </w:tc>
        <w:tc>
          <w:tcPr>
            <w:tcW w:w="8550" w:type="dxa"/>
            <w:tcBorders>
              <w:left w:val="nil"/>
              <w:right w:val="nil"/>
            </w:tcBorders>
            <w:noWrap/>
            <w:hideMark/>
          </w:tcPr>
          <w:p w14:paraId="04D14F66" w14:textId="77777777" w:rsidR="00EA437B" w:rsidRPr="00B3764F" w:rsidRDefault="00EA437B" w:rsidP="00B3764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#23 OR #24 OR #25 OR #26 OR #27 OR #28 OR #29 OR #30 OR #31 #32</w:t>
            </w:r>
          </w:p>
        </w:tc>
      </w:tr>
      <w:tr w:rsidR="006B38F9" w:rsidRPr="00B3764F" w14:paraId="66642310" w14:textId="77777777" w:rsidTr="00EA437B">
        <w:trPr>
          <w:trHeight w:val="300"/>
        </w:trPr>
        <w:tc>
          <w:tcPr>
            <w:cnfStyle w:val="001000000000" w:firstRow="0" w:lastRow="0" w:firstColumn="1" w:lastColumn="0" w:oddVBand="0" w:evenVBand="0" w:oddHBand="0" w:evenHBand="0" w:firstRowFirstColumn="0" w:firstRowLastColumn="0" w:lastRowFirstColumn="0" w:lastRowLastColumn="0"/>
            <w:tcW w:w="810" w:type="dxa"/>
            <w:tcBorders>
              <w:top w:val="nil"/>
              <w:left w:val="nil"/>
              <w:bottom w:val="single" w:sz="4" w:space="0" w:color="7F7F7F" w:themeColor="text1" w:themeTint="80"/>
              <w:right w:val="nil"/>
            </w:tcBorders>
            <w:noWrap/>
            <w:hideMark/>
          </w:tcPr>
          <w:p w14:paraId="5CEA9FBD" w14:textId="77777777" w:rsidR="00EA437B" w:rsidRPr="00B3764F" w:rsidRDefault="00EA437B" w:rsidP="00B3764F">
            <w:pPr>
              <w:spacing w:line="360" w:lineRule="auto"/>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#34</w:t>
            </w:r>
          </w:p>
        </w:tc>
        <w:tc>
          <w:tcPr>
            <w:tcW w:w="8550" w:type="dxa"/>
            <w:tcBorders>
              <w:top w:val="nil"/>
              <w:left w:val="nil"/>
              <w:bottom w:val="single" w:sz="4" w:space="0" w:color="7F7F7F" w:themeColor="text1" w:themeTint="80"/>
              <w:right w:val="nil"/>
            </w:tcBorders>
            <w:noWrap/>
            <w:hideMark/>
          </w:tcPr>
          <w:p w14:paraId="2FFF0B60" w14:textId="77777777" w:rsidR="00EA437B" w:rsidRPr="00B3764F" w:rsidRDefault="00EA437B" w:rsidP="00B3764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sz w:val="24"/>
                <w:szCs w:val="24"/>
                <w14:ligatures w14:val="none"/>
              </w:rPr>
            </w:pPr>
            <w:r w:rsidRPr="00B3764F">
              <w:rPr>
                <w:rFonts w:ascii="Times New Roman" w:eastAsia="Times New Roman" w:hAnsi="Times New Roman" w:cs="Times New Roman"/>
                <w:kern w:val="0"/>
                <w:sz w:val="24"/>
                <w:szCs w:val="24"/>
                <w14:ligatures w14:val="none"/>
              </w:rPr>
              <w:t>#1 AND #21 AND #22 AND #33</w:t>
            </w:r>
          </w:p>
        </w:tc>
      </w:tr>
    </w:tbl>
    <w:p w14:paraId="2AA1F7B4" w14:textId="33BC606A" w:rsidR="00EA437B" w:rsidRDefault="00EA437B" w:rsidP="00B3764F">
      <w:pPr>
        <w:spacing w:after="0" w:line="360" w:lineRule="auto"/>
        <w:rPr>
          <w:rFonts w:ascii="Times New Roman" w:hAnsi="Times New Roman" w:cs="Times New Roman"/>
          <w:sz w:val="24"/>
          <w:szCs w:val="24"/>
          <w:lang w:bidi="fa-IR"/>
        </w:rPr>
      </w:pPr>
      <w:r w:rsidRPr="00B3764F">
        <w:rPr>
          <w:rFonts w:ascii="Times New Roman" w:hAnsi="Times New Roman" w:cs="Times New Roman"/>
          <w:sz w:val="24"/>
          <w:szCs w:val="24"/>
        </w:rPr>
        <w:t>Total 22</w:t>
      </w:r>
    </w:p>
    <w:p w14:paraId="2A14FC79" w14:textId="77777777" w:rsidR="00254270" w:rsidRDefault="00254270" w:rsidP="00B3764F">
      <w:pPr>
        <w:spacing w:after="0" w:line="360" w:lineRule="auto"/>
        <w:rPr>
          <w:rFonts w:ascii="Times New Roman" w:hAnsi="Times New Roman" w:cs="Times New Roman"/>
          <w:sz w:val="24"/>
          <w:szCs w:val="24"/>
          <w:lang w:bidi="fa-IR"/>
        </w:rPr>
        <w:sectPr w:rsidR="00254270" w:rsidSect="00DA3B1F">
          <w:pgSz w:w="12240" w:h="15840"/>
          <w:pgMar w:top="1440" w:right="1440" w:bottom="1440" w:left="1440" w:header="720" w:footer="720" w:gutter="0"/>
          <w:cols w:space="720"/>
          <w:docGrid w:linePitch="360"/>
        </w:sectPr>
      </w:pPr>
    </w:p>
    <w:p w14:paraId="076D58FE" w14:textId="4032DD51" w:rsidR="00254270" w:rsidRPr="00E2156B" w:rsidRDefault="00254270" w:rsidP="00254270">
      <w:pPr>
        <w:spacing w:after="0" w:line="240" w:lineRule="auto"/>
        <w:rPr>
          <w:rFonts w:asciiTheme="majorBidi" w:hAnsiTheme="majorBidi" w:cstheme="majorBidi"/>
          <w:sz w:val="20"/>
          <w:szCs w:val="20"/>
        </w:rPr>
      </w:pPr>
      <w:r>
        <w:rPr>
          <w:rFonts w:asciiTheme="majorBidi" w:hAnsiTheme="majorBidi" w:cstheme="majorBidi"/>
          <w:sz w:val="20"/>
          <w:szCs w:val="20"/>
        </w:rPr>
        <w:lastRenderedPageBreak/>
        <w:t>Appendix 1-</w:t>
      </w:r>
      <w:r w:rsidRPr="00E2156B">
        <w:rPr>
          <w:rFonts w:asciiTheme="majorBidi" w:hAnsiTheme="majorBidi" w:cstheme="majorBidi"/>
          <w:sz w:val="20"/>
          <w:szCs w:val="20"/>
        </w:rPr>
        <w:t xml:space="preserve">Table 2. </w:t>
      </w:r>
      <w:r w:rsidRPr="00E2156B">
        <w:rPr>
          <w:rFonts w:asciiTheme="majorBidi" w:hAnsiTheme="majorBidi" w:cstheme="majorBidi"/>
          <w:noProof/>
          <w:sz w:val="20"/>
          <w:szCs w:val="20"/>
        </w:rPr>
        <w:t>Summary table of the included 24 studies for quantitative analyses.</w:t>
      </w:r>
    </w:p>
    <w:tbl>
      <w:tblPr>
        <w:tblStyle w:val="PlainTable2"/>
        <w:tblW w:w="0" w:type="auto"/>
        <w:tblLook w:val="04A0" w:firstRow="1" w:lastRow="0" w:firstColumn="1" w:lastColumn="0" w:noHBand="0" w:noVBand="1"/>
      </w:tblPr>
      <w:tblGrid>
        <w:gridCol w:w="1485"/>
        <w:gridCol w:w="1369"/>
        <w:gridCol w:w="1270"/>
        <w:gridCol w:w="3036"/>
        <w:gridCol w:w="1717"/>
        <w:gridCol w:w="1292"/>
        <w:gridCol w:w="1837"/>
        <w:gridCol w:w="954"/>
      </w:tblGrid>
      <w:tr w:rsidR="00254270" w:rsidRPr="00E2156B" w14:paraId="50ED9B6A" w14:textId="77777777" w:rsidTr="000839F0">
        <w:trPr>
          <w:cnfStyle w:val="100000000000" w:firstRow="1" w:lastRow="0" w:firstColumn="0" w:lastColumn="0" w:oddVBand="0" w:evenVBand="0" w:oddHBand="0" w:evenHBand="0" w:firstRowFirstColumn="0" w:firstRowLastColumn="0" w:lastRowFirstColumn="0" w:lastRowLastColumn="0"/>
          <w:trHeight w:val="1268"/>
        </w:trPr>
        <w:tc>
          <w:tcPr>
            <w:cnfStyle w:val="001000000000" w:firstRow="0" w:lastRow="0" w:firstColumn="1" w:lastColumn="0" w:oddVBand="0" w:evenVBand="0" w:oddHBand="0" w:evenHBand="0" w:firstRowFirstColumn="0" w:firstRowLastColumn="0" w:lastRowFirstColumn="0" w:lastRowLastColumn="0"/>
            <w:tcW w:w="0" w:type="auto"/>
          </w:tcPr>
          <w:p w14:paraId="08FBCC63"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kern w:val="0"/>
                <w:sz w:val="18"/>
                <w:szCs w:val="18"/>
              </w:rPr>
              <w:t>Authors</w:t>
            </w:r>
          </w:p>
          <w:p w14:paraId="3EDCA9B6"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kern w:val="0"/>
                <w:sz w:val="18"/>
                <w:szCs w:val="18"/>
              </w:rPr>
              <w:t>(year)</w:t>
            </w:r>
          </w:p>
        </w:tc>
        <w:tc>
          <w:tcPr>
            <w:tcW w:w="0" w:type="auto"/>
          </w:tcPr>
          <w:p w14:paraId="32678A5A"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Sample size</w:t>
            </w:r>
          </w:p>
          <w:p w14:paraId="4933735D"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(M/F);</w:t>
            </w:r>
          </w:p>
          <w:p w14:paraId="55DD9A5D"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age (mean (SD));</w:t>
            </w:r>
          </w:p>
          <w:p w14:paraId="3177CAFC"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b w:val="0"/>
                <w:bCs w:val="0"/>
                <w:kern w:val="0"/>
                <w:sz w:val="18"/>
                <w:szCs w:val="18"/>
              </w:rPr>
            </w:pPr>
            <w:r w:rsidRPr="00E2156B">
              <w:rPr>
                <w:rFonts w:asciiTheme="majorBidi" w:hAnsiTheme="majorBidi" w:cstheme="majorBidi"/>
                <w:kern w:val="0"/>
                <w:sz w:val="18"/>
                <w:szCs w:val="18"/>
              </w:rPr>
              <w:t>Foot type</w:t>
            </w:r>
          </w:p>
          <w:p w14:paraId="5BB30049"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b w:val="0"/>
                <w:bCs w:val="0"/>
                <w:kern w:val="0"/>
                <w:sz w:val="18"/>
                <w:szCs w:val="18"/>
              </w:rPr>
            </w:pPr>
          </w:p>
        </w:tc>
        <w:tc>
          <w:tcPr>
            <w:tcW w:w="0" w:type="auto"/>
          </w:tcPr>
          <w:p w14:paraId="7D1EC915"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Foot posture</w:t>
            </w:r>
          </w:p>
          <w:p w14:paraId="21151F4B"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method</w:t>
            </w:r>
          </w:p>
        </w:tc>
        <w:tc>
          <w:tcPr>
            <w:tcW w:w="0" w:type="auto"/>
          </w:tcPr>
          <w:p w14:paraId="425E530B"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Type of foot orthoses</w:t>
            </w:r>
          </w:p>
          <w:p w14:paraId="37A49BD2"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(design/material)</w:t>
            </w:r>
          </w:p>
        </w:tc>
        <w:tc>
          <w:tcPr>
            <w:tcW w:w="0" w:type="auto"/>
          </w:tcPr>
          <w:p w14:paraId="40FAA46D"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Control</w:t>
            </w:r>
          </w:p>
          <w:p w14:paraId="6A82BAF8"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(shoes/sandals)</w:t>
            </w:r>
          </w:p>
        </w:tc>
        <w:tc>
          <w:tcPr>
            <w:tcW w:w="0" w:type="auto"/>
          </w:tcPr>
          <w:p w14:paraId="344B9FF9"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Walking protocol</w:t>
            </w:r>
          </w:p>
        </w:tc>
        <w:tc>
          <w:tcPr>
            <w:tcW w:w="0" w:type="auto"/>
          </w:tcPr>
          <w:p w14:paraId="5444F22A"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Outcomes</w:t>
            </w:r>
          </w:p>
        </w:tc>
        <w:tc>
          <w:tcPr>
            <w:tcW w:w="0" w:type="auto"/>
          </w:tcPr>
          <w:p w14:paraId="740B25DF"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2D/3D;</w:t>
            </w:r>
          </w:p>
          <w:p w14:paraId="6AB8DC70" w14:textId="77777777" w:rsidR="00254270" w:rsidRPr="00E2156B" w:rsidRDefault="00254270"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markers</w:t>
            </w:r>
          </w:p>
        </w:tc>
      </w:tr>
      <w:tr w:rsidR="00254270" w:rsidRPr="00E2156B" w14:paraId="711016C4" w14:textId="77777777" w:rsidTr="000839F0">
        <w:trPr>
          <w:cnfStyle w:val="000000100000" w:firstRow="0" w:lastRow="0" w:firstColumn="0" w:lastColumn="0" w:oddVBand="0" w:evenVBand="0" w:oddHBand="1" w:evenHBand="0" w:firstRowFirstColumn="0" w:firstRowLastColumn="0" w:lastRowFirstColumn="0" w:lastRowLastColumn="0"/>
          <w:trHeight w:val="1268"/>
        </w:trPr>
        <w:tc>
          <w:tcPr>
            <w:cnfStyle w:val="001000000000" w:firstRow="0" w:lastRow="0" w:firstColumn="1" w:lastColumn="0" w:oddVBand="0" w:evenVBand="0" w:oddHBand="0" w:evenHBand="0" w:firstRowFirstColumn="0" w:firstRowLastColumn="0" w:lastRowFirstColumn="0" w:lastRowLastColumn="0"/>
            <w:tcW w:w="0" w:type="auto"/>
          </w:tcPr>
          <w:p w14:paraId="46700C78" w14:textId="77777777" w:rsidR="00254270" w:rsidRPr="00E2156B" w:rsidRDefault="00254270" w:rsidP="000839F0">
            <w:pPr>
              <w:autoSpaceDE w:val="0"/>
              <w:autoSpaceDN w:val="0"/>
              <w:adjustRightInd w:val="0"/>
              <w:rPr>
                <w:rFonts w:asciiTheme="majorBidi" w:hAnsiTheme="majorBidi" w:cstheme="majorBidi"/>
                <w:kern w:val="0"/>
                <w:sz w:val="18"/>
                <w:szCs w:val="18"/>
                <w:lang w:val="de-DE"/>
              </w:rPr>
            </w:pPr>
            <w:r w:rsidRPr="00E2156B">
              <w:rPr>
                <w:rFonts w:asciiTheme="majorBidi" w:hAnsiTheme="majorBidi" w:cstheme="majorBidi"/>
                <w:sz w:val="18"/>
                <w:szCs w:val="18"/>
                <w:lang w:val="de-DE"/>
              </w:rPr>
              <w:t>Johanson (1994)</w:t>
            </w:r>
            <w:r w:rsidRPr="00E2156B">
              <w:rPr>
                <w:rFonts w:asciiTheme="majorBidi" w:hAnsiTheme="majorBidi" w:cstheme="majorBidi"/>
                <w:kern w:val="0"/>
                <w:sz w:val="18"/>
                <w:szCs w:val="18"/>
                <w:lang w:val="de-DE"/>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&lt;EndNote&gt;&lt;Cite&gt;&lt;Author&gt;Johanson&lt;/Author&gt;&lt;Year&gt;1994&lt;/Year&gt;&lt;RecNum&gt;14&lt;/RecNum&gt;&lt;DisplayText&gt;(Johanson et al., 1994)&lt;/DisplayText&gt;&lt;record&gt;&lt;rec-number&gt;14&lt;/rec-number&gt;&lt;foreign-keys&gt;&lt;key app="EN" db-id="drszxz958vrfe0e55s3xzax22zvvxtdftzv9" timestamp="1704465437"&gt;14&lt;/key&gt;&lt;/foreign-keys&gt;&lt;ref-type name="Journal Article"&gt;17&lt;/ref-type&gt;&lt;contributors&gt;&lt;authors&gt;&lt;author&gt;Johanson, Marie A&lt;/author&gt;&lt;author&gt;Donatelli, Robert&lt;/author&gt;&lt;author&gt;Wooden, Michael J&lt;/author&gt;&lt;author&gt;Andrew, Paul D&lt;/author&gt;&lt;author&gt;Cummings, Gordon S&lt;/author&gt;&lt;/authors&gt;&lt;/contributors&gt;&lt;titles&gt;&lt;title&gt;Effects of three different posting methods on controlling abnormal subtalar pronation&lt;/title&gt;&lt;secondary-title&gt;Physical Therapy&lt;/secondary-title&gt;&lt;/titles&gt;&lt;periodical&gt;&lt;full-title&gt;Physical Therapy&lt;/full-title&gt;&lt;/periodical&gt;&lt;pages&gt;149-158&lt;/pages&gt;&lt;volume&gt;74&lt;/volume&gt;&lt;number&gt;2&lt;/number&gt;&lt;dates&gt;&lt;year&gt;1994&lt;/year&gt;&lt;/dates&gt;&lt;isbn&gt;0031-9023&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(Johanson et al., 1994)</w:t>
            </w:r>
            <w:r w:rsidRPr="00E2156B">
              <w:rPr>
                <w:rFonts w:asciiTheme="majorBidi" w:hAnsiTheme="majorBidi" w:cstheme="majorBidi"/>
                <w:kern w:val="0"/>
                <w:sz w:val="18"/>
                <w:szCs w:val="18"/>
              </w:rPr>
              <w:fldChar w:fldCharType="end"/>
            </w:r>
          </w:p>
        </w:tc>
        <w:tc>
          <w:tcPr>
            <w:tcW w:w="0" w:type="auto"/>
          </w:tcPr>
          <w:p w14:paraId="539B451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22 (9/13); 30.5 (8) years; Forefoot varus</w:t>
            </w:r>
          </w:p>
        </w:tc>
        <w:tc>
          <w:tcPr>
            <w:tcW w:w="0" w:type="auto"/>
          </w:tcPr>
          <w:p w14:paraId="06B55F1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FF varus &gt; 8°</w:t>
            </w:r>
          </w:p>
        </w:tc>
        <w:tc>
          <w:tcPr>
            <w:tcW w:w="0" w:type="auto"/>
          </w:tcPr>
          <w:p w14:paraId="770EAF6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Prefabricated, with water reacting with polyurethane and posting in EVA (durometer A 50–60). Medial FF posting: applied just behind the 1st MTPJ and extended to the 4th metatarsal (max 7 mm). Medial RF posting: applied to the medial aspect of the inferior surface of the calcaneus and extended half the width of the heel (max 6 mm). (A) shell with FF and RF post; (B) shell with RF post; (C) shell with forefoot post; (D) shell</w:t>
            </w:r>
            <w:r w:rsidRPr="00E2156B">
              <w:rPr>
                <w:rFonts w:asciiTheme="majorBidi" w:hAnsiTheme="majorBidi" w:cstheme="majorBidi"/>
                <w:kern w:val="0"/>
                <w:sz w:val="18"/>
                <w:szCs w:val="18"/>
              </w:rPr>
              <w:t xml:space="preserve"> only.</w:t>
            </w:r>
          </w:p>
        </w:tc>
        <w:tc>
          <w:tcPr>
            <w:tcW w:w="0" w:type="auto"/>
          </w:tcPr>
          <w:p w14:paraId="096AFFE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Shoes only (Nike Air Craft, running shoes)</w:t>
            </w:r>
          </w:p>
        </w:tc>
        <w:tc>
          <w:tcPr>
            <w:tcW w:w="0" w:type="auto"/>
          </w:tcPr>
          <w:p w14:paraId="68E7BE25"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 to 6 cycles (treadmill) at 4 km/h</w:t>
            </w:r>
          </w:p>
        </w:tc>
        <w:tc>
          <w:tcPr>
            <w:tcW w:w="0" w:type="auto"/>
          </w:tcPr>
          <w:p w14:paraId="1D7675FF"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Kinematics (°): peak RF eversion</w:t>
            </w:r>
          </w:p>
        </w:tc>
        <w:tc>
          <w:tcPr>
            <w:tcW w:w="0" w:type="auto"/>
          </w:tcPr>
          <w:p w14:paraId="64998855"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2D; markers on skin</w:t>
            </w:r>
          </w:p>
        </w:tc>
      </w:tr>
      <w:tr w:rsidR="00254270" w:rsidRPr="00E2156B" w14:paraId="06046FF2" w14:textId="77777777" w:rsidTr="000839F0">
        <w:trPr>
          <w:trHeight w:val="1268"/>
        </w:trPr>
        <w:tc>
          <w:tcPr>
            <w:cnfStyle w:val="001000000000" w:firstRow="0" w:lastRow="0" w:firstColumn="1" w:lastColumn="0" w:oddVBand="0" w:evenVBand="0" w:oddHBand="0" w:evenHBand="0" w:firstRowFirstColumn="0" w:firstRowLastColumn="0" w:lastRowFirstColumn="0" w:lastRowLastColumn="0"/>
            <w:tcW w:w="0" w:type="auto"/>
          </w:tcPr>
          <w:p w14:paraId="11466101"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Brown et al. (1995)</w:t>
            </w:r>
            <w:r w:rsidRPr="00E2156B">
              <w:rPr>
                <w:rFonts w:asciiTheme="majorBidi" w:hAnsiTheme="majorBidi" w:cstheme="majorBidi"/>
                <w:kern w:val="0"/>
                <w:sz w:val="18"/>
                <w:szCs w:val="18"/>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&lt;EndNote&gt;&lt;Cite&gt;&lt;Author&gt;Brown&lt;/Author&gt;&lt;Year&gt;1995&lt;/Year&gt;&lt;RecNum&gt;37&lt;/RecNum&gt;&lt;DisplayText&gt;(Brown et al., 1995)&lt;/DisplayText&gt;&lt;record&gt;&lt;rec-number&gt;37&lt;/rec-number&gt;&lt;foreign-keys&gt;&lt;key app="EN" db-id="drszxz958vrfe0e55s3xzax22zvvxtdftzv9" timestamp="1704465442"&gt;37&lt;/key&gt;&lt;/foreign-keys&gt;&lt;ref-type name="Journal Article"&gt;17&lt;/ref-type&gt;&lt;contributors&gt;&lt;authors&gt;&lt;author&gt;Brown, Glenn P&lt;/author&gt;&lt;author&gt;Donatelli, Robert&lt;/author&gt;&lt;author&gt;Catlin, Pamela A&lt;/author&gt;&lt;author&gt;Wooden, Michael J&lt;/author&gt;&lt;/authors&gt;&lt;/contributors&gt;&lt;titles&gt;&lt;title&gt;The effect of two types of foot orthoses on rearfoot mechanics&lt;/title&gt;&lt;secondary-title&gt;Journal of Orthopaedic &amp;amp; Sports Physical Therapy&lt;/secondary-title&gt;&lt;/titles&gt;&lt;periodical&gt;&lt;full-title&gt;Journal of Orthopaedic &amp;amp; Sports Physical Therapy&lt;/full-title&gt;&lt;/periodical&gt;&lt;pages&gt;258-267&lt;/pages&gt;&lt;volume&gt;21&lt;/volume&gt;&lt;number&gt;5&lt;/number&gt;&lt;dates&gt;&lt;year&gt;1995&lt;/year&gt;&lt;/dates&gt;&lt;isbn&gt;0190-6011&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(Brown et al., 1995)</w:t>
            </w:r>
            <w:r w:rsidRPr="00E2156B">
              <w:rPr>
                <w:rFonts w:asciiTheme="majorBidi" w:hAnsiTheme="majorBidi" w:cstheme="majorBidi"/>
                <w:kern w:val="0"/>
                <w:sz w:val="18"/>
                <w:szCs w:val="18"/>
              </w:rPr>
              <w:fldChar w:fldCharType="end"/>
            </w:r>
          </w:p>
        </w:tc>
        <w:tc>
          <w:tcPr>
            <w:tcW w:w="0" w:type="auto"/>
          </w:tcPr>
          <w:p w14:paraId="54042A5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14 (8/16); 30.9 (6.9) years; Forefoot varus</w:t>
            </w:r>
          </w:p>
        </w:tc>
        <w:tc>
          <w:tcPr>
            <w:tcW w:w="0" w:type="auto"/>
          </w:tcPr>
          <w:p w14:paraId="3ED86627"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FF varus ≥ 8°</w:t>
            </w:r>
          </w:p>
        </w:tc>
        <w:tc>
          <w:tcPr>
            <w:tcW w:w="0" w:type="auto"/>
          </w:tcPr>
          <w:p w14:paraId="0ED3C24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 Arch support: prefabricated (Spenco Arch supports arch filler) (B) Medial FF + RF posting: semi-rigid prefabricated (Langer Sporthotics All Sports) in PAS plastic; FF posted at 60% (max 8°) of FF deformity and RF posted at 50% (max 6°) of RF deformity; Posts in 50-55 durometer styrene butadiene rubber</w:t>
            </w:r>
          </w:p>
        </w:tc>
        <w:tc>
          <w:tcPr>
            <w:tcW w:w="0" w:type="auto"/>
          </w:tcPr>
          <w:p w14:paraId="6CD01A84"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Shoes only (Nike Air Craft, running shoes)</w:t>
            </w:r>
          </w:p>
        </w:tc>
        <w:tc>
          <w:tcPr>
            <w:tcW w:w="0" w:type="auto"/>
          </w:tcPr>
          <w:p w14:paraId="0696312B"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2 trials of 3 to 6 cycles (treadmill) at self-selected speed (controlled)</w:t>
            </w:r>
          </w:p>
        </w:tc>
        <w:tc>
          <w:tcPr>
            <w:tcW w:w="0" w:type="auto"/>
          </w:tcPr>
          <w:p w14:paraId="4AE8F1CC"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Kinematics: peak RF eversion (°), RF eversion RoM (°)</w:t>
            </w:r>
          </w:p>
        </w:tc>
        <w:tc>
          <w:tcPr>
            <w:tcW w:w="0" w:type="auto"/>
          </w:tcPr>
          <w:p w14:paraId="6590FB45"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2D; markers on skin</w:t>
            </w:r>
          </w:p>
        </w:tc>
      </w:tr>
      <w:tr w:rsidR="00254270" w:rsidRPr="00E2156B" w14:paraId="60FC96D9" w14:textId="77777777" w:rsidTr="000839F0">
        <w:trPr>
          <w:cnfStyle w:val="000000100000" w:firstRow="0" w:lastRow="0" w:firstColumn="0" w:lastColumn="0" w:oddVBand="0" w:evenVBand="0" w:oddHBand="1" w:evenHBand="0" w:firstRowFirstColumn="0" w:firstRowLastColumn="0" w:lastRowFirstColumn="0" w:lastRowLastColumn="0"/>
          <w:trHeight w:val="1268"/>
        </w:trPr>
        <w:tc>
          <w:tcPr>
            <w:cnfStyle w:val="001000000000" w:firstRow="0" w:lastRow="0" w:firstColumn="1" w:lastColumn="0" w:oddVBand="0" w:evenVBand="0" w:oddHBand="0" w:evenHBand="0" w:firstRowFirstColumn="0" w:firstRowLastColumn="0" w:lastRowFirstColumn="0" w:lastRowLastColumn="0"/>
            <w:tcW w:w="0" w:type="auto"/>
          </w:tcPr>
          <w:p w14:paraId="73473D46" w14:textId="77777777" w:rsidR="00254270" w:rsidRPr="00E2156B" w:rsidRDefault="00254270" w:rsidP="000839F0">
            <w:pPr>
              <w:autoSpaceDE w:val="0"/>
              <w:autoSpaceDN w:val="0"/>
              <w:adjustRightInd w:val="0"/>
              <w:rPr>
                <w:rFonts w:ascii="Times New Roman" w:hAnsi="Times New Roman" w:cs="Times New Roman"/>
                <w:sz w:val="18"/>
                <w:szCs w:val="18"/>
              </w:rPr>
            </w:pPr>
            <w:r w:rsidRPr="00E2156B">
              <w:rPr>
                <w:rFonts w:ascii="Times New Roman" w:eastAsia="Calibri" w:hAnsi="Times New Roman" w:cs="Times New Roman"/>
                <w:sz w:val="18"/>
                <w:szCs w:val="18"/>
              </w:rPr>
              <w:t xml:space="preserve">Genova and Gross (2000) </w:t>
            </w:r>
            <w:r w:rsidRPr="00E2156B">
              <w:rPr>
                <w:rFonts w:ascii="Times New Roman" w:eastAsia="Calibri" w:hAnsi="Times New Roman" w:cs="Times New Roman"/>
                <w:sz w:val="18"/>
                <w:szCs w:val="18"/>
              </w:rPr>
              <w:fldChar w:fldCharType="begin"/>
            </w:r>
            <w:r>
              <w:rPr>
                <w:rFonts w:ascii="Times New Roman" w:eastAsia="Calibri" w:hAnsi="Times New Roman" w:cs="Times New Roman"/>
                <w:sz w:val="18"/>
                <w:szCs w:val="18"/>
              </w:rPr>
              <w:instrText xml:space="preserve"> ADDIN EN.CITE &lt;EndNote&gt;&lt;Cite&gt;&lt;Author&gt;Genova&lt;/Author&gt;&lt;Year&gt;2000&lt;/Year&gt;&lt;RecNum&gt;3&lt;/RecNum&gt;&lt;DisplayText&gt;(Genova and Gross, 2000b)&lt;/DisplayText&gt;&lt;record&gt;&lt;rec-number&gt;3&lt;/rec-number&gt;&lt;foreign-keys&gt;&lt;key app="EN" db-id="va9a5dedvtra06e09z6vwpr9rawr0zv905pp" timestamp="1711715089"&gt;3&lt;/key&gt;&lt;/foreign-keys&gt;&lt;ref-type name="Journal Article"&gt;17&lt;/ref-type&gt;&lt;contributors&gt;&lt;authors&gt;&lt;author&gt;Genova, Jean Masse&lt;/author&gt;&lt;author&gt;Gross, Michael T&lt;/author&gt;&lt;/authors&gt;&lt;/contributors&gt;&lt;titles&gt;&lt;title&gt;Effect of foot orthotics on calcaneal eversion during standing and treadmill walking for subjects with abnormal pronation&lt;/title&gt;&lt;secondary-title&gt;Journal of Orthopaedic &amp;amp; Sports Physical Therapy&lt;/secondary-title&gt;&lt;/titles&gt;&lt;periodical&gt;&lt;full-title&gt;Journal of Orthopaedic &amp;amp; Sports Physical Therapy&lt;/full-title&gt;&lt;/periodical&gt;&lt;pages&gt;664-675&lt;/pages&gt;&lt;volume&gt;30&lt;/volume&gt;&lt;number&gt;11&lt;/number&gt;&lt;dates&gt;&lt;year&gt;2000&lt;/year&gt;&lt;/dates&gt;&lt;isbn&gt;0190-6011&lt;/isbn&gt;&lt;urls&gt;&lt;/urls&gt;&lt;/record&gt;&lt;/Cite&gt;&lt;/EndNote&gt;</w:instrText>
            </w:r>
            <w:r w:rsidRPr="00E2156B">
              <w:rPr>
                <w:rFonts w:ascii="Times New Roman" w:eastAsia="Calibri" w:hAnsi="Times New Roman" w:cs="Times New Roman"/>
                <w:sz w:val="18"/>
                <w:szCs w:val="18"/>
              </w:rPr>
              <w:fldChar w:fldCharType="separate"/>
            </w:r>
            <w:r>
              <w:rPr>
                <w:rFonts w:ascii="Times New Roman" w:eastAsia="Calibri" w:hAnsi="Times New Roman" w:cs="Times New Roman"/>
                <w:noProof/>
                <w:sz w:val="18"/>
                <w:szCs w:val="18"/>
              </w:rPr>
              <w:t>(Genova and Gross, 2000b)</w:t>
            </w:r>
            <w:r w:rsidRPr="00E2156B">
              <w:rPr>
                <w:rFonts w:ascii="Times New Roman" w:eastAsia="Calibri" w:hAnsi="Times New Roman" w:cs="Times New Roman"/>
                <w:sz w:val="18"/>
                <w:szCs w:val="18"/>
              </w:rPr>
              <w:fldChar w:fldCharType="end"/>
            </w:r>
          </w:p>
        </w:tc>
        <w:tc>
          <w:tcPr>
            <w:tcW w:w="0" w:type="auto"/>
          </w:tcPr>
          <w:p w14:paraId="0F06A6A3"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eastAsia="Calibri" w:hAnsi="Times New Roman" w:cs="Times New Roman"/>
                <w:sz w:val="18"/>
                <w:szCs w:val="18"/>
              </w:rPr>
              <w:t xml:space="preserve">13 (8/5); 33.1 (12.7) years; </w:t>
            </w:r>
            <w:r w:rsidRPr="00E2156B">
              <w:rPr>
                <w:rFonts w:ascii="Times New Roman" w:hAnsi="Times New Roman" w:cs="Times New Roman"/>
                <w:sz w:val="18"/>
                <w:szCs w:val="18"/>
              </w:rPr>
              <w:t>abnormal pronation</w:t>
            </w:r>
          </w:p>
        </w:tc>
        <w:tc>
          <w:tcPr>
            <w:tcW w:w="0" w:type="auto"/>
          </w:tcPr>
          <w:p w14:paraId="0D33669A"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Standing calcaneal eversion angle</w:t>
            </w:r>
            <w:r w:rsidRPr="00E2156B">
              <w:rPr>
                <w:rFonts w:ascii="Times New Roman" w:eastAsia="Calibri" w:hAnsi="Times New Roman" w:cs="Times New Roman"/>
                <w:sz w:val="18"/>
                <w:szCs w:val="18"/>
              </w:rPr>
              <w:t xml:space="preserve"> ≥ 10°</w:t>
            </w:r>
          </w:p>
        </w:tc>
        <w:tc>
          <w:tcPr>
            <w:tcW w:w="0" w:type="auto"/>
          </w:tcPr>
          <w:p w14:paraId="07F3DBF2"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shoes with and without orthotic</w:t>
            </w:r>
          </w:p>
        </w:tc>
        <w:tc>
          <w:tcPr>
            <w:tcW w:w="0" w:type="auto"/>
          </w:tcPr>
          <w:p w14:paraId="314976A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eastAsia="Calibri" w:hAnsi="Times New Roman" w:cs="Times New Roman"/>
                <w:sz w:val="18"/>
                <w:szCs w:val="18"/>
              </w:rPr>
              <w:t>Shoes only</w:t>
            </w:r>
          </w:p>
        </w:tc>
        <w:tc>
          <w:tcPr>
            <w:tcW w:w="0" w:type="auto"/>
          </w:tcPr>
          <w:p w14:paraId="6A59D72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5 gait cycles</w:t>
            </w:r>
            <w:r w:rsidRPr="00E2156B">
              <w:rPr>
                <w:rFonts w:ascii="Times New Roman" w:eastAsia="Calibri" w:hAnsi="Times New Roman" w:cs="Times New Roman"/>
                <w:sz w:val="18"/>
                <w:szCs w:val="18"/>
              </w:rPr>
              <w:t xml:space="preserve"> (treadmill) at 1.9 m/s</w:t>
            </w:r>
          </w:p>
        </w:tc>
        <w:tc>
          <w:tcPr>
            <w:tcW w:w="0" w:type="auto"/>
          </w:tcPr>
          <w:p w14:paraId="13A0085A"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Maximum calcaneal eversion angle; calcaneal eversion angle at heel off;</w:t>
            </w:r>
          </w:p>
        </w:tc>
        <w:tc>
          <w:tcPr>
            <w:tcW w:w="0" w:type="auto"/>
          </w:tcPr>
          <w:p w14:paraId="7D6D30F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E2156B">
              <w:rPr>
                <w:rFonts w:ascii="Times New Roman" w:eastAsia="Calibri" w:hAnsi="Times New Roman" w:cs="Times New Roman"/>
                <w:sz w:val="18"/>
                <w:szCs w:val="18"/>
              </w:rPr>
              <w:t>2D; markers on shoe</w:t>
            </w:r>
          </w:p>
        </w:tc>
      </w:tr>
      <w:tr w:rsidR="00254270" w:rsidRPr="00E2156B" w14:paraId="74768633" w14:textId="77777777" w:rsidTr="000839F0">
        <w:trPr>
          <w:trHeight w:val="1268"/>
        </w:trPr>
        <w:tc>
          <w:tcPr>
            <w:cnfStyle w:val="001000000000" w:firstRow="0" w:lastRow="0" w:firstColumn="1" w:lastColumn="0" w:oddVBand="0" w:evenVBand="0" w:oddHBand="0" w:evenHBand="0" w:firstRowFirstColumn="0" w:firstRowLastColumn="0" w:lastRowFirstColumn="0" w:lastRowLastColumn="0"/>
            <w:tcW w:w="0" w:type="auto"/>
          </w:tcPr>
          <w:p w14:paraId="5533ED4E"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Nawoczenski and Ludewig (2004)</w:t>
            </w:r>
            <w:r w:rsidRPr="00E2156B">
              <w:rPr>
                <w:rFonts w:asciiTheme="majorBidi" w:hAnsiTheme="majorBidi" w:cstheme="majorBidi"/>
                <w:kern w:val="0"/>
                <w:sz w:val="18"/>
                <w:szCs w:val="18"/>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&lt;EndNote&gt;&lt;Cite&gt;&lt;Author&gt;Nawoczenski&lt;/Author&gt;&lt;Year&gt;2004&lt;/Year&gt;&lt;RecNum&gt;38&lt;/RecNum&gt;&lt;DisplayText&gt;(Nawoczenski and Ludewig, 2004)&lt;/DisplayText&gt;&lt;record&gt;&lt;rec-number&gt;38&lt;/rec-number&gt;&lt;foreign-keys&gt;&lt;key app="EN" db-id="drszxz958vrfe0e55s3xzax22zvvxtdftzv9" timestamp="1704465442"&gt;38&lt;/key&gt;&lt;/foreign-keys&gt;&lt;ref-type name="Journal Article"&gt;17&lt;/ref-type&gt;&lt;contributors&gt;&lt;authors&gt;&lt;author&gt;Nawoczenski, Deborah A&lt;/author&gt;&lt;author&gt;Ludewig, Paula M&lt;/author&gt;&lt;/authors&gt;&lt;/contributors&gt;&lt;titles&gt;&lt;title&gt;The effect of forefoot and arch posting orthotic designs on first metatarsophalangeal joint kinematics during gait&lt;/title&gt;&lt;secondary-title&gt;Journal of Orthopaedic &amp;amp; Sports Physical Therapy&lt;/secondary-title&gt;&lt;/titles&gt;&lt;periodical&gt;&lt;full-title&gt;Journal of Orthopaedic &amp;amp; Sports Physical Therapy&lt;/full-title&gt;&lt;/periodical&gt;&lt;pages&gt;317-327&lt;/pages&gt;&lt;volume&gt;34&lt;/volume&gt;&lt;number&gt;6&lt;/number&gt;&lt;dates&gt;&lt;year&gt;2004&lt;/year&gt;&lt;/dates&gt;&lt;isbn&gt;0190-6011&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(Nawoczenski and Ludewig, 2004)</w:t>
            </w:r>
            <w:r w:rsidRPr="00E2156B">
              <w:rPr>
                <w:rFonts w:asciiTheme="majorBidi" w:hAnsiTheme="majorBidi" w:cstheme="majorBidi"/>
                <w:kern w:val="0"/>
                <w:sz w:val="18"/>
                <w:szCs w:val="18"/>
              </w:rPr>
              <w:fldChar w:fldCharType="end"/>
            </w:r>
          </w:p>
        </w:tc>
        <w:tc>
          <w:tcPr>
            <w:tcW w:w="0" w:type="auto"/>
          </w:tcPr>
          <w:p w14:paraId="4423A77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18 (7/11); 28.2 (8.3) years; Pes planus and pronation</w:t>
            </w:r>
          </w:p>
        </w:tc>
        <w:tc>
          <w:tcPr>
            <w:tcW w:w="0" w:type="auto"/>
          </w:tcPr>
          <w:p w14:paraId="26DB9FA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FF varus &gt; 10°; Navicular drop ≥ 10 mm</w:t>
            </w:r>
          </w:p>
        </w:tc>
        <w:tc>
          <w:tcPr>
            <w:tcW w:w="0" w:type="auto"/>
          </w:tcPr>
          <w:p w14:paraId="528877F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Medial FF + RF posting: semi-rigid, shell in polypropylene/ polyethylene, covered with 3 mm of Poron or PPT. Posting in high density material (≥5 mm) under the medial aspect of the RF and FF.</w:t>
            </w:r>
          </w:p>
          <w:p w14:paraId="586F6F0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 FF POST and (B) ARCH orthose</w:t>
            </w:r>
          </w:p>
        </w:tc>
        <w:tc>
          <w:tcPr>
            <w:tcW w:w="0" w:type="auto"/>
          </w:tcPr>
          <w:p w14:paraId="4603957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Sandals only (TEVA sport sandals, Deckers Outdoor Corporation)</w:t>
            </w:r>
          </w:p>
        </w:tc>
        <w:tc>
          <w:tcPr>
            <w:tcW w:w="0" w:type="auto"/>
          </w:tcPr>
          <w:p w14:paraId="1289F75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5 trials (walkway) at self-selected speed (controlled)</w:t>
            </w:r>
          </w:p>
        </w:tc>
        <w:tc>
          <w:tcPr>
            <w:tcW w:w="0" w:type="auto"/>
          </w:tcPr>
          <w:p w14:paraId="51E2507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Kinematics (°): peak 1st MTP joint dorsiflexion (at midstance)</w:t>
            </w:r>
          </w:p>
        </w:tc>
        <w:tc>
          <w:tcPr>
            <w:tcW w:w="0" w:type="auto"/>
          </w:tcPr>
          <w:p w14:paraId="7234F3B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3D;</w:t>
            </w:r>
          </w:p>
        </w:tc>
      </w:tr>
      <w:tr w:rsidR="00254270" w:rsidRPr="00E2156B" w14:paraId="597750A8" w14:textId="77777777" w:rsidTr="000839F0">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0" w:type="auto"/>
          </w:tcPr>
          <w:p w14:paraId="020740C0"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Stacoff et al. (2007)</w:t>
            </w:r>
            <w:r w:rsidRPr="00E2156B">
              <w:rPr>
                <w:rFonts w:asciiTheme="majorBidi" w:hAnsiTheme="majorBidi" w:cstheme="majorBidi"/>
                <w:kern w:val="0"/>
                <w:sz w:val="18"/>
                <w:szCs w:val="18"/>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&lt;EndNote&gt;&lt;Cite&gt;&lt;Author&gt;Stacoff&lt;/Author&gt;&lt;Year&gt;2007&lt;/Year&gt;&lt;RecNum&gt;39&lt;/RecNum&gt;&lt;DisplayText&gt;(Stacoff et al., 2007)&lt;/DisplayText&gt;&lt;record&gt;&lt;rec-number&gt;39&lt;/rec-number&gt;&lt;foreign-keys&gt;&lt;key app="EN" db-id="drszxz958vrfe0e55s3xzax22zvvxtdftzv9" timestamp="1704465442"&gt;39&lt;/key&gt;&lt;/foreign-keys&gt;&lt;ref-type name="Journal Article"&gt;17&lt;/ref-type&gt;&lt;contributors&gt;&lt;authors&gt;&lt;author&gt;Stacoff, Alex&lt;/author&gt;&lt;author&gt;Kramers-de Quervain, Inès&lt;/author&gt;&lt;author&gt;Dettwyler, Markus&lt;/author&gt;&lt;author&gt;Wolf, Peter&lt;/author&gt;&lt;author&gt;List, Renate&lt;/author&gt;&lt;author&gt;Ukelo, Thomas&lt;/author&gt;&lt;author&gt;Stüssi, Edgar&lt;/author&gt;&lt;/authors&gt;&lt;/contributors&gt;&lt;titles&gt;&lt;title&gt;Biomechanical effects of foot orthoses during walking&lt;/title&gt;&lt;secondary-title&gt;The Foot&lt;/secondary-title&gt;&lt;/titles&gt;&lt;periodical&gt;&lt;full-title&gt;The Foot&lt;/full-title&gt;&lt;/periodical&gt;&lt;pages&gt;143-153&lt;/pages&gt;&lt;volume&gt;17&lt;/volume&gt;&lt;number&gt;3&lt;/number&gt;&lt;dates&gt;&lt;year&gt;2007&lt;/year&gt;&lt;/dates&gt;&lt;isbn&gt;0958-2592&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(Stacoff et al., 2007)</w:t>
            </w:r>
            <w:r w:rsidRPr="00E2156B">
              <w:rPr>
                <w:rFonts w:asciiTheme="majorBidi" w:hAnsiTheme="majorBidi" w:cstheme="majorBidi"/>
                <w:kern w:val="0"/>
                <w:sz w:val="18"/>
                <w:szCs w:val="18"/>
              </w:rPr>
              <w:fldChar w:fldCharType="end"/>
            </w:r>
          </w:p>
        </w:tc>
        <w:tc>
          <w:tcPr>
            <w:tcW w:w="0" w:type="auto"/>
          </w:tcPr>
          <w:p w14:paraId="6B4BC0B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8; 47.4 (18.6) years; Pes valgus</w:t>
            </w:r>
          </w:p>
        </w:tc>
        <w:tc>
          <w:tcPr>
            <w:tcW w:w="0" w:type="auto"/>
          </w:tcPr>
          <w:p w14:paraId="542D2AD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Clinical observation</w:t>
            </w:r>
          </w:p>
        </w:tc>
        <w:tc>
          <w:tcPr>
            <w:tcW w:w="0" w:type="auto"/>
          </w:tcPr>
          <w:p w14:paraId="63D0418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Medial RF posting: made with a harder lower (durometer C 70–80) and a softer upper layer (durometer C 40–</w:t>
            </w:r>
            <w:r w:rsidRPr="00E2156B">
              <w:rPr>
                <w:rFonts w:asciiTheme="majorBidi" w:hAnsiTheme="majorBidi" w:cstheme="majorBidi"/>
                <w:sz w:val="18"/>
                <w:szCs w:val="18"/>
              </w:rPr>
              <w:lastRenderedPageBreak/>
              <w:t>45). Posted at the sustentaculum tali.</w:t>
            </w:r>
            <w:r w:rsidRPr="00E2156B">
              <w:rPr>
                <w:rFonts w:asciiTheme="majorBidi" w:hAnsiTheme="majorBidi" w:cstheme="majorBidi"/>
                <w:kern w:val="0"/>
                <w:sz w:val="18"/>
                <w:szCs w:val="18"/>
              </w:rPr>
              <w:t xml:space="preserve"> A, B, C type</w:t>
            </w:r>
          </w:p>
        </w:tc>
        <w:tc>
          <w:tcPr>
            <w:tcW w:w="0" w:type="auto"/>
          </w:tcPr>
          <w:p w14:paraId="476FD62D"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lastRenderedPageBreak/>
              <w:t xml:space="preserve">Sham orthoses in sandals (Finn </w:t>
            </w:r>
            <w:r w:rsidRPr="00E2156B">
              <w:rPr>
                <w:rFonts w:asciiTheme="majorBidi" w:hAnsiTheme="majorBidi" w:cstheme="majorBidi"/>
                <w:sz w:val="18"/>
                <w:szCs w:val="18"/>
              </w:rPr>
              <w:lastRenderedPageBreak/>
              <w:t>comfort sandal, Hassfurt Germany)</w:t>
            </w:r>
          </w:p>
        </w:tc>
        <w:tc>
          <w:tcPr>
            <w:tcW w:w="0" w:type="auto"/>
          </w:tcPr>
          <w:p w14:paraId="2878644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lastRenderedPageBreak/>
              <w:t xml:space="preserve">8–10 trials (walkway) for each condition </w:t>
            </w:r>
            <w:r w:rsidRPr="00E2156B">
              <w:rPr>
                <w:rFonts w:asciiTheme="majorBidi" w:hAnsiTheme="majorBidi" w:cstheme="majorBidi"/>
                <w:sz w:val="18"/>
                <w:szCs w:val="18"/>
              </w:rPr>
              <w:lastRenderedPageBreak/>
              <w:t>(not controlled)</w:t>
            </w:r>
          </w:p>
        </w:tc>
        <w:tc>
          <w:tcPr>
            <w:tcW w:w="0" w:type="auto"/>
          </w:tcPr>
          <w:p w14:paraId="2DABA8CC"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lastRenderedPageBreak/>
              <w:t xml:space="preserve">Kinematics (°): peak RF eversion (after touchdown), RF </w:t>
            </w:r>
            <w:r w:rsidRPr="00E2156B">
              <w:rPr>
                <w:rFonts w:asciiTheme="majorBidi" w:hAnsiTheme="majorBidi" w:cstheme="majorBidi"/>
                <w:sz w:val="18"/>
                <w:szCs w:val="18"/>
              </w:rPr>
              <w:lastRenderedPageBreak/>
              <w:t>eversion ROM. Kinetics (Nm): peak RF eversion moment</w:t>
            </w:r>
          </w:p>
        </w:tc>
        <w:tc>
          <w:tcPr>
            <w:tcW w:w="0" w:type="auto"/>
          </w:tcPr>
          <w:p w14:paraId="2D776C02"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lastRenderedPageBreak/>
              <w:t>3D; markers on skin</w:t>
            </w:r>
          </w:p>
        </w:tc>
      </w:tr>
      <w:tr w:rsidR="00254270" w:rsidRPr="00E2156B" w14:paraId="37B6A7DB" w14:textId="77777777" w:rsidTr="000839F0">
        <w:trPr>
          <w:trHeight w:val="368"/>
        </w:trPr>
        <w:tc>
          <w:tcPr>
            <w:cnfStyle w:val="001000000000" w:firstRow="0" w:lastRow="0" w:firstColumn="1" w:lastColumn="0" w:oddVBand="0" w:evenVBand="0" w:oddHBand="0" w:evenHBand="0" w:firstRowFirstColumn="0" w:firstRowLastColumn="0" w:lastRowFirstColumn="0" w:lastRowLastColumn="0"/>
            <w:tcW w:w="0" w:type="auto"/>
          </w:tcPr>
          <w:p w14:paraId="515E2541" w14:textId="77777777" w:rsidR="00254270" w:rsidRPr="00CC267B" w:rsidRDefault="00254270" w:rsidP="000839F0">
            <w:pPr>
              <w:autoSpaceDE w:val="0"/>
              <w:autoSpaceDN w:val="0"/>
              <w:adjustRightInd w:val="0"/>
              <w:rPr>
                <w:rFonts w:ascii="Times New Roman" w:hAnsi="Times New Roman" w:cs="Times New Roman"/>
                <w:sz w:val="18"/>
                <w:szCs w:val="18"/>
                <w:lang w:val="de-DE"/>
              </w:rPr>
            </w:pPr>
            <w:r w:rsidRPr="00CC267B">
              <w:rPr>
                <w:rFonts w:ascii="Times New Roman" w:hAnsi="Times New Roman" w:cs="Times New Roman"/>
                <w:sz w:val="18"/>
                <w:szCs w:val="18"/>
                <w:lang w:val="de-DE"/>
              </w:rPr>
              <w:lastRenderedPageBreak/>
              <w:t>Kulcu</w:t>
            </w:r>
            <w:r w:rsidRPr="00CC267B">
              <w:rPr>
                <w:rFonts w:ascii="Times New Roman" w:eastAsia="Calibri" w:hAnsi="Times New Roman" w:cs="Times New Roman"/>
                <w:sz w:val="18"/>
                <w:szCs w:val="18"/>
                <w:lang w:val="de-DE"/>
              </w:rPr>
              <w:t xml:space="preserve"> et al. (2007) </w:t>
            </w:r>
            <w:r w:rsidRPr="00E2156B">
              <w:rPr>
                <w:rFonts w:ascii="Times New Roman" w:eastAsia="Calibri" w:hAnsi="Times New Roman" w:cs="Times New Roman"/>
                <w:sz w:val="18"/>
                <w:szCs w:val="18"/>
              </w:rPr>
              <w:fldChar w:fldCharType="begin"/>
            </w:r>
            <w:r w:rsidRPr="00CC267B">
              <w:rPr>
                <w:rFonts w:ascii="Times New Roman" w:eastAsia="Calibri" w:hAnsi="Times New Roman" w:cs="Times New Roman"/>
                <w:sz w:val="18"/>
                <w:szCs w:val="18"/>
                <w:lang w:val="de-DE"/>
              </w:rPr>
              <w:instrText xml:space="preserve"> ADDIN EN.CITE &lt;EndNote&gt;&lt;Cite&gt;&lt;Author&gt;Kulcu&lt;/Author&gt;&lt;Year&gt;2007&lt;/Year&gt;&lt;RecNum&gt;111&lt;/RecNum&gt;&lt;DisplayText&gt;(Kulcu et al., 2007)&lt;/DisplayText&gt;&lt;record&gt;&lt;rec-number&gt;111&lt;/rec-number&gt;&lt;foreign-keys&gt;&lt;key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EndNote&gt;</w:instrText>
            </w:r>
            <w:r w:rsidRPr="00E2156B">
              <w:rPr>
                <w:rFonts w:ascii="Times New Roman" w:eastAsia="Calibri" w:hAnsi="Times New Roman" w:cs="Times New Roman"/>
                <w:sz w:val="18"/>
                <w:szCs w:val="18"/>
              </w:rPr>
              <w:fldChar w:fldCharType="separate"/>
            </w:r>
            <w:r w:rsidRPr="00CC267B">
              <w:rPr>
                <w:rFonts w:ascii="Times New Roman" w:eastAsia="Calibri" w:hAnsi="Times New Roman" w:cs="Times New Roman"/>
                <w:noProof/>
                <w:sz w:val="18"/>
                <w:szCs w:val="18"/>
                <w:lang w:val="de-DE"/>
              </w:rPr>
              <w:t>(Kulcu et al., 2007)</w:t>
            </w:r>
            <w:r w:rsidRPr="00E2156B">
              <w:rPr>
                <w:rFonts w:ascii="Times New Roman" w:eastAsia="Calibri" w:hAnsi="Times New Roman" w:cs="Times New Roman"/>
                <w:sz w:val="18"/>
                <w:szCs w:val="18"/>
              </w:rPr>
              <w:fldChar w:fldCharType="end"/>
            </w:r>
          </w:p>
        </w:tc>
        <w:tc>
          <w:tcPr>
            <w:tcW w:w="0" w:type="auto"/>
          </w:tcPr>
          <w:p w14:paraId="23C821DB"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eastAsia="Calibri" w:hAnsi="Times New Roman" w:cs="Times New Roman"/>
                <w:sz w:val="18"/>
                <w:szCs w:val="18"/>
              </w:rPr>
              <w:t xml:space="preserve">34 (9/25); </w:t>
            </w:r>
            <w:r w:rsidRPr="00E2156B">
              <w:rPr>
                <w:rFonts w:ascii="Times New Roman" w:hAnsi="Times New Roman" w:cs="Times New Roman"/>
                <w:sz w:val="18"/>
                <w:szCs w:val="18"/>
              </w:rPr>
              <w:t>43.7 (9.7) years; flexible flatfoot</w:t>
            </w:r>
          </w:p>
        </w:tc>
        <w:tc>
          <w:tcPr>
            <w:tcW w:w="0" w:type="auto"/>
          </w:tcPr>
          <w:p w14:paraId="4FC78FF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Radiographs</w:t>
            </w:r>
            <w:r w:rsidRPr="00E2156B">
              <w:rPr>
                <w:rFonts w:ascii="Times New Roman" w:eastAsia="Calibri" w:hAnsi="Times New Roman" w:cs="Times New Roman"/>
                <w:sz w:val="18"/>
                <w:szCs w:val="18"/>
              </w:rPr>
              <w:t xml:space="preserve"> </w:t>
            </w:r>
          </w:p>
        </w:tc>
        <w:tc>
          <w:tcPr>
            <w:tcW w:w="0" w:type="auto"/>
          </w:tcPr>
          <w:p w14:paraId="35EB0CE3"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 xml:space="preserve">Over-the-counter, full length, Bauerfeind ViscoPed® S Shock Reducing Insoles (Bauerfeind USA, Inc., Kennesaw, GA) </w:t>
            </w:r>
          </w:p>
        </w:tc>
        <w:tc>
          <w:tcPr>
            <w:tcW w:w="0" w:type="auto"/>
          </w:tcPr>
          <w:p w14:paraId="155A3A9B"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Trekking sandals</w:t>
            </w:r>
          </w:p>
        </w:tc>
        <w:tc>
          <w:tcPr>
            <w:tcW w:w="0" w:type="auto"/>
          </w:tcPr>
          <w:p w14:paraId="4187137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The best data of three trials self-selected speed over a 10-m walkway</w:t>
            </w:r>
          </w:p>
        </w:tc>
        <w:tc>
          <w:tcPr>
            <w:tcW w:w="0" w:type="auto"/>
          </w:tcPr>
          <w:p w14:paraId="760391AD"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hAnsi="Times New Roman" w:cs="Times New Roman"/>
                <w:sz w:val="18"/>
                <w:szCs w:val="18"/>
              </w:rPr>
              <w:t>joint rotation angles of pelvis, hip, knee and ankle in sagittal plane) and kinetic (moments of knee and ankle in sagittal plane</w:t>
            </w:r>
          </w:p>
        </w:tc>
        <w:tc>
          <w:tcPr>
            <w:tcW w:w="0" w:type="auto"/>
          </w:tcPr>
          <w:p w14:paraId="01F88FF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E2156B">
              <w:rPr>
                <w:rFonts w:ascii="Times New Roman" w:eastAsia="Calibri" w:hAnsi="Times New Roman" w:cs="Times New Roman"/>
                <w:sz w:val="18"/>
                <w:szCs w:val="18"/>
              </w:rPr>
              <w:t>3D; markers on skin</w:t>
            </w:r>
          </w:p>
        </w:tc>
      </w:tr>
      <w:tr w:rsidR="00254270" w:rsidRPr="00E2156B" w14:paraId="08AB83A4" w14:textId="77777777" w:rsidTr="000839F0">
        <w:trPr>
          <w:cnfStyle w:val="000000100000" w:firstRow="0" w:lastRow="0" w:firstColumn="0" w:lastColumn="0" w:oddVBand="0" w:evenVBand="0" w:oddHBand="1" w:evenHBand="0" w:firstRowFirstColumn="0" w:firstRowLastColumn="0" w:lastRowFirstColumn="0" w:lastRowLastColumn="0"/>
          <w:trHeight w:val="1268"/>
        </w:trPr>
        <w:tc>
          <w:tcPr>
            <w:cnfStyle w:val="001000000000" w:firstRow="0" w:lastRow="0" w:firstColumn="1" w:lastColumn="0" w:oddVBand="0" w:evenVBand="0" w:oddHBand="0" w:evenHBand="0" w:firstRowFirstColumn="0" w:firstRowLastColumn="0" w:lastRowFirstColumn="0" w:lastRowLastColumn="0"/>
            <w:tcW w:w="0" w:type="auto"/>
          </w:tcPr>
          <w:p w14:paraId="755242D7" w14:textId="77777777" w:rsidR="00254270" w:rsidRPr="00E2156B" w:rsidRDefault="00254270" w:rsidP="000839F0">
            <w:pPr>
              <w:autoSpaceDE w:val="0"/>
              <w:autoSpaceDN w:val="0"/>
              <w:adjustRightInd w:val="0"/>
              <w:rPr>
                <w:rFonts w:asciiTheme="majorBidi" w:hAnsiTheme="majorBidi" w:cstheme="majorBidi"/>
                <w:sz w:val="18"/>
                <w:szCs w:val="18"/>
              </w:rPr>
            </w:pPr>
            <w:r w:rsidRPr="00E2156B">
              <w:rPr>
                <w:rFonts w:asciiTheme="majorBidi" w:hAnsiTheme="majorBidi" w:cstheme="majorBidi"/>
                <w:sz w:val="18"/>
                <w:szCs w:val="18"/>
              </w:rPr>
              <w:t xml:space="preserve">Zifchock and Davis (2008) </w:t>
            </w:r>
            <w:r w:rsidRPr="00E2156B">
              <w:rPr>
                <w:rFonts w:asciiTheme="majorBidi" w:hAnsiTheme="majorBidi" w:cstheme="majorBidi"/>
                <w:sz w:val="18"/>
                <w:szCs w:val="18"/>
              </w:rPr>
              <w:fldChar w:fldCharType="begin"/>
            </w:r>
            <w:r>
              <w:rPr>
                <w:rFonts w:asciiTheme="majorBidi" w:hAnsiTheme="majorBidi" w:cstheme="majorBidi"/>
                <w:sz w:val="18"/>
                <w:szCs w:val="18"/>
              </w:rPr>
              <w:instrText xml:space="preserve"> ADDIN EN.CITE &lt;EndNote&gt;&lt;Cite&gt;&lt;Author&gt;Zifchock&lt;/Author&gt;&lt;Year&gt;2008&lt;/Year&gt;&lt;RecNum&gt;16&lt;/RecNum&gt;&lt;DisplayText&gt;(Zifchock and Davis, 2008)&lt;/DisplayText&gt;&lt;record&gt;&lt;rec-number&gt;16&lt;/rec-number&gt;&lt;foreign-keys&gt;&lt;key app="EN" db-id="drszxz958vrfe0e55s3xzax22zvvxtdftzv9" timestamp="1704465438"&gt;16&lt;/key&gt;&lt;/foreign-keys&gt;&lt;ref-type name="Journal Article"&gt;17&lt;/ref-type&gt;&lt;contributors&gt;&lt;authors&gt;&lt;author&gt;Zifchock, Rebecca Avrin&lt;/author&gt;&lt;author&gt;Davis, Irene&lt;/author&gt;&lt;/authors&gt;&lt;/contributors&gt;&lt;titles&gt;&lt;title&gt;A comparison of semi-custom and custom foot orthotic devices in high-and low-arched individuals during walking&lt;/title&gt;&lt;secondary-title&gt;Clinical biomechanics&lt;/secondary-title&gt;&lt;/titles&gt;&lt;periodical&gt;&lt;full-title&gt;Clinical biomechanics&lt;/full-title&gt;&lt;/periodical&gt;&lt;pages&gt;1287-1293&lt;/pages&gt;&lt;volume&gt;23&lt;/volume&gt;&lt;number&gt;10&lt;/number&gt;&lt;dates&gt;&lt;year&gt;2008&lt;/year&gt;&lt;/dates&gt;&lt;isbn&gt;0268-0033&lt;/isbn&gt;&lt;urls&gt;&lt;/urls&gt;&lt;/record&gt;&lt;/Cite&gt;&lt;/EndNote&gt;</w:instrText>
            </w:r>
            <w:r w:rsidRPr="00E2156B">
              <w:rPr>
                <w:rFonts w:asciiTheme="majorBidi" w:hAnsiTheme="majorBidi" w:cstheme="majorBidi"/>
                <w:sz w:val="18"/>
                <w:szCs w:val="18"/>
              </w:rPr>
              <w:fldChar w:fldCharType="separate"/>
            </w:r>
            <w:r>
              <w:rPr>
                <w:rFonts w:asciiTheme="majorBidi" w:hAnsiTheme="majorBidi" w:cstheme="majorBidi"/>
                <w:noProof/>
                <w:sz w:val="18"/>
                <w:szCs w:val="18"/>
              </w:rPr>
              <w:t>(Zifchock and Davis, 2008)</w:t>
            </w:r>
            <w:r w:rsidRPr="00E2156B">
              <w:rPr>
                <w:rFonts w:asciiTheme="majorBidi" w:hAnsiTheme="majorBidi" w:cstheme="majorBidi"/>
                <w:sz w:val="18"/>
                <w:szCs w:val="18"/>
              </w:rPr>
              <w:fldChar w:fldCharType="end"/>
            </w:r>
          </w:p>
        </w:tc>
        <w:tc>
          <w:tcPr>
            <w:tcW w:w="0" w:type="auto"/>
          </w:tcPr>
          <w:p w14:paraId="6FDB317B"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19; 23.6 (6.4) years; Low arch</w:t>
            </w:r>
          </w:p>
        </w:tc>
        <w:tc>
          <w:tcPr>
            <w:tcW w:w="0" w:type="auto"/>
          </w:tcPr>
          <w:p w14:paraId="470633CB"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Arch Height Index &lt; 0.295</w:t>
            </w:r>
          </w:p>
        </w:tc>
        <w:tc>
          <w:tcPr>
            <w:tcW w:w="0" w:type="auto"/>
          </w:tcPr>
          <w:p w14:paraId="53FDD32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Medial RF posting: (A) semi-custom and (B) customized, semi-flexible, made in graphite and a vinyl cover. The amount of RF posting determined by the resting calcaneal stance position (max 7°)</w:t>
            </w:r>
          </w:p>
        </w:tc>
        <w:tc>
          <w:tcPr>
            <w:tcW w:w="0" w:type="auto"/>
          </w:tcPr>
          <w:p w14:paraId="4B9B5CC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Shoes only (Nike Air Pegasus, neutral running shoes)</w:t>
            </w:r>
          </w:p>
        </w:tc>
        <w:tc>
          <w:tcPr>
            <w:tcW w:w="0" w:type="auto"/>
          </w:tcPr>
          <w:p w14:paraId="2243530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5 trials (75 ft. walkway) at 2 m/s (controlled)</w:t>
            </w:r>
          </w:p>
        </w:tc>
        <w:tc>
          <w:tcPr>
            <w:tcW w:w="0" w:type="auto"/>
          </w:tcPr>
          <w:p w14:paraId="0BD4FC6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Kinematics (°): peak RF eversion, RF eversion ROM</w:t>
            </w:r>
          </w:p>
        </w:tc>
        <w:tc>
          <w:tcPr>
            <w:tcW w:w="0" w:type="auto"/>
          </w:tcPr>
          <w:p w14:paraId="04E2B7A2"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3D; markers on skin</w:t>
            </w:r>
          </w:p>
        </w:tc>
      </w:tr>
      <w:tr w:rsidR="00254270" w:rsidRPr="00E2156B" w14:paraId="361A0D7F" w14:textId="77777777" w:rsidTr="000839F0">
        <w:trPr>
          <w:trHeight w:val="1268"/>
        </w:trPr>
        <w:tc>
          <w:tcPr>
            <w:cnfStyle w:val="001000000000" w:firstRow="0" w:lastRow="0" w:firstColumn="1" w:lastColumn="0" w:oddVBand="0" w:evenVBand="0" w:oddHBand="0" w:evenHBand="0" w:firstRowFirstColumn="0" w:firstRowLastColumn="0" w:lastRowFirstColumn="0" w:lastRowLastColumn="0"/>
            <w:tcW w:w="0" w:type="auto"/>
          </w:tcPr>
          <w:p w14:paraId="36E5F07D" w14:textId="77777777" w:rsidR="00254270" w:rsidRPr="00E2156B" w:rsidRDefault="00254270" w:rsidP="000839F0">
            <w:pPr>
              <w:autoSpaceDE w:val="0"/>
              <w:autoSpaceDN w:val="0"/>
              <w:adjustRightInd w:val="0"/>
              <w:rPr>
                <w:rFonts w:asciiTheme="majorBidi" w:hAnsiTheme="majorBidi" w:cstheme="majorBidi"/>
                <w:kern w:val="0"/>
                <w:sz w:val="18"/>
                <w:szCs w:val="18"/>
                <w:lang w:val="de-DE"/>
              </w:rPr>
            </w:pPr>
            <w:r w:rsidRPr="00E2156B">
              <w:rPr>
                <w:rFonts w:asciiTheme="majorBidi" w:hAnsiTheme="majorBidi" w:cstheme="majorBidi"/>
                <w:sz w:val="18"/>
                <w:szCs w:val="18"/>
                <w:lang w:val="de-DE"/>
              </w:rPr>
              <w:t>Hurd et al. (2010)</w:t>
            </w:r>
            <w:r w:rsidRPr="00E2156B">
              <w:rPr>
                <w:rFonts w:asciiTheme="majorBidi" w:hAnsiTheme="majorBidi" w:cstheme="majorBidi"/>
                <w:kern w:val="0"/>
                <w:sz w:val="18"/>
                <w:szCs w:val="18"/>
                <w:lang w:val="de-DE"/>
              </w:rPr>
              <w:t xml:space="preserve"> </w:t>
            </w:r>
            <w:r w:rsidRPr="00E2156B">
              <w:rPr>
                <w:rFonts w:asciiTheme="majorBidi" w:hAnsiTheme="majorBidi" w:cstheme="majorBidi"/>
                <w:kern w:val="0"/>
                <w:sz w:val="18"/>
                <w:szCs w:val="18"/>
              </w:rPr>
              <w:fldChar w:fldCharType="begin"/>
            </w:r>
            <w:r w:rsidRPr="00CC267B">
              <w:rPr>
                <w:rFonts w:asciiTheme="majorBidi" w:hAnsiTheme="majorBidi" w:cstheme="majorBidi"/>
                <w:kern w:val="0"/>
                <w:sz w:val="18"/>
                <w:szCs w:val="18"/>
                <w:lang w:val="de-DE"/>
              </w:rPr>
              <w:instrText xml:space="preserve"> ADDIN EN.CITE &lt;EndNote&gt;&lt;Cite&gt;&lt;Author&gt;Hurd&lt;/Author&gt;&lt;Year&gt;2010&lt;/Year&gt;&lt;RecNum&gt;17&lt;/RecNum&gt;&lt;DisplayText&gt;(Hurd et al., 2010)&lt;/DisplayText&gt;&lt;record&gt;&lt;rec-number&gt;17&lt;/rec-number&gt;&lt;foreign-keys&gt;&lt;key app="EN" db-id="drszxz958vrfe0e55s3xzax22zvvxtdftzv9" timestamp="1704465438"&gt;17&lt;/key&gt;&lt;/foreign-keys&gt;&lt;ref-type name="Journal Article"&gt;17&lt;/ref-type&gt;&lt;contributors&gt;&lt;authors&gt;&lt;author&gt;Hurd, Wendy J&lt;/author&gt;&lt;author&gt;Kavros, Steven J&lt;/author&gt;&lt;author&gt;Kaufman, Kenton R&lt;/author&gt;&lt;/authors&gt;&lt;/contributors&gt;&lt;titles&gt;&lt;title&gt;Comparative biomechanical effectiveness of over-the-counter devices for individuals with a flexible flatfoot secondary to forefoot varus&lt;/title&gt;&lt;secondary-title&gt;Clinical Journal of Sport Medicine&lt;/secondary-title&gt;&lt;/titles&gt;&lt;periodical&gt;&lt;full-title&gt;Clinical Journal of Sport Medicine&lt;/full-title&gt;&lt;/periodical&gt;&lt;pages&gt;428-435&lt;/pages&gt;&lt;volume&gt;20&lt;/volume&gt;&lt;number&gt;6&lt;/number&gt;&lt;dates&gt;&lt;year&gt;2010&lt;/year&gt;&lt;/dates&gt;&lt;isbn&gt;1050-642X&lt;/isbn&gt;&lt;urls&gt;&lt;/urls&gt;&lt;/record&gt;&lt;/Cite&gt;&lt;/EndNote&gt;</w:instrText>
            </w:r>
            <w:r w:rsidRPr="00E2156B">
              <w:rPr>
                <w:rFonts w:asciiTheme="majorBidi" w:hAnsiTheme="majorBidi" w:cstheme="majorBidi"/>
                <w:kern w:val="0"/>
                <w:sz w:val="18"/>
                <w:szCs w:val="18"/>
              </w:rPr>
              <w:fldChar w:fldCharType="separate"/>
            </w:r>
            <w:r w:rsidRPr="00CC267B">
              <w:rPr>
                <w:rFonts w:asciiTheme="majorBidi" w:hAnsiTheme="majorBidi" w:cstheme="majorBidi"/>
                <w:noProof/>
                <w:kern w:val="0"/>
                <w:sz w:val="18"/>
                <w:szCs w:val="18"/>
                <w:lang w:val="de-DE"/>
              </w:rPr>
              <w:t>(Hurd et al., 2010)</w:t>
            </w:r>
            <w:r w:rsidRPr="00E2156B">
              <w:rPr>
                <w:rFonts w:asciiTheme="majorBidi" w:hAnsiTheme="majorBidi" w:cstheme="majorBidi"/>
                <w:kern w:val="0"/>
                <w:sz w:val="18"/>
                <w:szCs w:val="18"/>
              </w:rPr>
              <w:fldChar w:fldCharType="end"/>
            </w:r>
          </w:p>
        </w:tc>
        <w:tc>
          <w:tcPr>
            <w:tcW w:w="0" w:type="auto"/>
          </w:tcPr>
          <w:p w14:paraId="2E47B0F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15 (4/11); 34 (10) years; Flexible flat foot</w:t>
            </w:r>
          </w:p>
        </w:tc>
        <w:tc>
          <w:tcPr>
            <w:tcW w:w="0" w:type="auto"/>
          </w:tcPr>
          <w:p w14:paraId="0F5BFCF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FF varus &gt; 5°</w:t>
            </w:r>
          </w:p>
        </w:tc>
        <w:tc>
          <w:tcPr>
            <w:tcW w:w="0" w:type="auto"/>
          </w:tcPr>
          <w:p w14:paraId="570493C1"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Arch support: prefabricated, (A) new off-the-shelf insert and (B) existing off-the-shelf semi-rigid, in graphite polyurethane, with a longitudinal arch support.</w:t>
            </w:r>
          </w:p>
        </w:tc>
        <w:tc>
          <w:tcPr>
            <w:tcW w:w="0" w:type="auto"/>
          </w:tcPr>
          <w:p w14:paraId="65A52EE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Shoes only (New balance 1122 motion-control running shoe)</w:t>
            </w:r>
          </w:p>
        </w:tc>
        <w:tc>
          <w:tcPr>
            <w:tcW w:w="0" w:type="auto"/>
          </w:tcPr>
          <w:p w14:paraId="0D051AF4"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 trials (walkway) at self-selected speed (controlled)</w:t>
            </w:r>
          </w:p>
        </w:tc>
        <w:tc>
          <w:tcPr>
            <w:tcW w:w="0" w:type="auto"/>
          </w:tcPr>
          <w:p w14:paraId="17E7BD9D"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Kinematics (°): peak RF and FF eversion (during loading). Kinetics (N∙cm/kg): peak RF eversion moment</w:t>
            </w:r>
          </w:p>
        </w:tc>
        <w:tc>
          <w:tcPr>
            <w:tcW w:w="0" w:type="auto"/>
          </w:tcPr>
          <w:p w14:paraId="3061E1A4"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3D; markers on skin</w:t>
            </w:r>
          </w:p>
        </w:tc>
      </w:tr>
      <w:tr w:rsidR="00254270" w:rsidRPr="00E2156B" w14:paraId="08AB2A96" w14:textId="77777777" w:rsidTr="000839F0">
        <w:trPr>
          <w:cnfStyle w:val="000000100000" w:firstRow="0" w:lastRow="0" w:firstColumn="0" w:lastColumn="0" w:oddVBand="0" w:evenVBand="0" w:oddHBand="1" w:evenHBand="0" w:firstRowFirstColumn="0" w:firstRowLastColumn="0" w:lastRowFirstColumn="0" w:lastRowLastColumn="0"/>
          <w:trHeight w:val="1268"/>
        </w:trPr>
        <w:tc>
          <w:tcPr>
            <w:cnfStyle w:val="001000000000" w:firstRow="0" w:lastRow="0" w:firstColumn="1" w:lastColumn="0" w:oddVBand="0" w:evenVBand="0" w:oddHBand="0" w:evenHBand="0" w:firstRowFirstColumn="0" w:firstRowLastColumn="0" w:lastRowFirstColumn="0" w:lastRowLastColumn="0"/>
            <w:tcW w:w="0" w:type="auto"/>
          </w:tcPr>
          <w:p w14:paraId="20848E77" w14:textId="77777777" w:rsidR="00254270" w:rsidRPr="00E2156B" w:rsidRDefault="00254270" w:rsidP="000839F0">
            <w:pPr>
              <w:autoSpaceDE w:val="0"/>
              <w:autoSpaceDN w:val="0"/>
              <w:adjustRightInd w:val="0"/>
              <w:rPr>
                <w:rFonts w:asciiTheme="majorBidi" w:hAnsiTheme="majorBidi" w:cstheme="majorBidi"/>
                <w:sz w:val="18"/>
                <w:szCs w:val="18"/>
                <w:lang w:val="de-DE"/>
              </w:rPr>
            </w:pPr>
            <w:r w:rsidRPr="00E2156B">
              <w:rPr>
                <w:rFonts w:asciiTheme="majorBidi" w:hAnsiTheme="majorBidi" w:cstheme="majorBidi"/>
                <w:sz w:val="18"/>
                <w:szCs w:val="18"/>
                <w:lang w:val="de-DE"/>
              </w:rPr>
              <w:t xml:space="preserve">Chen et al (2010) </w:t>
            </w:r>
            <w:r w:rsidRPr="00E2156B">
              <w:rPr>
                <w:rFonts w:asciiTheme="majorBidi" w:hAnsiTheme="majorBidi" w:cstheme="majorBidi"/>
                <w:sz w:val="18"/>
                <w:szCs w:val="18"/>
              </w:rPr>
              <w:fldChar w:fldCharType="begin"/>
            </w:r>
            <w:r w:rsidRPr="00CC267B">
              <w:rPr>
                <w:rFonts w:asciiTheme="majorBidi" w:hAnsiTheme="majorBidi" w:cstheme="majorBidi"/>
                <w:sz w:val="18"/>
                <w:szCs w:val="18"/>
                <w:lang w:val="de-DE"/>
              </w:rPr>
              <w:instrText xml:space="preserve"> ADDIN EN.CITE &lt;EndNote&gt;&lt;Cite&gt;&lt;Author&gt;Chen&lt;/Author&gt;&lt;Year&gt;2010&lt;/Year&gt;&lt;RecNum&gt;9&lt;/RecNum&gt;&lt;DisplayText&gt;(Chen et al., 2010)&lt;/DisplayText&gt;&lt;record&gt;&lt;rec-number&gt;9&lt;/rec-number&gt;&lt;foreign-keys&gt;&lt;key app="EN" db-id="drszxz958vrfe0e55s3xzax22zvvxtdftzv9" timestamp="1704465437"&gt;9&lt;/key&gt;&lt;/foreign-keys&gt;&lt;ref-type name="Journal Article"&gt;17&lt;/ref-type&gt;&lt;contributors&gt;&lt;authors&gt;&lt;author&gt;Chen, Yu-Chi&lt;/author&gt;&lt;author&gt;Lou, Shu-Zon&lt;/author&gt;&lt;author&gt;Huang, Chen-Yu&lt;/author&gt;&lt;author&gt;Su, Fong-Chin&lt;/author&gt;&lt;/authors&gt;&lt;/contributors&gt;&lt;titles&gt;&lt;title&gt;Effects of foot orthoses on gait patterns of flat feet patients&lt;/title&gt;&lt;secondary-title&gt;Clinical biomechanics&lt;/secondary-title&gt;&lt;/titles&gt;&lt;periodical&gt;&lt;full-title&gt;Clinical biomechanics&lt;/full-title&gt;&lt;/periodical&gt;&lt;pages&gt;265-270&lt;/pages&gt;&lt;volume&gt;25&lt;/volume&gt;&lt;number&gt;3&lt;/number&gt;&lt;dates&gt;&lt;year&gt;2010&lt;/year&gt;&lt;/dates&gt;&lt;isbn&gt;0268-0033&lt;/isbn&gt;&lt;urls&gt;&lt;/urls&gt;&lt;/record&gt;&lt;/Cite&gt;&lt;/EndNote&gt;</w:instrText>
            </w:r>
            <w:r w:rsidRPr="00E2156B">
              <w:rPr>
                <w:rFonts w:asciiTheme="majorBidi" w:hAnsiTheme="majorBidi" w:cstheme="majorBidi"/>
                <w:sz w:val="18"/>
                <w:szCs w:val="18"/>
              </w:rPr>
              <w:fldChar w:fldCharType="separate"/>
            </w:r>
            <w:r w:rsidRPr="00CC267B">
              <w:rPr>
                <w:rFonts w:asciiTheme="majorBidi" w:hAnsiTheme="majorBidi" w:cstheme="majorBidi"/>
                <w:noProof/>
                <w:sz w:val="18"/>
                <w:szCs w:val="18"/>
                <w:lang w:val="de-DE"/>
              </w:rPr>
              <w:t>(Chen et al., 2010)</w:t>
            </w:r>
            <w:r w:rsidRPr="00E2156B">
              <w:rPr>
                <w:rFonts w:asciiTheme="majorBidi" w:hAnsiTheme="majorBidi" w:cstheme="majorBidi"/>
                <w:sz w:val="18"/>
                <w:szCs w:val="18"/>
              </w:rPr>
              <w:fldChar w:fldCharType="end"/>
            </w:r>
          </w:p>
        </w:tc>
        <w:tc>
          <w:tcPr>
            <w:tcW w:w="0" w:type="auto"/>
          </w:tcPr>
          <w:p w14:paraId="185A301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b/>
                <w:bCs/>
                <w:sz w:val="18"/>
                <w:szCs w:val="18"/>
              </w:rPr>
            </w:pPr>
            <w:r w:rsidRPr="00E2156B">
              <w:rPr>
                <w:rFonts w:asciiTheme="majorBidi" w:hAnsiTheme="majorBidi" w:cstheme="majorBidi"/>
                <w:sz w:val="18"/>
                <w:szCs w:val="18"/>
              </w:rPr>
              <w:t>11 (6/5); 45.9 (15.66); planus or pronated position</w:t>
            </w:r>
          </w:p>
        </w:tc>
        <w:tc>
          <w:tcPr>
            <w:tcW w:w="0" w:type="auto"/>
          </w:tcPr>
          <w:p w14:paraId="56F3B96C"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Arch index = 0.11</w:t>
            </w:r>
          </w:p>
        </w:tc>
        <w:tc>
          <w:tcPr>
            <w:tcW w:w="0" w:type="auto"/>
          </w:tcPr>
          <w:p w14:paraId="5F1D409F"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Custom made for each participant by Jun-Da Biotechonology Co., Ltd, Taiwan; vinyl-acetate and 12 ± 3% far-infrared nanopowders</w:t>
            </w:r>
          </w:p>
        </w:tc>
        <w:tc>
          <w:tcPr>
            <w:tcW w:w="0" w:type="auto"/>
          </w:tcPr>
          <w:p w14:paraId="0044EC2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Shoe made of rubber and PU</w:t>
            </w:r>
          </w:p>
        </w:tc>
        <w:tc>
          <w:tcPr>
            <w:tcW w:w="0" w:type="auto"/>
          </w:tcPr>
          <w:p w14:paraId="6F256112"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3 trials (</w:t>
            </w:r>
            <w:r w:rsidRPr="00E2156B">
              <w:rPr>
                <w:rFonts w:asciiTheme="majorBidi" w:hAnsiTheme="majorBidi" w:cstheme="majorBidi"/>
                <w:kern w:val="0"/>
                <w:sz w:val="18"/>
                <w:szCs w:val="18"/>
              </w:rPr>
              <w:t>walkway</w:t>
            </w:r>
            <w:r w:rsidRPr="00E2156B">
              <w:rPr>
                <w:rFonts w:asciiTheme="majorBidi" w:hAnsiTheme="majorBidi" w:cstheme="majorBidi"/>
                <w:sz w:val="18"/>
                <w:szCs w:val="18"/>
              </w:rPr>
              <w:t>), self-selected velocity</w:t>
            </w:r>
          </w:p>
        </w:tc>
        <w:tc>
          <w:tcPr>
            <w:tcW w:w="0" w:type="auto"/>
          </w:tcPr>
          <w:p w14:paraId="0809F0DF"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Peak knee flexion, ankle dorsiflexion and plantarflexion angle; Peak knee varus, ankle dorsiflexion and plantarflexion moment Nm/kg</w:t>
            </w:r>
          </w:p>
        </w:tc>
        <w:tc>
          <w:tcPr>
            <w:tcW w:w="0" w:type="auto"/>
          </w:tcPr>
          <w:p w14:paraId="006A4A25"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3D; markers on shoe</w:t>
            </w:r>
          </w:p>
        </w:tc>
      </w:tr>
      <w:tr w:rsidR="00254270" w:rsidRPr="00E2156B" w14:paraId="7E8857E1" w14:textId="77777777" w:rsidTr="000839F0">
        <w:trPr>
          <w:trHeight w:val="620"/>
        </w:trPr>
        <w:tc>
          <w:tcPr>
            <w:cnfStyle w:val="001000000000" w:firstRow="0" w:lastRow="0" w:firstColumn="1" w:lastColumn="0" w:oddVBand="0" w:evenVBand="0" w:oddHBand="0" w:evenHBand="0" w:firstRowFirstColumn="0" w:firstRowLastColumn="0" w:lastRowFirstColumn="0" w:lastRowLastColumn="0"/>
            <w:tcW w:w="0" w:type="auto"/>
          </w:tcPr>
          <w:p w14:paraId="298D785D"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Cobb et al. (2011)</w:t>
            </w:r>
            <w:r w:rsidRPr="00E2156B">
              <w:rPr>
                <w:rFonts w:asciiTheme="majorBidi" w:hAnsiTheme="majorBidi" w:cstheme="majorBidi"/>
                <w:kern w:val="0"/>
                <w:sz w:val="18"/>
                <w:szCs w:val="18"/>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&lt;EndNote&gt;&lt;Cite&gt;&lt;Author&gt;Cobb&lt;/Author&gt;&lt;Year&gt;2011&lt;/Year&gt;&lt;RecNum&gt;40&lt;/RecNum&gt;&lt;DisplayText&gt;(Cobb et al., 2011)&lt;/DisplayText&gt;&lt;record&gt;&lt;rec-number&gt;40&lt;/rec-number&gt;&lt;foreign-keys&gt;&lt;key app="EN" db-id="drszxz958vrfe0e55s3xzax22zvvxtdftzv9" timestamp="1704465443"&gt;40&lt;/key&gt;&lt;/foreign-keys&gt;&lt;ref-type name="Generic"&gt;13&lt;/ref-type&gt;&lt;contributors&gt;&lt;authors&gt;&lt;author&gt;Cobb, Stephen C&lt;/author&gt;&lt;author&gt;Tis, Laurie L&lt;/author&gt;&lt;author&gt;Johnson, Jeffrey T&lt;/author&gt;&lt;author&gt;Wang, Yong “Tai”&lt;/author&gt;&lt;author&gt;Geil, Mark D&lt;/author&gt;&lt;/authors&gt;&lt;/contributors&gt;&lt;titles&gt;&lt;title&gt;Custom-molded foot-orthosis intervention and multisegment medial foot kinematics during walking&lt;/title&gt;&lt;/titles&gt;&lt;pages&gt;358-365&lt;/pages&gt;&lt;volume&gt;46&lt;/volume&gt;&lt;number&gt;4&lt;/number&gt;&lt;dates&gt;&lt;year&gt;2011&lt;/year&gt;&lt;/dates&gt;&lt;publisher&gt;National Athletic Trainers&amp;apos; Association, Inc&lt;/publisher&gt;&lt;isbn&gt;1062-6050&lt;/isbn&gt;&lt;urls&gt;&lt;/urls&gt;&lt;/record&gt;&lt;/Cite&gt;&lt;/EndNote&gt;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(Cobb et al., 2011)</w:t>
            </w:r>
            <w:r w:rsidRPr="00E2156B">
              <w:rPr>
                <w:rFonts w:asciiTheme="majorBidi" w:hAnsiTheme="majorBidi" w:cstheme="majorBidi"/>
                <w:kern w:val="0"/>
                <w:sz w:val="18"/>
                <w:szCs w:val="18"/>
              </w:rPr>
              <w:fldChar w:fldCharType="end"/>
            </w:r>
          </w:p>
        </w:tc>
        <w:tc>
          <w:tcPr>
            <w:tcW w:w="0" w:type="auto"/>
          </w:tcPr>
          <w:p w14:paraId="334F4BC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16 (7/9); 25.4 (6.5); Low mobile arch</w:t>
            </w:r>
          </w:p>
        </w:tc>
        <w:tc>
          <w:tcPr>
            <w:tcW w:w="0" w:type="auto"/>
          </w:tcPr>
          <w:p w14:paraId="041B1E8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Arch ratio ≤ 0.287</w:t>
            </w:r>
          </w:p>
        </w:tc>
        <w:tc>
          <w:tcPr>
            <w:tcW w:w="0" w:type="auto"/>
          </w:tcPr>
          <w:p w14:paraId="1F6DC05F"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Arch support: (A) customized full contact orthosis with medial longitudinal arch support; shell from calcaneus to MH; full length top covered with vinyl. Medial FF + RF posting: (B) customized balanced traditional orthosis with RF and FF posting; shell from calcaneus to MH; full length top covered with vinyl.</w:t>
            </w:r>
          </w:p>
        </w:tc>
        <w:tc>
          <w:tcPr>
            <w:tcW w:w="0" w:type="auto"/>
          </w:tcPr>
          <w:p w14:paraId="5079D09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Sandals only (Merrell Waterfall)</w:t>
            </w:r>
          </w:p>
          <w:p w14:paraId="6C45264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p>
        </w:tc>
        <w:tc>
          <w:tcPr>
            <w:tcW w:w="0" w:type="auto"/>
          </w:tcPr>
          <w:p w14:paraId="33D9A6D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5 trials (10 m walkway) at 1.3–1.4 m/s</w:t>
            </w:r>
          </w:p>
        </w:tc>
        <w:tc>
          <w:tcPr>
            <w:tcW w:w="0" w:type="auto"/>
          </w:tcPr>
          <w:p w14:paraId="3FE353E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 xml:space="preserve">Kinematics (°): RF eversion and 1st MTP joint abduction excursion </w:t>
            </w:r>
          </w:p>
        </w:tc>
        <w:tc>
          <w:tcPr>
            <w:tcW w:w="0" w:type="auto"/>
          </w:tcPr>
          <w:p w14:paraId="0F16F381"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3D; markers on skin</w:t>
            </w:r>
          </w:p>
        </w:tc>
      </w:tr>
      <w:tr w:rsidR="00254270" w:rsidRPr="00E2156B" w14:paraId="26A6C85B" w14:textId="77777777" w:rsidTr="000839F0">
        <w:trPr>
          <w:cnfStyle w:val="000000100000" w:firstRow="0" w:lastRow="0" w:firstColumn="0" w:lastColumn="0" w:oddVBand="0" w:evenVBand="0" w:oddHBand="1" w:evenHBand="0" w:firstRowFirstColumn="0" w:firstRowLastColumn="0" w:lastRowFirstColumn="0" w:lastRowLastColumn="0"/>
          <w:trHeight w:val="1160"/>
        </w:trPr>
        <w:tc>
          <w:tcPr>
            <w:cnfStyle w:val="001000000000" w:firstRow="0" w:lastRow="0" w:firstColumn="1" w:lastColumn="0" w:oddVBand="0" w:evenVBand="0" w:oddHBand="0" w:evenHBand="0" w:firstRowFirstColumn="0" w:firstRowLastColumn="0" w:lastRowFirstColumn="0" w:lastRowLastColumn="0"/>
            <w:tcW w:w="0" w:type="auto"/>
          </w:tcPr>
          <w:p w14:paraId="4FA03F89"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kern w:val="0"/>
                <w:sz w:val="18"/>
                <w:szCs w:val="18"/>
              </w:rPr>
              <w:t xml:space="preserve">Dedieu et al (2013)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&lt;EndNote&gt;&lt;Cite&gt;&lt;Author&gt;Dedieu&lt;/Author&gt;&lt;Year&gt;2013&lt;/Year&gt;&lt;RecNum&gt;41&lt;/RecNum&gt;&lt;DisplayText&gt;(Dedieu et al., 2013)&lt;/DisplayText&gt;&lt;record&gt;&lt;rec-number&gt;41&lt;/rec-number&gt;&lt;foreign-keys&gt;&lt;key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(Dedieu et al., 2013)</w:t>
            </w:r>
            <w:r w:rsidRPr="00E2156B">
              <w:rPr>
                <w:rFonts w:asciiTheme="majorBidi" w:hAnsiTheme="majorBidi" w:cstheme="majorBidi"/>
                <w:kern w:val="0"/>
                <w:sz w:val="18"/>
                <w:szCs w:val="18"/>
              </w:rPr>
              <w:fldChar w:fldCharType="end"/>
            </w:r>
          </w:p>
        </w:tc>
        <w:tc>
          <w:tcPr>
            <w:tcW w:w="0" w:type="auto"/>
          </w:tcPr>
          <w:p w14:paraId="51B23AB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12 (5/7); 23.7 (3.4); everted static rearfoot posture</w:t>
            </w:r>
          </w:p>
        </w:tc>
        <w:tc>
          <w:tcPr>
            <w:tcW w:w="0" w:type="auto"/>
          </w:tcPr>
          <w:p w14:paraId="3D83776A"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RF eversion &gt; 5° and the height of navicular</w:t>
            </w:r>
          </w:p>
        </w:tc>
        <w:tc>
          <w:tcPr>
            <w:tcW w:w="0" w:type="auto"/>
          </w:tcPr>
          <w:p w14:paraId="7788FDCA"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Medial RF posting: customized, rigid, with medial RF post of high-density EVA.</w:t>
            </w:r>
          </w:p>
        </w:tc>
        <w:tc>
          <w:tcPr>
            <w:tcW w:w="0" w:type="auto"/>
          </w:tcPr>
          <w:p w14:paraId="5D7D17E1"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Barefoot</w:t>
            </w:r>
          </w:p>
        </w:tc>
        <w:tc>
          <w:tcPr>
            <w:tcW w:w="0" w:type="auto"/>
          </w:tcPr>
          <w:p w14:paraId="230A095A"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5 trials (walkway) at Self-selected speed (not controlled)</w:t>
            </w:r>
          </w:p>
        </w:tc>
        <w:tc>
          <w:tcPr>
            <w:tcW w:w="0" w:type="auto"/>
          </w:tcPr>
          <w:p w14:paraId="531589C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Kinematics (°): peak RF eversion</w:t>
            </w:r>
          </w:p>
        </w:tc>
        <w:tc>
          <w:tcPr>
            <w:tcW w:w="0" w:type="auto"/>
          </w:tcPr>
          <w:p w14:paraId="7C53671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Markers on skin</w:t>
            </w:r>
          </w:p>
        </w:tc>
      </w:tr>
      <w:tr w:rsidR="00254270" w:rsidRPr="00E2156B" w14:paraId="06183F9B" w14:textId="77777777" w:rsidTr="000839F0">
        <w:trPr>
          <w:trHeight w:val="1511"/>
        </w:trPr>
        <w:tc>
          <w:tcPr>
            <w:cnfStyle w:val="001000000000" w:firstRow="0" w:lastRow="0" w:firstColumn="1" w:lastColumn="0" w:oddVBand="0" w:evenVBand="0" w:oddHBand="0" w:evenHBand="0" w:firstRowFirstColumn="0" w:firstRowLastColumn="0" w:lastRowFirstColumn="0" w:lastRowLastColumn="0"/>
            <w:tcW w:w="0" w:type="auto"/>
          </w:tcPr>
          <w:p w14:paraId="67610D38" w14:textId="77777777" w:rsidR="00254270" w:rsidRPr="00E2156B" w:rsidRDefault="00254270" w:rsidP="000839F0">
            <w:pPr>
              <w:autoSpaceDE w:val="0"/>
              <w:autoSpaceDN w:val="0"/>
              <w:adjustRightInd w:val="0"/>
              <w:rPr>
                <w:rFonts w:asciiTheme="majorBidi" w:hAnsiTheme="majorBidi" w:cstheme="majorBidi"/>
                <w:kern w:val="0"/>
                <w:sz w:val="18"/>
                <w:szCs w:val="18"/>
                <w:lang w:val="de-DE"/>
              </w:rPr>
            </w:pPr>
            <w:r w:rsidRPr="00E2156B">
              <w:rPr>
                <w:rFonts w:asciiTheme="majorBidi" w:hAnsiTheme="majorBidi" w:cstheme="majorBidi"/>
                <w:sz w:val="18"/>
                <w:szCs w:val="18"/>
                <w:lang w:val="de-DE"/>
              </w:rPr>
              <w:lastRenderedPageBreak/>
              <w:t>Telfer</w:t>
            </w:r>
            <w:r w:rsidRPr="00E2156B">
              <w:rPr>
                <w:rFonts w:asciiTheme="majorBidi" w:hAnsiTheme="majorBidi" w:cstheme="majorBidi"/>
                <w:kern w:val="0"/>
                <w:sz w:val="18"/>
                <w:szCs w:val="18"/>
                <w:lang w:val="de-DE"/>
              </w:rPr>
              <w:t xml:space="preserve"> et al (2013) </w:t>
            </w:r>
            <w:r w:rsidRPr="00E2156B">
              <w:rPr>
                <w:rFonts w:asciiTheme="majorBidi" w:hAnsiTheme="majorBidi" w:cstheme="majorBidi"/>
                <w:kern w:val="0"/>
                <w:sz w:val="18"/>
                <w:szCs w:val="18"/>
              </w:rPr>
              <w:fldChar w:fldCharType="begin"/>
            </w:r>
            <w:r w:rsidRPr="00CC267B">
              <w:rPr>
                <w:rFonts w:asciiTheme="majorBidi" w:hAnsiTheme="majorBidi" w:cstheme="majorBidi"/>
                <w:kern w:val="0"/>
                <w:sz w:val="18"/>
                <w:szCs w:val="18"/>
                <w:lang w:val="de-DE"/>
              </w:rPr>
              <w:instrText xml:space="preserve"> ADDIN EN.CITE &lt;EndNote&gt;&lt;Cite&gt;&lt;Author&gt;Telfer&lt;/Author&gt;&lt;Year&gt;2013&lt;/Year&gt;&lt;RecNum&gt;15&lt;/RecNum&gt;&lt;DisplayText&gt;(Telfer et al., 2013)&lt;/DisplayText&gt;&lt;record&gt;&lt;rec-number&gt;15&lt;/rec-number&gt;&lt;foreign-keys&gt;&lt;key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kern w:val="0"/>
                <w:sz w:val="18"/>
                <w:szCs w:val="18"/>
              </w:rPr>
              <w:fldChar w:fldCharType="separate"/>
            </w:r>
            <w:r w:rsidRPr="00CC267B">
              <w:rPr>
                <w:rFonts w:asciiTheme="majorBidi" w:hAnsiTheme="majorBidi" w:cstheme="majorBidi"/>
                <w:noProof/>
                <w:kern w:val="0"/>
                <w:sz w:val="18"/>
                <w:szCs w:val="18"/>
                <w:lang w:val="de-DE"/>
              </w:rPr>
              <w:t>(Telfer et al., 2013)</w:t>
            </w:r>
            <w:r w:rsidRPr="00E2156B">
              <w:rPr>
                <w:rFonts w:asciiTheme="majorBidi" w:hAnsiTheme="majorBidi" w:cstheme="majorBidi"/>
                <w:kern w:val="0"/>
                <w:sz w:val="18"/>
                <w:szCs w:val="18"/>
              </w:rPr>
              <w:fldChar w:fldCharType="end"/>
            </w:r>
          </w:p>
        </w:tc>
        <w:tc>
          <w:tcPr>
            <w:tcW w:w="0" w:type="auto"/>
          </w:tcPr>
          <w:p w14:paraId="1145061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12 (6/6);</w:t>
            </w:r>
          </w:p>
          <w:p w14:paraId="20079E03"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28 (7.3);</w:t>
            </w:r>
          </w:p>
          <w:p w14:paraId="5F45A404"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Pronated foot</w:t>
            </w:r>
          </w:p>
        </w:tc>
        <w:tc>
          <w:tcPr>
            <w:tcW w:w="0" w:type="auto"/>
          </w:tcPr>
          <w:p w14:paraId="0DB21FDF"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FPI-6 &gt; 6; Calcaneal eversion &gt; 4°</w:t>
            </w:r>
          </w:p>
        </w:tc>
        <w:tc>
          <w:tcPr>
            <w:tcW w:w="0" w:type="auto"/>
          </w:tcPr>
          <w:p w14:paraId="057D6F81"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lang w:bidi="fa-IR"/>
              </w:rPr>
            </w:pPr>
            <w:r w:rsidRPr="00E2156B">
              <w:rPr>
                <w:rFonts w:asciiTheme="majorBidi" w:hAnsiTheme="majorBidi" w:cstheme="majorBidi"/>
                <w:kern w:val="0"/>
                <w:sz w:val="18"/>
                <w:szCs w:val="18"/>
              </w:rPr>
              <w:t>Customized, semi-rigid, ¾ length, 3D printed in polylactide, including different levels of medial RF posting: (A) 2°, (B) 6°, (C) 10°</w:t>
            </w:r>
          </w:p>
        </w:tc>
        <w:tc>
          <w:tcPr>
            <w:tcW w:w="0" w:type="auto"/>
          </w:tcPr>
          <w:p w14:paraId="382B51E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Shoes only (Neutrally posted</w:t>
            </w:r>
          </w:p>
          <w:p w14:paraId="70F1BA9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training shoes)</w:t>
            </w:r>
          </w:p>
        </w:tc>
        <w:tc>
          <w:tcPr>
            <w:tcW w:w="0" w:type="auto"/>
          </w:tcPr>
          <w:p w14:paraId="048F60F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7 trials (walkway) at</w:t>
            </w:r>
          </w:p>
          <w:p w14:paraId="0B8782D4"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self-selected speed</w:t>
            </w:r>
          </w:p>
          <w:p w14:paraId="68B2C11A"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(controlled)</w:t>
            </w:r>
          </w:p>
        </w:tc>
        <w:tc>
          <w:tcPr>
            <w:tcW w:w="0" w:type="auto"/>
          </w:tcPr>
          <w:p w14:paraId="2CA6E43A"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 xml:space="preserve">Kinematics (°): peak RF eversion, peak forefoot adduction. Kinetics (% BW </w:t>
            </w:r>
            <w:r w:rsidRPr="00E2156B">
              <w:rPr>
                <w:rFonts w:ascii="Cambria Math" w:hAnsi="Cambria Math" w:cs="Cambria Math"/>
                <w:sz w:val="18"/>
                <w:szCs w:val="18"/>
              </w:rPr>
              <w:t>∗</w:t>
            </w:r>
            <w:r w:rsidRPr="00E2156B">
              <w:rPr>
                <w:rFonts w:asciiTheme="majorBidi" w:hAnsiTheme="majorBidi" w:cstheme="majorBidi"/>
                <w:sz w:val="18"/>
                <w:szCs w:val="18"/>
              </w:rPr>
              <w:t xml:space="preserve"> Height): peak RF eversion moment, knee abduction moment</w:t>
            </w:r>
          </w:p>
        </w:tc>
        <w:tc>
          <w:tcPr>
            <w:tcW w:w="0" w:type="auto"/>
          </w:tcPr>
          <w:p w14:paraId="198E607C"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markers on skin</w:t>
            </w:r>
          </w:p>
        </w:tc>
      </w:tr>
      <w:tr w:rsidR="00254270" w:rsidRPr="00E2156B" w14:paraId="66C98AF6" w14:textId="77777777" w:rsidTr="000839F0">
        <w:trPr>
          <w:cnfStyle w:val="000000100000" w:firstRow="0" w:lastRow="0" w:firstColumn="0" w:lastColumn="0" w:oddVBand="0" w:evenVBand="0" w:oddHBand="1" w:evenHBand="0" w:firstRowFirstColumn="0" w:firstRowLastColumn="0" w:lastRowFirstColumn="0" w:lastRowLastColumn="0"/>
          <w:trHeight w:val="620"/>
        </w:trPr>
        <w:tc>
          <w:tcPr>
            <w:cnfStyle w:val="001000000000" w:firstRow="0" w:lastRow="0" w:firstColumn="1" w:lastColumn="0" w:oddVBand="0" w:evenVBand="0" w:oddHBand="0" w:evenHBand="0" w:firstRowFirstColumn="0" w:firstRowLastColumn="0" w:lastRowFirstColumn="0" w:lastRowLastColumn="0"/>
            <w:tcW w:w="0" w:type="auto"/>
          </w:tcPr>
          <w:p w14:paraId="6B4CC684" w14:textId="77777777" w:rsidR="00254270" w:rsidRPr="00E2156B" w:rsidRDefault="00254270" w:rsidP="000839F0">
            <w:pPr>
              <w:autoSpaceDE w:val="0"/>
              <w:autoSpaceDN w:val="0"/>
              <w:adjustRightInd w:val="0"/>
              <w:rPr>
                <w:rFonts w:asciiTheme="majorBidi" w:hAnsiTheme="majorBidi" w:cstheme="majorBidi"/>
                <w:sz w:val="18"/>
                <w:szCs w:val="18"/>
              </w:rPr>
            </w:pPr>
            <w:r w:rsidRPr="00E2156B">
              <w:rPr>
                <w:rFonts w:asciiTheme="majorBidi" w:hAnsiTheme="majorBidi" w:cstheme="majorBidi"/>
                <w:kern w:val="0"/>
                <w:sz w:val="18"/>
                <w:szCs w:val="18"/>
              </w:rPr>
              <w:t xml:space="preserve">Tang et al (2015)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&lt;EndNote&gt;&lt;Cite&gt;&lt;Author&gt;Tang&lt;/Author&gt;&lt;Year&gt;2015&lt;/Year&gt;&lt;RecNum&gt;35&lt;/RecNum&gt;&lt;DisplayText&gt;(Tang et al., 2015)&lt;/DisplayText&gt;&lt;record&gt;&lt;rec-number&gt;35&lt;/rec-number&gt;&lt;foreign-keys&gt;&lt;key app="EN" db-id="drszxz958vrfe0e55s3xzax22zvvxtdftzv9" timestamp="1704465442"&gt;35&lt;/key&gt;&lt;/foreign-keys&gt;&lt;ref-type name="Journal Article"&gt;17&lt;/ref-type&gt;&lt;contributors&gt;&lt;authors&gt;&lt;author&gt;Tang, Simon Fuk-Tan&lt;/author&gt;&lt;author&gt;Chen, Chien-Hung&lt;/author&gt;&lt;author&gt;Wu, Chih-Kuan&lt;/author&gt;&lt;author&gt;Hong, Wei-Hsien&lt;/author&gt;&lt;author&gt;Chen, Kuan-Jung&lt;/author&gt;&lt;author&gt;Chen, Chih-Kuang&lt;/author&gt;&lt;/authors&gt;&lt;/contributors&gt;&lt;titles&gt;&lt;title&gt;The effects of total contact insole with forefoot medial posting on rearfoot movement and foot pressure distributions in patients with flexible flatfoot&lt;/title&gt;&lt;secondary-title&gt;Clinical neurology and neurosurgery&lt;/secondary-title&gt;&lt;/titles&gt;&lt;periodical&gt;&lt;full-title&gt;Clinical neurology and neurosurgery&lt;/full-title&gt;&lt;/periodical&gt;&lt;pages&gt;S8-S11&lt;/pages&gt;&lt;volume&gt;129&lt;/volume&gt;&lt;dates&gt;&lt;year&gt;2015&lt;/year&gt;&lt;/dates&gt;&lt;isbn&gt;0303-8467&lt;/isbn&gt;&lt;urls&gt;&lt;/urls&gt;&lt;/record&gt;&lt;/Cite&gt;&lt;/EndNote&gt;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(Tang et al., 2015)</w:t>
            </w:r>
            <w:r w:rsidRPr="00E2156B">
              <w:rPr>
                <w:rFonts w:asciiTheme="majorBidi" w:hAnsiTheme="majorBidi" w:cstheme="majorBidi"/>
                <w:kern w:val="0"/>
                <w:sz w:val="18"/>
                <w:szCs w:val="18"/>
              </w:rPr>
              <w:fldChar w:fldCharType="end"/>
            </w:r>
          </w:p>
        </w:tc>
        <w:tc>
          <w:tcPr>
            <w:tcW w:w="0" w:type="auto"/>
          </w:tcPr>
          <w:p w14:paraId="7B68B26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10 (7/3); 24.8 (8.8); flatfoot</w:t>
            </w:r>
          </w:p>
        </w:tc>
        <w:tc>
          <w:tcPr>
            <w:tcW w:w="0" w:type="auto"/>
          </w:tcPr>
          <w:p w14:paraId="7A9134B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 xml:space="preserve">Footprint </w:t>
            </w:r>
            <w:r w:rsidRPr="00E2156B">
              <w:rPr>
                <w:rFonts w:asciiTheme="majorBidi" w:hAnsiTheme="majorBidi" w:cstheme="majorBidi"/>
                <w:kern w:val="0"/>
                <w:sz w:val="18"/>
                <w:szCs w:val="18"/>
              </w:rPr>
              <w:t>Arch Index &gt; 0.26</w:t>
            </w:r>
          </w:p>
        </w:tc>
        <w:tc>
          <w:tcPr>
            <w:tcW w:w="0" w:type="auto"/>
          </w:tcPr>
          <w:p w14:paraId="2FA14BB2"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Medial FF posting: customized, total contact, made with a lower layer in semi-rigid plastozote, an upper layer in PPT, and includes forefoot medial posting.</w:t>
            </w:r>
          </w:p>
        </w:tc>
        <w:tc>
          <w:tcPr>
            <w:tcW w:w="0" w:type="auto"/>
          </w:tcPr>
          <w:p w14:paraId="59E1AA14"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Barefoot and Shoes only (Sport shoes)</w:t>
            </w:r>
          </w:p>
        </w:tc>
        <w:tc>
          <w:tcPr>
            <w:tcW w:w="0" w:type="auto"/>
          </w:tcPr>
          <w:p w14:paraId="4146A6D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 trials (walkway) at self-selected speed (not controlled)</w:t>
            </w:r>
          </w:p>
        </w:tc>
        <w:tc>
          <w:tcPr>
            <w:tcW w:w="0" w:type="auto"/>
          </w:tcPr>
          <w:p w14:paraId="4E7C782D"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Kinematics (°): peak RF eversion</w:t>
            </w:r>
          </w:p>
        </w:tc>
        <w:tc>
          <w:tcPr>
            <w:tcW w:w="0" w:type="auto"/>
          </w:tcPr>
          <w:p w14:paraId="181B34E9"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1 segment; markers on shoes</w:t>
            </w:r>
          </w:p>
        </w:tc>
      </w:tr>
      <w:tr w:rsidR="00254270" w:rsidRPr="00E2156B" w14:paraId="274E3D27" w14:textId="77777777" w:rsidTr="000839F0">
        <w:trPr>
          <w:trHeight w:val="620"/>
        </w:trPr>
        <w:tc>
          <w:tcPr>
            <w:cnfStyle w:val="001000000000" w:firstRow="0" w:lastRow="0" w:firstColumn="1" w:lastColumn="0" w:oddVBand="0" w:evenVBand="0" w:oddHBand="0" w:evenHBand="0" w:firstRowFirstColumn="0" w:firstRowLastColumn="0" w:lastRowFirstColumn="0" w:lastRowLastColumn="0"/>
            <w:tcW w:w="0" w:type="auto"/>
          </w:tcPr>
          <w:p w14:paraId="5CE4E1AC"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Bishop et al. (2016)</w:t>
            </w:r>
            <w:r w:rsidRPr="00E2156B">
              <w:rPr>
                <w:rFonts w:asciiTheme="majorBidi" w:hAnsiTheme="majorBidi" w:cstheme="majorBidi"/>
                <w:kern w:val="0"/>
                <w:sz w:val="18"/>
                <w:szCs w:val="18"/>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&lt;EndNote&gt;&lt;Cite&gt;&lt;Author&gt;Bishop&lt;/Author&gt;&lt;Year&gt;2016&lt;/Year&gt;&lt;RecNum&gt;3&lt;/RecNum&gt;&lt;DisplayText&gt;(Bishop et al., 2016)&lt;/DisplayText&gt;&lt;record&gt;&lt;rec-number&gt;3&lt;/rec-number&gt;&lt;foreign-keys&gt;&lt;key app="EN" db-id="drszxz958vrfe0e55s3xzax22zvvxtdftzv9" timestamp="1704465436"&gt;3&lt;/key&gt;&lt;/foreign-keys&gt;&lt;ref-type name="Journal Article"&gt;17&lt;/ref-type&gt;&lt;contributors&gt;&lt;authors&gt;&lt;author&gt;Bishop, Christopher&lt;/author&gt;&lt;author&gt;Arnold, John B&lt;/author&gt;&lt;author&gt;May, Thomas&lt;/author&gt;&lt;/authors&gt;&lt;/contributors&gt;&lt;titles&gt;&lt;title&gt;Effects of taping and orthoses on foot biomechanics in adults with flat-arched feet&lt;/title&gt;&lt;secondary-title&gt;Medicine and science in sports and exercise&lt;/secondary-title&gt;&lt;/titles&gt;&lt;periodical&gt;&lt;full-title&gt;Medicine and science in sports and exercise&lt;/full-title&gt;&lt;/periodical&gt;&lt;pages&gt;689-696&lt;/pages&gt;&lt;volume&gt;48&lt;/volume&gt;&lt;number&gt;4&lt;/number&gt;&lt;dates&gt;&lt;year&gt;2016&lt;/year&gt;&lt;/dates&gt;&lt;isbn&gt;1530-0315&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(Bishop et al., 2016)</w:t>
            </w:r>
            <w:r w:rsidRPr="00E2156B">
              <w:rPr>
                <w:rFonts w:asciiTheme="majorBidi" w:hAnsiTheme="majorBidi" w:cstheme="majorBidi"/>
                <w:kern w:val="0"/>
                <w:sz w:val="18"/>
                <w:szCs w:val="18"/>
              </w:rPr>
              <w:fldChar w:fldCharType="end"/>
            </w:r>
          </w:p>
        </w:tc>
        <w:tc>
          <w:tcPr>
            <w:tcW w:w="0" w:type="auto"/>
          </w:tcPr>
          <w:p w14:paraId="53B2695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18 (11/7); 25.1 (2.8) years; Flat-arched feet</w:t>
            </w:r>
          </w:p>
        </w:tc>
        <w:tc>
          <w:tcPr>
            <w:tcW w:w="0" w:type="auto"/>
          </w:tcPr>
          <w:p w14:paraId="7E7EF621"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NNHT &lt; 0.21</w:t>
            </w:r>
          </w:p>
        </w:tc>
        <w:tc>
          <w:tcPr>
            <w:tcW w:w="0" w:type="auto"/>
          </w:tcPr>
          <w:p w14:paraId="67B5488C"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Neutral RF posting: customized, 4 mm thick polypropylene, RF posting in EVA of 350 kg.m2 density, 1.5 mm top cover</w:t>
            </w:r>
          </w:p>
        </w:tc>
        <w:tc>
          <w:tcPr>
            <w:tcW w:w="0" w:type="auto"/>
          </w:tcPr>
          <w:p w14:paraId="30AD06BD"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Shoes only (Asics Gel-Pulse 3, neutral running shoes)</w:t>
            </w:r>
          </w:p>
        </w:tc>
        <w:tc>
          <w:tcPr>
            <w:tcW w:w="0" w:type="auto"/>
          </w:tcPr>
          <w:p w14:paraId="78E85F5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5 trials (10 m walkway) at self-selected speed (controlled)</w:t>
            </w:r>
          </w:p>
        </w:tc>
        <w:tc>
          <w:tcPr>
            <w:tcW w:w="0" w:type="auto"/>
          </w:tcPr>
          <w:p w14:paraId="059F89C5"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Kinematics: peak RF eversion (°), RF eversion ROM (°), peak 1st MTP joint dorsiflexion (°). Kinetics: peak RF eversion moment (% BW).</w:t>
            </w:r>
          </w:p>
        </w:tc>
        <w:tc>
          <w:tcPr>
            <w:tcW w:w="0" w:type="auto"/>
          </w:tcPr>
          <w:p w14:paraId="5474FE57"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3D; markers on skin</w:t>
            </w:r>
          </w:p>
        </w:tc>
      </w:tr>
      <w:tr w:rsidR="00254270" w:rsidRPr="00E2156B" w14:paraId="3D277145" w14:textId="77777777" w:rsidTr="000839F0">
        <w:trPr>
          <w:cnfStyle w:val="000000100000" w:firstRow="0" w:lastRow="0" w:firstColumn="0" w:lastColumn="0" w:oddVBand="0" w:evenVBand="0" w:oddHBand="1" w:evenHBand="0" w:firstRowFirstColumn="0" w:firstRowLastColumn="0" w:lastRowFirstColumn="0" w:lastRowLastColumn="0"/>
          <w:trHeight w:val="1817"/>
        </w:trPr>
        <w:tc>
          <w:tcPr>
            <w:cnfStyle w:val="001000000000" w:firstRow="0" w:lastRow="0" w:firstColumn="1" w:lastColumn="0" w:oddVBand="0" w:evenVBand="0" w:oddHBand="0" w:evenHBand="0" w:firstRowFirstColumn="0" w:firstRowLastColumn="0" w:lastRowFirstColumn="0" w:lastRowLastColumn="0"/>
            <w:tcW w:w="0" w:type="auto"/>
          </w:tcPr>
          <w:p w14:paraId="7F8CCA12" w14:textId="77777777" w:rsidR="00254270" w:rsidRPr="00E2156B" w:rsidRDefault="00254270" w:rsidP="000839F0">
            <w:pPr>
              <w:autoSpaceDE w:val="0"/>
              <w:autoSpaceDN w:val="0"/>
              <w:adjustRightInd w:val="0"/>
              <w:rPr>
                <w:rFonts w:asciiTheme="majorBidi" w:hAnsiTheme="majorBidi" w:cstheme="majorBidi"/>
                <w:sz w:val="18"/>
                <w:szCs w:val="18"/>
                <w:lang w:val="de-DE"/>
              </w:rPr>
            </w:pPr>
            <w:r w:rsidRPr="00E2156B">
              <w:rPr>
                <w:rFonts w:asciiTheme="majorBidi" w:hAnsiTheme="majorBidi" w:cstheme="majorBidi"/>
                <w:sz w:val="18"/>
                <w:szCs w:val="18"/>
                <w:lang w:val="de-DE"/>
              </w:rPr>
              <w:t xml:space="preserve">Prachgosin et al (2017) </w:t>
            </w:r>
            <w:r w:rsidRPr="00E2156B">
              <w:rPr>
                <w:rFonts w:asciiTheme="majorBidi" w:hAnsiTheme="majorBidi" w:cstheme="majorBidi"/>
                <w:sz w:val="18"/>
                <w:szCs w:val="18"/>
              </w:rPr>
              <w:fldChar w:fldCharType="begin"/>
            </w:r>
            <w:r w:rsidRPr="00CC267B">
              <w:rPr>
                <w:rFonts w:asciiTheme="majorBidi" w:hAnsiTheme="majorBidi" w:cstheme="majorBidi"/>
                <w:sz w:val="18"/>
                <w:szCs w:val="18"/>
                <w:lang w:val="de-DE"/>
              </w:rPr>
              <w:instrText xml:space="preserve"> ADDIN EN.CITE &lt;EndNote&gt;&lt;Cite&gt;&lt;Author&gt;Prachgosin&lt;/Author&gt;&lt;Year&gt;2017&lt;/Year&gt;&lt;RecNum&gt;31&lt;/RecNum&gt;&lt;DisplayText&gt;(Prachgosin et al., 2017)&lt;/DisplayText&gt;&lt;record&gt;&lt;rec-number&gt;31&lt;/rec-number&gt;&lt;foreign-keys&gt;&lt;key app="EN" db-id="drszxz958vrfe0e55s3xzax22zvvxtdftzv9" timestamp="1704465441"&gt;31&lt;/key&gt;&lt;/foreign-keys&gt;&lt;ref-type name="Journal Article"&gt;17&lt;/ref-type&gt;&lt;contributors&gt;&lt;authors&gt;&lt;author&gt;Prachgosin, Tulaya&lt;/author&gt;&lt;author&gt;Leelasamran, Wipawan&lt;/author&gt;&lt;author&gt;Smithmaitrie, Pruittikorn&lt;/author&gt;&lt;author&gt;Chatpun, Surapong&lt;/author&gt;&lt;/authors&gt;&lt;/contributors&gt;&lt;titles&gt;&lt;title&gt;Effect of total-contact orthosis on medial longitudinal arch and lower extremities in flexible flatfoot subjects during walking&lt;/title&gt;&lt;secondary-title&gt;Prosthetics and Orthotics International&lt;/secondary-title&gt;&lt;/titles&gt;&lt;periodical&gt;&lt;full-title&gt;Prosthetics and orthotics international&lt;/full-title&gt;&lt;/periodical&gt;&lt;pages&gt;579-586&lt;/pages&gt;&lt;volume&gt;41&lt;/volume&gt;&lt;number&gt;6&lt;/number&gt;&lt;dates&gt;&lt;year&gt;2017&lt;/year&gt;&lt;/dates&gt;&lt;isbn&gt;0309-3646&lt;/isbn&gt;&lt;urls&gt;&lt;/urls&gt;&lt;/record&gt;&lt;/Cite&gt;&lt;/EndNote&gt;</w:instrText>
            </w:r>
            <w:r w:rsidRPr="00E2156B">
              <w:rPr>
                <w:rFonts w:asciiTheme="majorBidi" w:hAnsiTheme="majorBidi" w:cstheme="majorBidi"/>
                <w:sz w:val="18"/>
                <w:szCs w:val="18"/>
              </w:rPr>
              <w:fldChar w:fldCharType="separate"/>
            </w:r>
            <w:r w:rsidRPr="00CC267B">
              <w:rPr>
                <w:rFonts w:asciiTheme="majorBidi" w:hAnsiTheme="majorBidi" w:cstheme="majorBidi"/>
                <w:noProof/>
                <w:sz w:val="18"/>
                <w:szCs w:val="18"/>
                <w:lang w:val="de-DE"/>
              </w:rPr>
              <w:t>(Prachgosin et al., 2017)</w:t>
            </w:r>
            <w:r w:rsidRPr="00E2156B">
              <w:rPr>
                <w:rFonts w:asciiTheme="majorBidi" w:hAnsiTheme="majorBidi" w:cstheme="majorBidi"/>
                <w:sz w:val="18"/>
                <w:szCs w:val="18"/>
              </w:rPr>
              <w:fldChar w:fldCharType="end"/>
            </w:r>
          </w:p>
        </w:tc>
        <w:tc>
          <w:tcPr>
            <w:tcW w:w="0" w:type="auto"/>
          </w:tcPr>
          <w:p w14:paraId="57310AA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7; 31.86 (3.4); flatfoot</w:t>
            </w:r>
          </w:p>
        </w:tc>
        <w:tc>
          <w:tcPr>
            <w:tcW w:w="0" w:type="auto"/>
          </w:tcPr>
          <w:p w14:paraId="0F71802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Footprint arch index and foot radiographs </w:t>
            </w:r>
          </w:p>
        </w:tc>
        <w:tc>
          <w:tcPr>
            <w:tcW w:w="0" w:type="auto"/>
          </w:tcPr>
          <w:p w14:paraId="104E44D1"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Customized Total-contact orthosis (TCO), EVA, and microcellular rubber</w:t>
            </w:r>
          </w:p>
        </w:tc>
        <w:tc>
          <w:tcPr>
            <w:tcW w:w="0" w:type="auto"/>
          </w:tcPr>
          <w:p w14:paraId="25B2C7F1"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Flat shoes with toe-only rocker less than 10 degrees (Nanyang©, Nanyang Industry Co. Ltd, Bangkok, Thailand)</w:t>
            </w:r>
          </w:p>
        </w:tc>
        <w:tc>
          <w:tcPr>
            <w:tcW w:w="0" w:type="auto"/>
          </w:tcPr>
          <w:p w14:paraId="56AD1D0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 trials (walkway) at</w:t>
            </w:r>
          </w:p>
          <w:p w14:paraId="4A3E6889"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self-selected speed</w:t>
            </w:r>
          </w:p>
          <w:p w14:paraId="573D19F3"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(controlled)</w:t>
            </w:r>
          </w:p>
        </w:tc>
        <w:tc>
          <w:tcPr>
            <w:tcW w:w="0" w:type="auto"/>
          </w:tcPr>
          <w:p w14:paraId="5E19525F"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Lower limb biomechanics (knee and ankle). </w:t>
            </w:r>
            <w:r w:rsidRPr="00E2156B">
              <w:rPr>
                <w:rFonts w:asciiTheme="majorBidi" w:hAnsiTheme="majorBidi" w:cstheme="majorBidi"/>
                <w:sz w:val="18"/>
                <w:szCs w:val="18"/>
              </w:rPr>
              <w:t>Kinetics in Nm/kg</w:t>
            </w:r>
          </w:p>
        </w:tc>
        <w:tc>
          <w:tcPr>
            <w:tcW w:w="0" w:type="auto"/>
          </w:tcPr>
          <w:p w14:paraId="0C79F13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markers on skin</w:t>
            </w:r>
          </w:p>
        </w:tc>
      </w:tr>
      <w:tr w:rsidR="00254270" w:rsidRPr="00E2156B" w14:paraId="2A26F836" w14:textId="77777777" w:rsidTr="000839F0">
        <w:trPr>
          <w:trHeight w:val="1718"/>
        </w:trPr>
        <w:tc>
          <w:tcPr>
            <w:cnfStyle w:val="001000000000" w:firstRow="0" w:lastRow="0" w:firstColumn="1" w:lastColumn="0" w:oddVBand="0" w:evenVBand="0" w:oddHBand="0" w:evenHBand="0" w:firstRowFirstColumn="0" w:firstRowLastColumn="0" w:lastRowFirstColumn="0" w:lastRowLastColumn="0"/>
            <w:tcW w:w="0" w:type="auto"/>
          </w:tcPr>
          <w:p w14:paraId="2D3136F0" w14:textId="77777777" w:rsidR="00254270" w:rsidRPr="00E2156B" w:rsidRDefault="00254270" w:rsidP="000839F0">
            <w:pPr>
              <w:autoSpaceDE w:val="0"/>
              <w:autoSpaceDN w:val="0"/>
              <w:adjustRightInd w:val="0"/>
              <w:rPr>
                <w:rFonts w:asciiTheme="majorBidi" w:hAnsiTheme="majorBidi" w:cstheme="majorBidi"/>
                <w:sz w:val="18"/>
                <w:szCs w:val="18"/>
                <w:lang w:val="de-DE"/>
              </w:rPr>
            </w:pPr>
            <w:r w:rsidRPr="00E2156B">
              <w:rPr>
                <w:rFonts w:asciiTheme="majorBidi" w:hAnsiTheme="majorBidi" w:cstheme="majorBidi"/>
                <w:sz w:val="18"/>
                <w:szCs w:val="18"/>
                <w:lang w:val="de-DE"/>
              </w:rPr>
              <w:t xml:space="preserve">Kosonen et al (2017) </w:t>
            </w:r>
            <w:r w:rsidRPr="00E2156B">
              <w:rPr>
                <w:rFonts w:asciiTheme="majorBidi" w:hAnsiTheme="majorBidi" w:cstheme="majorBidi"/>
                <w:sz w:val="18"/>
                <w:szCs w:val="18"/>
              </w:rPr>
              <w:fldChar w:fldCharType="begin"/>
            </w:r>
            <w:r w:rsidRPr="00CC267B">
              <w:rPr>
                <w:rFonts w:asciiTheme="majorBidi" w:hAnsiTheme="majorBidi" w:cstheme="majorBidi"/>
                <w:sz w:val="18"/>
                <w:szCs w:val="18"/>
                <w:lang w:val="de-DE"/>
              </w:rPr>
              <w:instrText xml:space="preserve"> ADDIN EN.CITE &lt;EndNote&gt;&lt;Cite&gt;&lt;Author&gt;Kosonen&lt;/Author&gt;&lt;Year&gt;2017&lt;/Year&gt;&lt;RecNum&gt;42&lt;/RecNum&gt;&lt;DisplayText&gt;(Kosonen et al., 2017)&lt;/DisplayText&gt;&lt;record&gt;&lt;rec-number&gt;42&lt;/rec-number&gt;&lt;foreign-keys&gt;&lt;key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Pr="00E2156B">
              <w:rPr>
                <w:rFonts w:asciiTheme="majorBidi" w:hAnsiTheme="majorBidi" w:cstheme="majorBidi"/>
                <w:sz w:val="18"/>
                <w:szCs w:val="18"/>
              </w:rPr>
              <w:fldChar w:fldCharType="separate"/>
            </w:r>
            <w:r w:rsidRPr="00CC267B">
              <w:rPr>
                <w:rFonts w:asciiTheme="majorBidi" w:hAnsiTheme="majorBidi" w:cstheme="majorBidi"/>
                <w:noProof/>
                <w:sz w:val="18"/>
                <w:szCs w:val="18"/>
                <w:lang w:val="de-DE"/>
              </w:rPr>
              <w:t>(Kosonen et al., 2017)</w:t>
            </w:r>
            <w:r w:rsidRPr="00E2156B">
              <w:rPr>
                <w:rFonts w:asciiTheme="majorBidi" w:hAnsiTheme="majorBidi" w:cstheme="majorBidi"/>
                <w:sz w:val="18"/>
                <w:szCs w:val="18"/>
              </w:rPr>
              <w:fldChar w:fldCharType="end"/>
            </w:r>
          </w:p>
        </w:tc>
        <w:tc>
          <w:tcPr>
            <w:tcW w:w="0" w:type="auto"/>
          </w:tcPr>
          <w:p w14:paraId="54156AFB"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11; </w:t>
            </w:r>
            <w:r w:rsidRPr="00E2156B">
              <w:rPr>
                <w:rFonts w:asciiTheme="majorBidi" w:hAnsiTheme="majorBidi" w:cstheme="majorBidi"/>
                <w:sz w:val="18"/>
                <w:szCs w:val="18"/>
              </w:rPr>
              <w:t>(1.76 ± 0.08 m); overpronation</w:t>
            </w:r>
          </w:p>
        </w:tc>
        <w:tc>
          <w:tcPr>
            <w:tcW w:w="0" w:type="auto"/>
          </w:tcPr>
          <w:p w14:paraId="54B5F833"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Navicular drop value over 10 mm</w:t>
            </w:r>
          </w:p>
        </w:tc>
        <w:tc>
          <w:tcPr>
            <w:tcW w:w="0" w:type="auto"/>
          </w:tcPr>
          <w:p w14:paraId="63FF8E4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Medially posted insoles based on heated orthotic blanks (Footbalance Systems Ltd., Vantaa, Finland)</w:t>
            </w:r>
          </w:p>
        </w:tc>
        <w:tc>
          <w:tcPr>
            <w:tcW w:w="0" w:type="auto"/>
          </w:tcPr>
          <w:p w14:paraId="5E01F3C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Running shoes (Nike Pegasus 30, neutral shoe) with normal insoles</w:t>
            </w:r>
          </w:p>
        </w:tc>
        <w:tc>
          <w:tcPr>
            <w:tcW w:w="0" w:type="auto"/>
          </w:tcPr>
          <w:p w14:paraId="0BF2567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5 trials</w:t>
            </w:r>
            <w:r w:rsidRPr="00E2156B">
              <w:rPr>
                <w:rFonts w:asciiTheme="majorBidi" w:hAnsiTheme="majorBidi" w:cstheme="majorBidi"/>
                <w:sz w:val="18"/>
                <w:szCs w:val="18"/>
              </w:rPr>
              <w:t xml:space="preserve"> along a 30 m long track at self-selected speed</w:t>
            </w:r>
          </w:p>
        </w:tc>
        <w:tc>
          <w:tcPr>
            <w:tcW w:w="0" w:type="auto"/>
          </w:tcPr>
          <w:p w14:paraId="6AECC58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Forefoot angles in respect to hindfoot and tibia and hindfoot angles in respect to tibia in all three planes; sagittal and frontal plane moments across ankle, knee and hip joints in Nm/kg</w:t>
            </w:r>
            <w:r w:rsidRPr="00E2156B">
              <w:rPr>
                <w:rFonts w:asciiTheme="majorBidi" w:hAnsiTheme="majorBidi" w:cstheme="majorBidi"/>
                <w:kern w:val="0"/>
                <w:sz w:val="18"/>
                <w:szCs w:val="18"/>
              </w:rPr>
              <w:t>.</w:t>
            </w:r>
          </w:p>
        </w:tc>
        <w:tc>
          <w:tcPr>
            <w:tcW w:w="0" w:type="auto"/>
          </w:tcPr>
          <w:p w14:paraId="18630797"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marker on skin</w:t>
            </w:r>
          </w:p>
        </w:tc>
      </w:tr>
      <w:tr w:rsidR="00254270" w:rsidRPr="00E2156B" w14:paraId="5E280717" w14:textId="77777777" w:rsidTr="000839F0">
        <w:trPr>
          <w:cnfStyle w:val="000000100000" w:firstRow="0" w:lastRow="0" w:firstColumn="0" w:lastColumn="0" w:oddVBand="0" w:evenVBand="0" w:oddHBand="1" w:evenHBand="0" w:firstRowFirstColumn="0" w:firstRowLastColumn="0" w:lastRowFirstColumn="0" w:lastRowLastColumn="0"/>
          <w:trHeight w:val="1097"/>
        </w:trPr>
        <w:tc>
          <w:tcPr>
            <w:cnfStyle w:val="001000000000" w:firstRow="0" w:lastRow="0" w:firstColumn="1" w:lastColumn="0" w:oddVBand="0" w:evenVBand="0" w:oddHBand="0" w:evenHBand="0" w:firstRowFirstColumn="0" w:firstRowLastColumn="0" w:lastRowFirstColumn="0" w:lastRowLastColumn="0"/>
            <w:tcW w:w="0" w:type="auto"/>
          </w:tcPr>
          <w:p w14:paraId="340CE69E" w14:textId="77777777" w:rsidR="00254270" w:rsidRPr="00E2156B" w:rsidRDefault="00254270" w:rsidP="000839F0">
            <w:pPr>
              <w:autoSpaceDE w:val="0"/>
              <w:autoSpaceDN w:val="0"/>
              <w:adjustRightInd w:val="0"/>
              <w:rPr>
                <w:rFonts w:asciiTheme="majorBidi" w:hAnsiTheme="majorBidi" w:cstheme="majorBidi"/>
                <w:sz w:val="18"/>
                <w:szCs w:val="18"/>
              </w:rPr>
            </w:pPr>
            <w:r w:rsidRPr="00E2156B">
              <w:rPr>
                <w:rFonts w:asciiTheme="majorBidi" w:hAnsiTheme="majorBidi" w:cstheme="majorBidi"/>
                <w:sz w:val="18"/>
                <w:szCs w:val="18"/>
              </w:rPr>
              <w:t xml:space="preserve">Han et al (2019) </w:t>
            </w:r>
            <w:r w:rsidRPr="00E2156B">
              <w:rPr>
                <w:rFonts w:asciiTheme="majorBidi" w:hAnsiTheme="majorBidi" w:cstheme="majorBidi"/>
                <w:sz w:val="18"/>
                <w:szCs w:val="18"/>
              </w:rPr>
              <w:fldChar w:fldCharType="begin"/>
            </w:r>
            <w:r>
              <w:rPr>
                <w:rFonts w:asciiTheme="majorBidi" w:hAnsiTheme="majorBidi" w:cstheme="majorBidi"/>
                <w:sz w:val="18"/>
                <w:szCs w:val="18"/>
              </w:rPr>
              <w:instrText xml:space="preserve"> ADDIN EN.CITE &lt;EndNote&gt;&lt;Cite&gt;&lt;Author&gt;Han&lt;/Author&gt;&lt;Year&gt;2019&lt;/Year&gt;&lt;RecNum&gt;43&lt;/RecNum&gt;&lt;DisplayText&gt;(Han et al., 2019)&lt;/DisplayText&gt;&lt;record&gt;&lt;rec-number&gt;43&lt;/rec-number&gt;&lt;foreign-keys&gt;&lt;key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research&lt;/full-title&gt;&lt;/periodical&gt;&lt;pages&gt;5920&lt;/pages&gt;&lt;volume&gt;25&lt;/volume&gt;&lt;dates&gt;&lt;year&gt;2019&lt;/year&gt;&lt;/dates&gt;&lt;urls&gt;&lt;/urls&gt;&lt;/record&gt;&lt;/Cite&gt;&lt;/EndNote&gt;</w:instrText>
            </w:r>
            <w:r w:rsidRPr="00E2156B">
              <w:rPr>
                <w:rFonts w:asciiTheme="majorBidi" w:hAnsiTheme="majorBidi" w:cstheme="majorBidi"/>
                <w:sz w:val="18"/>
                <w:szCs w:val="18"/>
              </w:rPr>
              <w:fldChar w:fldCharType="separate"/>
            </w:r>
            <w:r>
              <w:rPr>
                <w:rFonts w:asciiTheme="majorBidi" w:hAnsiTheme="majorBidi" w:cstheme="majorBidi"/>
                <w:noProof/>
                <w:sz w:val="18"/>
                <w:szCs w:val="18"/>
              </w:rPr>
              <w:t>(Han et al., 2019)</w:t>
            </w:r>
            <w:r w:rsidRPr="00E2156B">
              <w:rPr>
                <w:rFonts w:asciiTheme="majorBidi" w:hAnsiTheme="majorBidi" w:cstheme="majorBidi"/>
                <w:sz w:val="18"/>
                <w:szCs w:val="18"/>
              </w:rPr>
              <w:fldChar w:fldCharType="end"/>
            </w:r>
          </w:p>
        </w:tc>
        <w:tc>
          <w:tcPr>
            <w:tcW w:w="0" w:type="auto"/>
          </w:tcPr>
          <w:p w14:paraId="6DF7FB4F"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28; </w:t>
            </w:r>
            <w:r w:rsidRPr="00E2156B">
              <w:rPr>
                <w:rFonts w:asciiTheme="majorBidi" w:hAnsiTheme="majorBidi" w:cstheme="majorBidi"/>
                <w:sz w:val="18"/>
                <w:szCs w:val="18"/>
              </w:rPr>
              <w:t>20.29 (0.46); flexible flat foot</w:t>
            </w:r>
          </w:p>
        </w:tc>
        <w:tc>
          <w:tcPr>
            <w:tcW w:w="0" w:type="auto"/>
          </w:tcPr>
          <w:p w14:paraId="5D710394"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Arch height index</w:t>
            </w:r>
            <w:r w:rsidRPr="00E2156B">
              <w:rPr>
                <w:rFonts w:asciiTheme="majorBidi" w:hAnsiTheme="majorBidi" w:cstheme="majorBidi"/>
                <w:kern w:val="0"/>
                <w:sz w:val="18"/>
                <w:szCs w:val="18"/>
              </w:rPr>
              <w:t xml:space="preserve"> </w:t>
            </w:r>
            <w:r w:rsidRPr="00E2156B">
              <w:rPr>
                <w:rFonts w:asciiTheme="majorBidi" w:hAnsiTheme="majorBidi" w:cstheme="majorBidi"/>
                <w:sz w:val="18"/>
                <w:szCs w:val="18"/>
              </w:rPr>
              <w:t>&lt; 0.31</w:t>
            </w:r>
            <w:r w:rsidRPr="00E2156B">
              <w:rPr>
                <w:rFonts w:asciiTheme="majorBidi" w:hAnsiTheme="majorBidi" w:cstheme="majorBidi"/>
                <w:kern w:val="0"/>
                <w:sz w:val="18"/>
                <w:szCs w:val="18"/>
              </w:rPr>
              <w:t xml:space="preserve">; </w:t>
            </w:r>
            <w:r w:rsidRPr="00E2156B">
              <w:rPr>
                <w:rFonts w:asciiTheme="majorBidi" w:hAnsiTheme="majorBidi" w:cstheme="majorBidi"/>
                <w:sz w:val="18"/>
                <w:szCs w:val="18"/>
              </w:rPr>
              <w:t xml:space="preserve">navicular drop &gt; </w:t>
            </w:r>
            <w:r w:rsidRPr="00E2156B">
              <w:rPr>
                <w:rFonts w:asciiTheme="majorBidi" w:hAnsiTheme="majorBidi" w:cstheme="majorBidi"/>
                <w:kern w:val="0"/>
                <w:sz w:val="18"/>
                <w:szCs w:val="18"/>
              </w:rPr>
              <w:t>10 mm</w:t>
            </w:r>
          </w:p>
        </w:tc>
        <w:tc>
          <w:tcPr>
            <w:tcW w:w="0" w:type="auto"/>
          </w:tcPr>
          <w:p w14:paraId="53A32499"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Two type insoles, the type A insole with only arch support function, and the type B insole with both arch support and cushion pads for shock absorbing functions</w:t>
            </w:r>
          </w:p>
        </w:tc>
        <w:tc>
          <w:tcPr>
            <w:tcW w:w="0" w:type="auto"/>
          </w:tcPr>
          <w:p w14:paraId="34BFE7A3"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Own shoes (with normal insole)</w:t>
            </w:r>
          </w:p>
        </w:tc>
        <w:tc>
          <w:tcPr>
            <w:tcW w:w="0" w:type="auto"/>
          </w:tcPr>
          <w:p w14:paraId="41261AD4"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5 trials; controlled speed</w:t>
            </w:r>
          </w:p>
        </w:tc>
        <w:tc>
          <w:tcPr>
            <w:tcW w:w="0" w:type="auto"/>
          </w:tcPr>
          <w:p w14:paraId="6DDFFCD9"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lang w:bidi="fa-IR"/>
              </w:rPr>
            </w:pPr>
            <w:r w:rsidRPr="00E2156B">
              <w:rPr>
                <w:rFonts w:asciiTheme="majorBidi" w:hAnsiTheme="majorBidi" w:cstheme="majorBidi"/>
                <w:sz w:val="18"/>
                <w:szCs w:val="18"/>
              </w:rPr>
              <w:t>Ankle joint moment (Nm/kg) and rearfoot motion variables</w:t>
            </w:r>
          </w:p>
        </w:tc>
        <w:tc>
          <w:tcPr>
            <w:tcW w:w="0" w:type="auto"/>
          </w:tcPr>
          <w:p w14:paraId="44F3F5C3"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marker on skin</w:t>
            </w:r>
          </w:p>
        </w:tc>
      </w:tr>
      <w:tr w:rsidR="00254270" w:rsidRPr="00E2156B" w14:paraId="478D2D0D" w14:textId="77777777" w:rsidTr="000839F0">
        <w:trPr>
          <w:trHeight w:val="1358"/>
        </w:trPr>
        <w:tc>
          <w:tcPr>
            <w:cnfStyle w:val="001000000000" w:firstRow="0" w:lastRow="0" w:firstColumn="1" w:lastColumn="0" w:oddVBand="0" w:evenVBand="0" w:oddHBand="0" w:evenHBand="0" w:firstRowFirstColumn="0" w:firstRowLastColumn="0" w:lastRowFirstColumn="0" w:lastRowLastColumn="0"/>
            <w:tcW w:w="0" w:type="auto"/>
          </w:tcPr>
          <w:p w14:paraId="40A4E19C"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kern w:val="0"/>
                <w:sz w:val="18"/>
                <w:szCs w:val="18"/>
              </w:rPr>
              <w:lastRenderedPageBreak/>
              <w:t xml:space="preserve">Peng et al (2020)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&lt;EndNote&gt;&lt;Cite&gt;&lt;Author&gt;Peng&lt;/Author&gt;&lt;Year&gt;2020&lt;/Year&gt;&lt;RecNum&gt;36&lt;/RecNum&gt;&lt;DisplayText&gt;(Peng et al., 2020)&lt;/DisplayText&gt;&lt;record&gt;&lt;rec-number&gt;36&lt;/rec-number&gt;&lt;foreign-keys&gt;&lt;key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(Peng et al., 2020)</w:t>
            </w:r>
            <w:r w:rsidRPr="00E2156B">
              <w:rPr>
                <w:rFonts w:asciiTheme="majorBidi" w:hAnsiTheme="majorBidi" w:cstheme="majorBidi"/>
                <w:kern w:val="0"/>
                <w:sz w:val="18"/>
                <w:szCs w:val="18"/>
              </w:rPr>
              <w:fldChar w:fldCharType="end"/>
            </w:r>
            <w:r w:rsidRPr="00E2156B">
              <w:rPr>
                <w:rFonts w:asciiTheme="majorBidi" w:hAnsiTheme="majorBidi" w:cstheme="majorBidi"/>
                <w:kern w:val="0"/>
                <w:sz w:val="18"/>
                <w:szCs w:val="18"/>
              </w:rPr>
              <w:t xml:space="preserve"> </w:t>
            </w:r>
          </w:p>
        </w:tc>
        <w:tc>
          <w:tcPr>
            <w:tcW w:w="0" w:type="auto"/>
          </w:tcPr>
          <w:p w14:paraId="106FF8DD"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15 (9/6); 21.7 (1.2); flat foot</w:t>
            </w:r>
          </w:p>
        </w:tc>
        <w:tc>
          <w:tcPr>
            <w:tcW w:w="0" w:type="auto"/>
          </w:tcPr>
          <w:p w14:paraId="32AAEBEF"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Arch index of ≥ 0.28</w:t>
            </w:r>
          </w:p>
        </w:tc>
        <w:tc>
          <w:tcPr>
            <w:tcW w:w="0" w:type="auto"/>
          </w:tcPr>
          <w:p w14:paraId="622A0BC2"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Prefabricated; Arch support and 6</w:t>
            </w:r>
            <w:r w:rsidRPr="00E2156B">
              <w:rPr>
                <w:rFonts w:asciiTheme="majorBidi" w:eastAsia="Yu Gothic UI Semilight" w:hAnsiTheme="majorBidi" w:cstheme="majorBidi"/>
                <w:kern w:val="0"/>
                <w:sz w:val="18"/>
                <w:szCs w:val="18"/>
              </w:rPr>
              <w:t>º</w:t>
            </w:r>
            <w:r w:rsidRPr="00E2156B">
              <w:rPr>
                <w:rFonts w:asciiTheme="majorBidi" w:hAnsiTheme="majorBidi" w:cstheme="majorBidi"/>
                <w:kern w:val="0"/>
                <w:sz w:val="18"/>
                <w:szCs w:val="18"/>
              </w:rPr>
              <w:t xml:space="preserve"> inclined medial forefoot posting insoles, Universal Flat Foot, Dr Kong, HK, China</w:t>
            </w:r>
          </w:p>
        </w:tc>
        <w:tc>
          <w:tcPr>
            <w:tcW w:w="0" w:type="auto"/>
          </w:tcPr>
          <w:p w14:paraId="02120CD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Running shoes (Reebok Run Supreme 4.0, Reebok, Boston, United States)</w:t>
            </w:r>
          </w:p>
        </w:tc>
        <w:tc>
          <w:tcPr>
            <w:tcW w:w="0" w:type="auto"/>
          </w:tcPr>
          <w:p w14:paraId="09823A4B"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6 trials; Self-selected comfortable speed, 10-m walkway</w:t>
            </w:r>
          </w:p>
        </w:tc>
        <w:tc>
          <w:tcPr>
            <w:tcW w:w="0" w:type="auto"/>
          </w:tcPr>
          <w:p w14:paraId="64030199"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The 3D peak of Hip, knee, and ankle joint angles and moments (BW.BH)</w:t>
            </w:r>
          </w:p>
        </w:tc>
        <w:tc>
          <w:tcPr>
            <w:tcW w:w="0" w:type="auto"/>
          </w:tcPr>
          <w:p w14:paraId="62613DD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lang w:bidi="fa-IR"/>
              </w:rPr>
            </w:pPr>
            <w:r w:rsidRPr="00E2156B">
              <w:rPr>
                <w:rFonts w:asciiTheme="majorBidi" w:hAnsiTheme="majorBidi" w:cstheme="majorBidi"/>
                <w:kern w:val="0"/>
                <w:sz w:val="18"/>
                <w:szCs w:val="18"/>
              </w:rPr>
              <w:t>3D</w:t>
            </w:r>
          </w:p>
        </w:tc>
      </w:tr>
      <w:tr w:rsidR="00254270" w:rsidRPr="00E2156B" w14:paraId="26D3C46A" w14:textId="77777777" w:rsidTr="000839F0">
        <w:trPr>
          <w:cnfStyle w:val="000000100000" w:firstRow="0" w:lastRow="0" w:firstColumn="0" w:lastColumn="0" w:oddVBand="0" w:evenVBand="0" w:oddHBand="1" w:evenHBand="0" w:firstRowFirstColumn="0" w:firstRowLastColumn="0" w:lastRowFirstColumn="0" w:lastRowLastColumn="0"/>
          <w:trHeight w:val="1415"/>
        </w:trPr>
        <w:tc>
          <w:tcPr>
            <w:cnfStyle w:val="001000000000" w:firstRow="0" w:lastRow="0" w:firstColumn="1" w:lastColumn="0" w:oddVBand="0" w:evenVBand="0" w:oddHBand="0" w:evenHBand="0" w:firstRowFirstColumn="0" w:firstRowLastColumn="0" w:lastRowFirstColumn="0" w:lastRowLastColumn="0"/>
            <w:tcW w:w="0" w:type="auto"/>
          </w:tcPr>
          <w:p w14:paraId="0E06396C"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Costa et al (2021)</w:t>
            </w:r>
            <w:r w:rsidRPr="00E2156B">
              <w:rPr>
                <w:rFonts w:asciiTheme="majorBidi" w:hAnsiTheme="majorBidi" w:cstheme="majorBidi"/>
                <w:kern w:val="0"/>
                <w:sz w:val="18"/>
                <w:szCs w:val="18"/>
              </w:rPr>
              <w:t xml:space="preserve">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&lt;EndNote&gt;&lt;Cite&gt;&lt;Author&gt;Costa&lt;/Author&gt;&lt;Year&gt;2021&lt;/Year&gt;&lt;RecNum&gt;44&lt;/RecNum&gt;&lt;DisplayText&gt;(Costa et al., 2021)&lt;/DisplayText&gt;&lt;record&gt;&lt;rec-number&gt;44&lt;/rec-number&gt;&lt;foreign-keys&gt;&lt;key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(Costa et al., 2021)</w:t>
            </w:r>
            <w:r w:rsidRPr="00E2156B">
              <w:rPr>
                <w:rFonts w:asciiTheme="majorBidi" w:hAnsiTheme="majorBidi" w:cstheme="majorBidi"/>
                <w:kern w:val="0"/>
                <w:sz w:val="18"/>
                <w:szCs w:val="18"/>
              </w:rPr>
              <w:fldChar w:fldCharType="end"/>
            </w:r>
          </w:p>
        </w:tc>
        <w:tc>
          <w:tcPr>
            <w:tcW w:w="0" w:type="auto"/>
          </w:tcPr>
          <w:p w14:paraId="1FD594B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16 (7/9); </w:t>
            </w:r>
            <w:r w:rsidRPr="00E2156B">
              <w:rPr>
                <w:rFonts w:asciiTheme="majorBidi" w:hAnsiTheme="majorBidi" w:cstheme="majorBidi"/>
                <w:sz w:val="18"/>
                <w:szCs w:val="18"/>
              </w:rPr>
              <w:t xml:space="preserve">26.63 (7.94); </w:t>
            </w:r>
            <w:r w:rsidRPr="00E2156B">
              <w:rPr>
                <w:rFonts w:asciiTheme="majorBidi" w:hAnsiTheme="majorBidi" w:cstheme="majorBidi"/>
                <w:kern w:val="0"/>
                <w:sz w:val="18"/>
                <w:szCs w:val="18"/>
              </w:rPr>
              <w:t>pronated foot</w:t>
            </w:r>
          </w:p>
        </w:tc>
        <w:tc>
          <w:tcPr>
            <w:tcW w:w="0" w:type="auto"/>
          </w:tcPr>
          <w:p w14:paraId="5FB6F7F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FPI-6 ≥ 6</w:t>
            </w:r>
          </w:p>
        </w:tc>
        <w:tc>
          <w:tcPr>
            <w:tcW w:w="0" w:type="auto"/>
          </w:tcPr>
          <w:p w14:paraId="09537D2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4 arch-supported insoles (EVA) with varying degrees of medial heel wedge (EVA) (0◦, 3◦ (A), 6◦ (B), and 9◦ (C)). the medial wedges were fixed within the shoe using double-sided tape underneath the insoles from the calcaneus to the end of the medial longitudinal arch support.</w:t>
            </w:r>
          </w:p>
        </w:tc>
        <w:tc>
          <w:tcPr>
            <w:tcW w:w="0" w:type="auto"/>
          </w:tcPr>
          <w:p w14:paraId="62F4DA0B"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Shoe with 0</w:t>
            </w:r>
            <w:r w:rsidRPr="00E2156B">
              <w:rPr>
                <w:rFonts w:asciiTheme="majorBidi" w:hAnsiTheme="majorBidi" w:cstheme="majorBidi"/>
                <w:sz w:val="18"/>
                <w:szCs w:val="18"/>
                <w:vertAlign w:val="superscript"/>
              </w:rPr>
              <w:t>◦</w:t>
            </w:r>
            <w:r w:rsidRPr="00E2156B">
              <w:rPr>
                <w:rFonts w:asciiTheme="majorBidi" w:hAnsiTheme="majorBidi" w:cstheme="majorBidi"/>
                <w:kern w:val="0"/>
                <w:sz w:val="18"/>
                <w:szCs w:val="18"/>
              </w:rPr>
              <w:t xml:space="preserve"> wedge</w:t>
            </w:r>
          </w:p>
        </w:tc>
        <w:tc>
          <w:tcPr>
            <w:tcW w:w="0" w:type="auto"/>
          </w:tcPr>
          <w:p w14:paraId="665DBD8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5 trials; </w:t>
            </w:r>
            <w:r w:rsidRPr="00E2156B">
              <w:rPr>
                <w:rFonts w:asciiTheme="majorBidi" w:hAnsiTheme="majorBidi" w:cstheme="majorBidi"/>
                <w:sz w:val="18"/>
                <w:szCs w:val="18"/>
              </w:rPr>
              <w:t>self-selected speed on a 12 m walkway</w:t>
            </w:r>
          </w:p>
        </w:tc>
        <w:tc>
          <w:tcPr>
            <w:tcW w:w="0" w:type="auto"/>
          </w:tcPr>
          <w:p w14:paraId="353C9C3D"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Ankle, knee, and hip angles and moments (Nm/kg)</w:t>
            </w:r>
          </w:p>
        </w:tc>
        <w:tc>
          <w:tcPr>
            <w:tcW w:w="0" w:type="auto"/>
          </w:tcPr>
          <w:p w14:paraId="7142B2D7"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3D; </w:t>
            </w:r>
            <w:r w:rsidRPr="00E2156B">
              <w:rPr>
                <w:rFonts w:asciiTheme="majorBidi" w:hAnsiTheme="majorBidi" w:cstheme="majorBidi"/>
                <w:sz w:val="18"/>
                <w:szCs w:val="18"/>
              </w:rPr>
              <w:t>markers on footwear</w:t>
            </w:r>
          </w:p>
        </w:tc>
      </w:tr>
      <w:tr w:rsidR="00254270" w:rsidRPr="00E2156B" w14:paraId="7690DF57" w14:textId="77777777" w:rsidTr="000839F0">
        <w:trPr>
          <w:trHeight w:val="278"/>
        </w:trPr>
        <w:tc>
          <w:tcPr>
            <w:cnfStyle w:val="001000000000" w:firstRow="0" w:lastRow="0" w:firstColumn="1" w:lastColumn="0" w:oddVBand="0" w:evenVBand="0" w:oddHBand="0" w:evenHBand="0" w:firstRowFirstColumn="0" w:firstRowLastColumn="0" w:lastRowFirstColumn="0" w:lastRowLastColumn="0"/>
            <w:tcW w:w="0" w:type="auto"/>
          </w:tcPr>
          <w:p w14:paraId="2522D5F9" w14:textId="77777777" w:rsidR="00254270" w:rsidRPr="00E2156B" w:rsidRDefault="00254270" w:rsidP="000839F0">
            <w:pPr>
              <w:autoSpaceDE w:val="0"/>
              <w:autoSpaceDN w:val="0"/>
              <w:adjustRightInd w:val="0"/>
              <w:rPr>
                <w:rFonts w:asciiTheme="majorBidi" w:hAnsiTheme="majorBidi" w:cstheme="majorBidi"/>
                <w:kern w:val="0"/>
                <w:sz w:val="18"/>
                <w:szCs w:val="18"/>
                <w:lang w:val="de-DE"/>
              </w:rPr>
            </w:pPr>
            <w:r w:rsidRPr="00E2156B">
              <w:rPr>
                <w:rFonts w:asciiTheme="majorBidi" w:hAnsiTheme="majorBidi" w:cstheme="majorBidi"/>
                <w:sz w:val="18"/>
                <w:szCs w:val="18"/>
                <w:lang w:val="de-DE"/>
              </w:rPr>
              <w:t>Desmyttere (2021)</w:t>
            </w:r>
            <w:r w:rsidRPr="00E2156B">
              <w:rPr>
                <w:rFonts w:asciiTheme="majorBidi" w:hAnsiTheme="majorBidi" w:cstheme="majorBidi"/>
                <w:kern w:val="0"/>
                <w:sz w:val="18"/>
                <w:szCs w:val="18"/>
                <w:lang w:val="de-DE"/>
              </w:rPr>
              <w:t xml:space="preserve"> </w:t>
            </w:r>
            <w:r w:rsidRPr="00E2156B">
              <w:rPr>
                <w:rFonts w:asciiTheme="majorBidi" w:hAnsiTheme="majorBidi" w:cstheme="majorBidi"/>
                <w:kern w:val="0"/>
                <w:sz w:val="18"/>
                <w:szCs w:val="18"/>
              </w:rPr>
              <w:fldChar w:fldCharType="begin"/>
            </w:r>
            <w:r w:rsidRPr="00607AC0">
              <w:rPr>
                <w:rFonts w:asciiTheme="majorBidi" w:hAnsiTheme="majorBidi" w:cstheme="majorBidi"/>
                <w:kern w:val="0"/>
                <w:sz w:val="18"/>
                <w:szCs w:val="18"/>
                <w:lang w:val="de-DE"/>
              </w:rPr>
              <w:instrText xml:space="preserve"> ADDIN EN.CITE &lt;EndNote&gt;&lt;Cite&gt;&lt;Author&gt;Desmyttere&lt;/Author&gt;&lt;Year&gt;2021&lt;/Year&gt;&lt;RecNum&gt;45&lt;/RecNum&gt;&lt;DisplayText&gt;(Desmyttere et al., 2021a)&lt;/DisplayText&gt;&lt;record&gt;&lt;rec-number&gt;45&lt;/rec-number&gt;&lt;foreign-keys&gt;&lt;key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Pr="00E2156B">
              <w:rPr>
                <w:rFonts w:asciiTheme="majorBidi" w:hAnsiTheme="majorBidi" w:cstheme="majorBidi"/>
                <w:kern w:val="0"/>
                <w:sz w:val="18"/>
                <w:szCs w:val="18"/>
              </w:rPr>
              <w:fldChar w:fldCharType="separate"/>
            </w:r>
            <w:r w:rsidRPr="00607AC0">
              <w:rPr>
                <w:rFonts w:asciiTheme="majorBidi" w:hAnsiTheme="majorBidi" w:cstheme="majorBidi"/>
                <w:noProof/>
                <w:kern w:val="0"/>
                <w:sz w:val="18"/>
                <w:szCs w:val="18"/>
                <w:lang w:val="de-DE"/>
              </w:rPr>
              <w:t>(Desmyttere et al., 2021a)</w:t>
            </w:r>
            <w:r w:rsidRPr="00E2156B">
              <w:rPr>
                <w:rFonts w:asciiTheme="majorBidi" w:hAnsiTheme="majorBidi" w:cstheme="majorBidi"/>
                <w:kern w:val="0"/>
                <w:sz w:val="18"/>
                <w:szCs w:val="18"/>
              </w:rPr>
              <w:fldChar w:fldCharType="end"/>
            </w:r>
          </w:p>
        </w:tc>
        <w:tc>
          <w:tcPr>
            <w:tcW w:w="0" w:type="auto"/>
          </w:tcPr>
          <w:p w14:paraId="44778587"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19 (6/13); </w:t>
            </w:r>
            <w:r w:rsidRPr="00E2156B">
              <w:rPr>
                <w:rFonts w:asciiTheme="majorBidi" w:hAnsiTheme="majorBidi" w:cstheme="majorBidi"/>
                <w:sz w:val="18"/>
                <w:szCs w:val="18"/>
              </w:rPr>
              <w:t xml:space="preserve">37.6 (14); </w:t>
            </w:r>
          </w:p>
        </w:tc>
        <w:tc>
          <w:tcPr>
            <w:tcW w:w="0" w:type="auto"/>
          </w:tcPr>
          <w:p w14:paraId="384A5E3D"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FPI-6= 7.8</w:t>
            </w:r>
          </w:p>
        </w:tc>
        <w:tc>
          <w:tcPr>
            <w:tcW w:w="0" w:type="auto"/>
          </w:tcPr>
          <w:p w14:paraId="180E2DF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Customized, ¾ length, 3D printed in Nylon 12, Two pairs of different stiffnesses (flexible and rigid), height of honeycomb cells at the medial arch region was 2.0 mm for flexible FO and 3.2 mm for rigid FO. posting consisted of a 2 mm carbon fiber plate.</w:t>
            </w:r>
            <w:r w:rsidRPr="00E2156B">
              <w:rPr>
                <w:rFonts w:asciiTheme="majorBidi" w:hAnsiTheme="majorBidi" w:cstheme="majorBidi"/>
                <w:kern w:val="0"/>
                <w:sz w:val="18"/>
                <w:szCs w:val="18"/>
              </w:rPr>
              <w:t xml:space="preserve"> F</w:t>
            </w:r>
            <w:r w:rsidRPr="00E2156B">
              <w:rPr>
                <w:rFonts w:asciiTheme="majorBidi" w:hAnsiTheme="majorBidi" w:cstheme="majorBidi"/>
                <w:sz w:val="18"/>
                <w:szCs w:val="18"/>
              </w:rPr>
              <w:t>lexible FO (A), flexible FO with posting (B), rigid FO (C).</w:t>
            </w:r>
          </w:p>
        </w:tc>
        <w:tc>
          <w:tcPr>
            <w:tcW w:w="0" w:type="auto"/>
          </w:tcPr>
          <w:p w14:paraId="7306347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Standardized running shoe model (860 v8, New Balance, USA)</w:t>
            </w:r>
          </w:p>
        </w:tc>
        <w:tc>
          <w:tcPr>
            <w:tcW w:w="0" w:type="auto"/>
          </w:tcPr>
          <w:p w14:paraId="5017D455"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 xml:space="preserve">last 30-s of each 3-min trial </w:t>
            </w:r>
            <w:r w:rsidRPr="00E2156B">
              <w:rPr>
                <w:rFonts w:asciiTheme="majorBidi" w:hAnsiTheme="majorBidi" w:cstheme="majorBidi"/>
                <w:kern w:val="0"/>
                <w:sz w:val="18"/>
                <w:szCs w:val="18"/>
              </w:rPr>
              <w:t>treadmill</w:t>
            </w:r>
          </w:p>
        </w:tc>
        <w:tc>
          <w:tcPr>
            <w:tcW w:w="0" w:type="auto"/>
          </w:tcPr>
          <w:p w14:paraId="3D399AB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Ankle and foot kinematics and joint moments.</w:t>
            </w:r>
            <w:r w:rsidRPr="00E2156B">
              <w:rPr>
                <w:rFonts w:asciiTheme="majorBidi" w:hAnsiTheme="majorBidi" w:cstheme="majorBidi"/>
                <w:kern w:val="0"/>
                <w:sz w:val="18"/>
                <w:szCs w:val="18"/>
              </w:rPr>
              <w:t xml:space="preserve"> </w:t>
            </w:r>
            <w:r w:rsidRPr="00E2156B">
              <w:rPr>
                <w:rFonts w:asciiTheme="majorBidi" w:hAnsiTheme="majorBidi" w:cstheme="majorBidi"/>
                <w:sz w:val="18"/>
                <w:szCs w:val="18"/>
              </w:rPr>
              <w:t>(Nm/kg)</w:t>
            </w:r>
          </w:p>
        </w:tc>
        <w:tc>
          <w:tcPr>
            <w:tcW w:w="0" w:type="auto"/>
          </w:tcPr>
          <w:p w14:paraId="65F15683"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3D: marker on skin</w:t>
            </w:r>
          </w:p>
        </w:tc>
      </w:tr>
      <w:tr w:rsidR="00254270" w:rsidRPr="00E2156B" w14:paraId="1822C002" w14:textId="77777777" w:rsidTr="000839F0">
        <w:trPr>
          <w:cnfStyle w:val="000000100000" w:firstRow="0" w:lastRow="0" w:firstColumn="0" w:lastColumn="0" w:oddVBand="0" w:evenVBand="0" w:oddHBand="1" w:evenHBand="0" w:firstRowFirstColumn="0" w:firstRowLastColumn="0" w:lastRowFirstColumn="0" w:lastRowLastColumn="0"/>
          <w:trHeight w:val="836"/>
        </w:trPr>
        <w:tc>
          <w:tcPr>
            <w:cnfStyle w:val="001000000000" w:firstRow="0" w:lastRow="0" w:firstColumn="1" w:lastColumn="0" w:oddVBand="0" w:evenVBand="0" w:oddHBand="0" w:evenHBand="0" w:firstRowFirstColumn="0" w:firstRowLastColumn="0" w:lastRowFirstColumn="0" w:lastRowLastColumn="0"/>
            <w:tcW w:w="0" w:type="auto"/>
          </w:tcPr>
          <w:p w14:paraId="2ED50132"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kern w:val="0"/>
                <w:sz w:val="18"/>
                <w:szCs w:val="18"/>
              </w:rPr>
              <w:t xml:space="preserve">Permsombat and Pensri (2021)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&lt;EndNote&gt;&lt;Cite&gt;&lt;Author&gt;Permsombat&lt;/Author&gt;&lt;Year&gt;2021&lt;/Year&gt;&lt;RecNum&gt;33&lt;/RecNum&gt;&lt;DisplayText&gt;(Permsombat and Pensri, 2021)&lt;/DisplayText&gt;&lt;record&gt;&lt;rec-number&gt;33&lt;/rec-number&gt;&lt;foreign-keys&gt;&lt;key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(Permsombat and Pensri, 2021)</w:t>
            </w:r>
            <w:r w:rsidRPr="00E2156B">
              <w:rPr>
                <w:rFonts w:asciiTheme="majorBidi" w:hAnsiTheme="majorBidi" w:cstheme="majorBidi"/>
                <w:kern w:val="0"/>
                <w:sz w:val="18"/>
                <w:szCs w:val="18"/>
              </w:rPr>
              <w:fldChar w:fldCharType="end"/>
            </w:r>
            <w:r w:rsidRPr="00E2156B">
              <w:rPr>
                <w:rFonts w:asciiTheme="majorBidi" w:hAnsiTheme="majorBidi" w:cstheme="majorBidi"/>
                <w:kern w:val="0"/>
                <w:sz w:val="18"/>
                <w:szCs w:val="18"/>
              </w:rPr>
              <w:t xml:space="preserve"> </w:t>
            </w:r>
          </w:p>
        </w:tc>
        <w:tc>
          <w:tcPr>
            <w:tcW w:w="0" w:type="auto"/>
          </w:tcPr>
          <w:p w14:paraId="3C9BA6EB"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13 (8/5); 23.3 (3.0);</w:t>
            </w:r>
          </w:p>
          <w:p w14:paraId="3A5F5159"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highly pronated foot</w:t>
            </w:r>
          </w:p>
        </w:tc>
        <w:tc>
          <w:tcPr>
            <w:tcW w:w="0" w:type="auto"/>
          </w:tcPr>
          <w:p w14:paraId="75C0A43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FPI-6 = 10.7</w:t>
            </w:r>
          </w:p>
        </w:tc>
        <w:tc>
          <w:tcPr>
            <w:tcW w:w="0" w:type="auto"/>
          </w:tcPr>
          <w:p w14:paraId="7A68A67F"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 xml:space="preserve">Arch-supported </w:t>
            </w:r>
            <w:r w:rsidRPr="00E2156B">
              <w:rPr>
                <w:rFonts w:asciiTheme="majorBidi" w:hAnsiTheme="majorBidi" w:cstheme="majorBidi"/>
                <w:kern w:val="0"/>
                <w:sz w:val="18"/>
                <w:szCs w:val="18"/>
              </w:rPr>
              <w:t>Medial RF posting: Customized, ¾ length, rigid, leather and thermoplastic</w:t>
            </w:r>
          </w:p>
        </w:tc>
        <w:tc>
          <w:tcPr>
            <w:tcW w:w="0" w:type="auto"/>
          </w:tcPr>
          <w:p w14:paraId="1BC85225"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tl/>
                <w:lang w:bidi="fa-IR"/>
              </w:rPr>
            </w:pPr>
            <w:r w:rsidRPr="00E2156B">
              <w:rPr>
                <w:rFonts w:asciiTheme="majorBidi" w:hAnsiTheme="majorBidi" w:cstheme="majorBidi"/>
                <w:kern w:val="0"/>
                <w:sz w:val="18"/>
                <w:szCs w:val="18"/>
              </w:rPr>
              <w:t>BF condition</w:t>
            </w:r>
          </w:p>
        </w:tc>
        <w:tc>
          <w:tcPr>
            <w:tcW w:w="0" w:type="auto"/>
          </w:tcPr>
          <w:p w14:paraId="6F042098"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5 trials; (10-meter walkway) at 1.2 m/s</w:t>
            </w:r>
          </w:p>
        </w:tc>
        <w:tc>
          <w:tcPr>
            <w:tcW w:w="0" w:type="auto"/>
          </w:tcPr>
          <w:p w14:paraId="0C63482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Averaged joint excursion of RF, ankle, knee, and hip in all three planes</w:t>
            </w:r>
          </w:p>
        </w:tc>
        <w:tc>
          <w:tcPr>
            <w:tcW w:w="0" w:type="auto"/>
          </w:tcPr>
          <w:p w14:paraId="57D4C1FC"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3D: marker on skin </w:t>
            </w:r>
          </w:p>
        </w:tc>
      </w:tr>
      <w:tr w:rsidR="00254270" w:rsidRPr="00E2156B" w14:paraId="6EA406AB" w14:textId="77777777" w:rsidTr="000839F0">
        <w:trPr>
          <w:trHeight w:val="440"/>
        </w:trPr>
        <w:tc>
          <w:tcPr>
            <w:cnfStyle w:val="001000000000" w:firstRow="0" w:lastRow="0" w:firstColumn="1" w:lastColumn="0" w:oddVBand="0" w:evenVBand="0" w:oddHBand="0" w:evenHBand="0" w:firstRowFirstColumn="0" w:firstRowLastColumn="0" w:lastRowFirstColumn="0" w:lastRowLastColumn="0"/>
            <w:tcW w:w="0" w:type="auto"/>
          </w:tcPr>
          <w:p w14:paraId="082CCFF1" w14:textId="77777777" w:rsidR="00254270" w:rsidRPr="00E2156B" w:rsidRDefault="00254270" w:rsidP="000839F0">
            <w:pPr>
              <w:autoSpaceDE w:val="0"/>
              <w:autoSpaceDN w:val="0"/>
              <w:adjustRightInd w:val="0"/>
              <w:rPr>
                <w:rFonts w:asciiTheme="majorBidi" w:hAnsiTheme="majorBidi" w:cstheme="majorBidi"/>
                <w:kern w:val="0"/>
                <w:sz w:val="18"/>
                <w:szCs w:val="18"/>
              </w:rPr>
            </w:pPr>
            <w:r w:rsidRPr="00E2156B">
              <w:rPr>
                <w:rFonts w:asciiTheme="majorBidi" w:hAnsiTheme="majorBidi" w:cstheme="majorBidi"/>
                <w:sz w:val="18"/>
                <w:szCs w:val="18"/>
              </w:rPr>
              <w:t>Lourenço</w:t>
            </w:r>
            <w:r w:rsidRPr="00E2156B">
              <w:rPr>
                <w:rFonts w:asciiTheme="majorBidi" w:hAnsiTheme="majorBidi" w:cstheme="majorBidi"/>
                <w:kern w:val="0"/>
                <w:sz w:val="18"/>
                <w:szCs w:val="18"/>
              </w:rPr>
              <w:t xml:space="preserve"> et al (2022) </w:t>
            </w:r>
            <w:r w:rsidRPr="00E2156B">
              <w:rPr>
                <w:rFonts w:asciiTheme="majorBidi" w:hAnsiTheme="majorBidi" w:cstheme="majorBidi"/>
                <w:kern w:val="0"/>
                <w:sz w:val="18"/>
                <w:szCs w:val="18"/>
              </w:rPr>
              <w:fldChar w:fldCharType="begin"/>
            </w:r>
            <w:r>
              <w:rPr>
                <w:rFonts w:asciiTheme="majorBidi" w:hAnsiTheme="majorBidi" w:cstheme="majorBidi"/>
                <w:kern w:val="0"/>
                <w:sz w:val="18"/>
                <w:szCs w:val="18"/>
              </w:rPr>
              <w:instrText xml:space="preserve"> ADDIN EN.CITE &lt;EndNote&gt;&lt;Cite&gt;&lt;Author&gt;Lourenço&lt;/Author&gt;&lt;Year&gt;2022&lt;/Year&gt;&lt;RecNum&gt;6&lt;/RecNum&gt;&lt;DisplayText&gt;(Lourenço et al., 2022)&lt;/DisplayText&gt;&lt;record&gt;&lt;rec-number&gt;6&lt;/rec-number&gt;&lt;foreign-keys&gt;&lt;key app="EN" db-id="0xtexv0xe00va6ewarvvr9elv550wptr5xr9" timestamp="1706080695"&gt;6&lt;/key&gt;&lt;/foreign-keys&gt;&lt;ref-type name="Journal Article"&gt;17&lt;/ref-type&gt;&lt;contributors&gt;&lt;authors&gt;&lt;author&gt;Lourenço, Bianca Martins&lt;/author&gt;&lt;author&gt;Magalhães, Fabricio Anicio&lt;/author&gt;&lt;author&gt;Vieira, Fernanda Muniz&lt;/author&gt;&lt;author&gt;Reis, Caroline Kokudai&lt;/author&gt;&lt;author&gt;Costa, Henrique Silveira&lt;/author&gt;&lt;author&gt;Araújo, Vanessa Lara&lt;/author&gt;&lt;author&gt;Richards, Jim&lt;/author&gt;&lt;author&gt;Trede, Renato&lt;/author&gt;&lt;/authors&gt;&lt;/contributors&gt;&lt;titles&gt;&lt;title&gt;An exploration of the effects of prefabricated and customized insoles on lower limb kinetics and kinematics during walking, stepping up and down tasks: A time series analysis&lt;/title&gt;&lt;secondary-title&gt;Gait &amp;amp; Posture&lt;/secondary-title&gt;&lt;/titles&gt;&lt;periodical&gt;&lt;full-title&gt;Gait &amp;amp; Posture&lt;/full-title&gt;&lt;/periodical&gt;&lt;pages&gt;297-304&lt;/pages&gt;&lt;volume&gt;98&lt;/volume&gt;&lt;dates&gt;&lt;year&gt;2022&lt;/year&gt;&lt;/dates&gt;&lt;isbn&gt;0966-6362&lt;/isbn&gt;&lt;urls&gt;&lt;/urls&gt;&lt;/record&gt;&lt;/Cite&gt;&lt;/EndNote&gt;</w:instrText>
            </w:r>
            <w:r w:rsidRPr="00E2156B">
              <w:rPr>
                <w:rFonts w:asciiTheme="majorBidi" w:hAnsiTheme="majorBidi" w:cstheme="majorBidi"/>
                <w:kern w:val="0"/>
                <w:sz w:val="18"/>
                <w:szCs w:val="18"/>
              </w:rPr>
              <w:fldChar w:fldCharType="separate"/>
            </w:r>
            <w:r>
              <w:rPr>
                <w:rFonts w:asciiTheme="majorBidi" w:hAnsiTheme="majorBidi" w:cstheme="majorBidi"/>
                <w:noProof/>
                <w:kern w:val="0"/>
                <w:sz w:val="18"/>
                <w:szCs w:val="18"/>
              </w:rPr>
              <w:t>(Lourenço et al., 2022)</w:t>
            </w:r>
            <w:r w:rsidRPr="00E2156B">
              <w:rPr>
                <w:rFonts w:asciiTheme="majorBidi" w:hAnsiTheme="majorBidi" w:cstheme="majorBidi"/>
                <w:kern w:val="0"/>
                <w:sz w:val="18"/>
                <w:szCs w:val="18"/>
              </w:rPr>
              <w:fldChar w:fldCharType="end"/>
            </w:r>
          </w:p>
        </w:tc>
        <w:tc>
          <w:tcPr>
            <w:tcW w:w="0" w:type="auto"/>
          </w:tcPr>
          <w:p w14:paraId="3A32016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19 (9/10); </w:t>
            </w:r>
            <w:r w:rsidRPr="00E2156B">
              <w:rPr>
                <w:rFonts w:asciiTheme="majorBidi" w:hAnsiTheme="majorBidi" w:cstheme="majorBidi"/>
                <w:sz w:val="18"/>
                <w:szCs w:val="18"/>
              </w:rPr>
              <w:t>27.0 (8.07); pronated feet</w:t>
            </w:r>
          </w:p>
        </w:tc>
        <w:tc>
          <w:tcPr>
            <w:tcW w:w="0" w:type="auto"/>
          </w:tcPr>
          <w:p w14:paraId="2B6CB6B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FPI-6 = </w:t>
            </w:r>
            <w:r w:rsidRPr="00E2156B">
              <w:rPr>
                <w:rFonts w:asciiTheme="majorBidi" w:hAnsiTheme="majorBidi" w:cstheme="majorBidi"/>
                <w:sz w:val="18"/>
                <w:szCs w:val="18"/>
              </w:rPr>
              <w:t>9.84</w:t>
            </w:r>
          </w:p>
        </w:tc>
        <w:tc>
          <w:tcPr>
            <w:tcW w:w="0" w:type="auto"/>
          </w:tcPr>
          <w:p w14:paraId="04AB6733" w14:textId="77777777" w:rsidR="00254270" w:rsidRPr="00E2156B" w:rsidRDefault="00254270" w:rsidP="000839F0">
            <w:pPr>
              <w:spacing w:after="160" w:line="259"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(A) Prefabricated (EVA) manufactured by Dilep´e Orthopedic Products, Brazil, with medial longitudinal arch support and no posting under the RF. (B) Customized were the prefabricated insole with the addition of a 6º medial wedge under the RF.  Wedge was custom made on a CNC (Computer Numerical Control) milling machine also using EVA.</w:t>
            </w:r>
          </w:p>
        </w:tc>
        <w:tc>
          <w:tcPr>
            <w:tcW w:w="0" w:type="auto"/>
          </w:tcPr>
          <w:p w14:paraId="3EA2D0A4"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Standardized footwear (New Fit, Bout’s, Brazil) with the control insole</w:t>
            </w:r>
          </w:p>
        </w:tc>
        <w:tc>
          <w:tcPr>
            <w:tcW w:w="0" w:type="auto"/>
          </w:tcPr>
          <w:p w14:paraId="072AF78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5 trials; </w:t>
            </w:r>
            <w:r w:rsidRPr="00E2156B">
              <w:rPr>
                <w:rFonts w:asciiTheme="majorBidi" w:hAnsiTheme="majorBidi" w:cstheme="majorBidi"/>
                <w:sz w:val="18"/>
                <w:szCs w:val="18"/>
              </w:rPr>
              <w:t>12-meter walkway; self-selected speed</w:t>
            </w:r>
          </w:p>
        </w:tc>
        <w:tc>
          <w:tcPr>
            <w:tcW w:w="0" w:type="auto"/>
          </w:tcPr>
          <w:p w14:paraId="1665ADC3"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Ankle coronal plane, knee coronal plane, and hip transverse planes</w:t>
            </w:r>
            <w:r w:rsidRPr="00E2156B">
              <w:rPr>
                <w:rFonts w:asciiTheme="majorBidi" w:hAnsiTheme="majorBidi" w:cstheme="majorBidi"/>
                <w:kern w:val="0"/>
                <w:sz w:val="18"/>
                <w:szCs w:val="18"/>
              </w:rPr>
              <w:t xml:space="preserve"> angles and moments </w:t>
            </w:r>
            <w:r w:rsidRPr="00E2156B">
              <w:rPr>
                <w:rFonts w:asciiTheme="majorBidi" w:hAnsiTheme="majorBidi" w:cstheme="majorBidi"/>
                <w:sz w:val="18"/>
                <w:szCs w:val="18"/>
              </w:rPr>
              <w:t>(Nm/kg)</w:t>
            </w:r>
          </w:p>
        </w:tc>
        <w:tc>
          <w:tcPr>
            <w:tcW w:w="0" w:type="auto"/>
          </w:tcPr>
          <w:p w14:paraId="55C7D786"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3D</w:t>
            </w:r>
            <w:r w:rsidRPr="00E2156B">
              <w:rPr>
                <w:rFonts w:asciiTheme="majorBidi" w:hAnsiTheme="majorBidi" w:cstheme="majorBidi"/>
                <w:kern w:val="0"/>
                <w:sz w:val="18"/>
                <w:szCs w:val="18"/>
              </w:rPr>
              <w:t xml:space="preserve">; </w:t>
            </w:r>
            <w:r w:rsidRPr="00E2156B">
              <w:rPr>
                <w:rFonts w:asciiTheme="majorBidi" w:hAnsiTheme="majorBidi" w:cstheme="majorBidi"/>
                <w:sz w:val="18"/>
                <w:szCs w:val="18"/>
              </w:rPr>
              <w:t>markers on shoes</w:t>
            </w:r>
          </w:p>
        </w:tc>
      </w:tr>
      <w:tr w:rsidR="00254270" w:rsidRPr="00E2156B" w14:paraId="2B299A69" w14:textId="77777777" w:rsidTr="000839F0">
        <w:trPr>
          <w:cnfStyle w:val="000000100000" w:firstRow="0" w:lastRow="0" w:firstColumn="0" w:lastColumn="0" w:oddVBand="0" w:evenVBand="0" w:oddHBand="1" w:evenHBand="0" w:firstRowFirstColumn="0" w:firstRowLastColumn="0" w:lastRowFirstColumn="0" w:lastRowLastColumn="0"/>
          <w:trHeight w:val="1340"/>
        </w:trPr>
        <w:tc>
          <w:tcPr>
            <w:cnfStyle w:val="001000000000" w:firstRow="0" w:lastRow="0" w:firstColumn="1" w:lastColumn="0" w:oddVBand="0" w:evenVBand="0" w:oddHBand="0" w:evenHBand="0" w:firstRowFirstColumn="0" w:firstRowLastColumn="0" w:lastRowFirstColumn="0" w:lastRowLastColumn="0"/>
            <w:tcW w:w="0" w:type="auto"/>
          </w:tcPr>
          <w:p w14:paraId="25A0C9E8" w14:textId="77777777" w:rsidR="00254270" w:rsidRPr="00E2156B" w:rsidRDefault="00254270" w:rsidP="000839F0">
            <w:pPr>
              <w:autoSpaceDE w:val="0"/>
              <w:autoSpaceDN w:val="0"/>
              <w:adjustRightInd w:val="0"/>
              <w:rPr>
                <w:rFonts w:asciiTheme="majorBidi" w:hAnsiTheme="majorBidi" w:cstheme="majorBidi"/>
                <w:sz w:val="18"/>
                <w:szCs w:val="18"/>
                <w:lang w:val="de-DE"/>
              </w:rPr>
            </w:pPr>
            <w:r w:rsidRPr="00E2156B">
              <w:rPr>
                <w:rFonts w:asciiTheme="majorBidi" w:hAnsiTheme="majorBidi" w:cstheme="majorBidi"/>
                <w:sz w:val="18"/>
                <w:szCs w:val="18"/>
                <w:lang w:val="de-DE"/>
              </w:rPr>
              <w:lastRenderedPageBreak/>
              <w:t xml:space="preserve">Hsu et al (2022) </w:t>
            </w:r>
            <w:r w:rsidRPr="00E2156B">
              <w:rPr>
                <w:rFonts w:asciiTheme="majorBidi" w:hAnsiTheme="majorBidi" w:cstheme="majorBidi"/>
                <w:sz w:val="18"/>
                <w:szCs w:val="18"/>
              </w:rPr>
              <w:fldChar w:fldCharType="begin"/>
            </w:r>
            <w:r w:rsidRPr="00CC267B">
              <w:rPr>
                <w:rFonts w:asciiTheme="majorBidi" w:hAnsiTheme="majorBidi" w:cstheme="majorBidi"/>
                <w:sz w:val="18"/>
                <w:szCs w:val="18"/>
                <w:lang w:val="de-DE"/>
              </w:rPr>
              <w:instrText xml:space="preserve"> ADDIN EN.CITE &lt;EndNote&gt;&lt;Cite&gt;&lt;Author&gt;Hsu&lt;/Author&gt;&lt;Year&gt;2022&lt;/Year&gt;&lt;RecNum&gt;32&lt;/RecNum&gt;&lt;DisplayText&gt;(Hsu et al., 2022)&lt;/DisplayText&gt;&lt;record&gt;&lt;rec-number&gt;32&lt;/rec-number&gt;&lt;foreign-keys&gt;&lt;key app="EN" db-id="drszxz958vrfe0e55s3xzax22zvvxtdftzv9" timestamp="1704465441"&gt;32&lt;/key&gt;&lt;/foreign-keys&gt;&lt;ref-type name="Journal Article"&gt;17&lt;/ref-type&gt;&lt;contributors&gt;&lt;authors&gt;&lt;author&gt;Hsu, Chia-Yi&lt;/author&gt;&lt;author&gt;Wang, Chien-Shun&lt;/author&gt;&lt;author&gt;Lin, Kuang-Wei&lt;/author&gt;&lt;author&gt;Chien, Mu-Jung&lt;/author&gt;&lt;author&gt;Wei, Shun-Hwa&lt;/author&gt;&lt;author&gt;Chen, Chen-Sheng&lt;/author&gt;&lt;/authors&gt;&lt;/contributors&gt;&lt;titles&gt;&lt;title&gt;Biomechanical analysis of the flatfoot with different 3D-printed insoles on the lower extremities&lt;/title&gt;&lt;secondary-title&gt;Bioengineering&lt;/secondary-title&gt;&lt;/titles&gt;&lt;periodical&gt;&lt;full-title&gt;Bioengineering&lt;/full-title&gt;&lt;/periodical&gt;&lt;pages&gt;563&lt;/pages&gt;&lt;volume&gt;9&lt;/volume&gt;&lt;number&gt;10&lt;/number&gt;&lt;dates&gt;&lt;year&gt;2022&lt;/year&gt;&lt;/dates&gt;&lt;isbn&gt;2306-5354&lt;/isbn&gt;&lt;urls&gt;&lt;/urls&gt;&lt;/record&gt;&lt;/Cite&gt;&lt;/EndNote&gt;</w:instrText>
            </w:r>
            <w:r w:rsidRPr="00E2156B">
              <w:rPr>
                <w:rFonts w:asciiTheme="majorBidi" w:hAnsiTheme="majorBidi" w:cstheme="majorBidi"/>
                <w:sz w:val="18"/>
                <w:szCs w:val="18"/>
              </w:rPr>
              <w:fldChar w:fldCharType="separate"/>
            </w:r>
            <w:r w:rsidRPr="00CC267B">
              <w:rPr>
                <w:rFonts w:asciiTheme="majorBidi" w:hAnsiTheme="majorBidi" w:cstheme="majorBidi"/>
                <w:noProof/>
                <w:sz w:val="18"/>
                <w:szCs w:val="18"/>
                <w:lang w:val="de-DE"/>
              </w:rPr>
              <w:t>(Hsu et al., 2022)</w:t>
            </w:r>
            <w:r w:rsidRPr="00E2156B">
              <w:rPr>
                <w:rFonts w:asciiTheme="majorBidi" w:hAnsiTheme="majorBidi" w:cstheme="majorBidi"/>
                <w:sz w:val="18"/>
                <w:szCs w:val="18"/>
              </w:rPr>
              <w:fldChar w:fldCharType="end"/>
            </w:r>
          </w:p>
          <w:p w14:paraId="246E7F75" w14:textId="77777777" w:rsidR="00254270" w:rsidRPr="00E2156B" w:rsidRDefault="00254270" w:rsidP="000839F0">
            <w:pPr>
              <w:rPr>
                <w:rFonts w:asciiTheme="majorBidi" w:hAnsiTheme="majorBidi" w:cstheme="majorBidi"/>
                <w:sz w:val="18"/>
                <w:szCs w:val="18"/>
                <w:lang w:val="de-DE"/>
              </w:rPr>
            </w:pPr>
          </w:p>
        </w:tc>
        <w:tc>
          <w:tcPr>
            <w:tcW w:w="0" w:type="auto"/>
          </w:tcPr>
          <w:p w14:paraId="3E1C6B7E"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10 (5/5); 30.7 (12.86); F</w:t>
            </w:r>
            <w:r w:rsidRPr="00E2156B">
              <w:rPr>
                <w:rFonts w:asciiTheme="majorBidi" w:hAnsiTheme="majorBidi" w:cstheme="majorBidi"/>
                <w:kern w:val="0"/>
                <w:sz w:val="18"/>
                <w:szCs w:val="18"/>
              </w:rPr>
              <w:t>lat foot</w:t>
            </w:r>
          </w:p>
        </w:tc>
        <w:tc>
          <w:tcPr>
            <w:tcW w:w="0" w:type="auto"/>
          </w:tcPr>
          <w:p w14:paraId="63549F42"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kern w:val="0"/>
                <w:sz w:val="18"/>
                <w:szCs w:val="18"/>
              </w:rPr>
              <w:t xml:space="preserve">FPI-6= </w:t>
            </w:r>
            <w:r w:rsidRPr="00E2156B">
              <w:rPr>
                <w:rFonts w:asciiTheme="majorBidi" w:hAnsiTheme="majorBidi" w:cstheme="majorBidi"/>
                <w:sz w:val="18"/>
                <w:szCs w:val="18"/>
              </w:rPr>
              <w:t>7.13 (1.46) (Left side) and 7.38 (2.07)</w:t>
            </w:r>
          </w:p>
          <w:p w14:paraId="406E82B0"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(Right side)</w:t>
            </w:r>
          </w:p>
        </w:tc>
        <w:tc>
          <w:tcPr>
            <w:tcW w:w="0" w:type="auto"/>
          </w:tcPr>
          <w:p w14:paraId="6A98805D"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 xml:space="preserve">3D printed insoles, </w:t>
            </w:r>
            <w:r w:rsidRPr="00E2156B">
              <w:rPr>
                <w:rFonts w:asciiTheme="majorBidi" w:hAnsiTheme="majorBidi" w:cstheme="majorBidi"/>
                <w:kern w:val="0"/>
                <w:sz w:val="18"/>
                <w:szCs w:val="18"/>
              </w:rPr>
              <w:t>thermoplastic polyurethane, EVA, (A) auto-scan insole: 3/4 foot length; (B) total contact insole: 3/4 foot length; (C) medial wedge insole: full foot length</w:t>
            </w:r>
          </w:p>
        </w:tc>
        <w:tc>
          <w:tcPr>
            <w:tcW w:w="0" w:type="auto"/>
          </w:tcPr>
          <w:p w14:paraId="7781553C"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rPr>
            </w:pPr>
            <w:r w:rsidRPr="00E2156B">
              <w:rPr>
                <w:rFonts w:asciiTheme="majorBidi" w:hAnsiTheme="majorBidi" w:cstheme="majorBidi"/>
                <w:sz w:val="18"/>
                <w:szCs w:val="18"/>
              </w:rPr>
              <w:t>Standard shoes</w:t>
            </w:r>
          </w:p>
        </w:tc>
        <w:tc>
          <w:tcPr>
            <w:tcW w:w="0" w:type="auto"/>
          </w:tcPr>
          <w:p w14:paraId="37AFDCC1"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5 trials; self-selected speed</w:t>
            </w:r>
          </w:p>
        </w:tc>
        <w:tc>
          <w:tcPr>
            <w:tcW w:w="0" w:type="auto"/>
          </w:tcPr>
          <w:p w14:paraId="70B498A0" w14:textId="77777777" w:rsidR="00254270" w:rsidRPr="00E2156B" w:rsidRDefault="00254270" w:rsidP="000839F0">
            <w:pPr>
              <w:pStyle w:val="Defaul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auto"/>
                <w:sz w:val="18"/>
                <w:szCs w:val="18"/>
              </w:rPr>
            </w:pPr>
            <w:r w:rsidRPr="00E2156B">
              <w:rPr>
                <w:rFonts w:asciiTheme="majorBidi" w:hAnsiTheme="majorBidi" w:cstheme="majorBidi"/>
                <w:color w:val="auto"/>
                <w:sz w:val="18"/>
                <w:szCs w:val="18"/>
              </w:rPr>
              <w:t>Ankle Joint Peak Eversion, Ankle Joint Peak Dorsiflexion, Ankle Joint Frontal Plane Moment, Knee Joint Frontal Plane Moment (Nm/kg)</w:t>
            </w:r>
          </w:p>
        </w:tc>
        <w:tc>
          <w:tcPr>
            <w:tcW w:w="0" w:type="auto"/>
          </w:tcPr>
          <w:p w14:paraId="5B501B06" w14:textId="77777777" w:rsidR="00254270" w:rsidRPr="00E2156B" w:rsidRDefault="00254270"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3D; </w:t>
            </w:r>
            <w:r w:rsidRPr="00E2156B">
              <w:rPr>
                <w:rFonts w:asciiTheme="majorBidi" w:hAnsiTheme="majorBidi" w:cstheme="majorBidi"/>
                <w:sz w:val="18"/>
                <w:szCs w:val="18"/>
              </w:rPr>
              <w:t xml:space="preserve">markers on </w:t>
            </w:r>
            <w:r w:rsidRPr="00E2156B">
              <w:rPr>
                <w:rFonts w:asciiTheme="majorBidi" w:hAnsiTheme="majorBidi" w:cstheme="majorBidi"/>
                <w:kern w:val="0"/>
                <w:sz w:val="18"/>
                <w:szCs w:val="18"/>
              </w:rPr>
              <w:t>skin</w:t>
            </w:r>
          </w:p>
        </w:tc>
      </w:tr>
      <w:tr w:rsidR="00254270" w:rsidRPr="00E2156B" w14:paraId="39E14A89" w14:textId="77777777" w:rsidTr="000839F0">
        <w:trPr>
          <w:trHeight w:val="136"/>
        </w:trPr>
        <w:tc>
          <w:tcPr>
            <w:cnfStyle w:val="001000000000" w:firstRow="0" w:lastRow="0" w:firstColumn="1" w:lastColumn="0" w:oddVBand="0" w:evenVBand="0" w:oddHBand="0" w:evenHBand="0" w:firstRowFirstColumn="0" w:firstRowLastColumn="0" w:lastRowFirstColumn="0" w:lastRowLastColumn="0"/>
            <w:tcW w:w="0" w:type="auto"/>
          </w:tcPr>
          <w:p w14:paraId="761570D4" w14:textId="77777777" w:rsidR="00254270" w:rsidRPr="00E2156B" w:rsidRDefault="00254270" w:rsidP="000839F0">
            <w:pPr>
              <w:autoSpaceDE w:val="0"/>
              <w:autoSpaceDN w:val="0"/>
              <w:adjustRightInd w:val="0"/>
              <w:rPr>
                <w:rFonts w:asciiTheme="majorBidi" w:hAnsiTheme="majorBidi" w:cstheme="majorBidi"/>
                <w:kern w:val="0"/>
                <w:sz w:val="18"/>
                <w:szCs w:val="18"/>
                <w:lang w:val="de-DE"/>
              </w:rPr>
            </w:pPr>
            <w:r w:rsidRPr="00E2156B">
              <w:rPr>
                <w:rFonts w:asciiTheme="majorBidi" w:hAnsiTheme="majorBidi" w:cstheme="majorBidi"/>
                <w:sz w:val="18"/>
                <w:szCs w:val="18"/>
                <w:lang w:val="de-DE"/>
              </w:rPr>
              <w:t xml:space="preserve">Alsaafin et al (2023) </w:t>
            </w:r>
            <w:r w:rsidRPr="00E2156B">
              <w:rPr>
                <w:rFonts w:asciiTheme="majorBidi" w:hAnsiTheme="majorBidi" w:cstheme="majorBidi"/>
                <w:sz w:val="18"/>
                <w:szCs w:val="18"/>
              </w:rPr>
              <w:fldChar w:fldCharType="begin"/>
            </w:r>
            <w:r w:rsidRPr="00CC267B">
              <w:rPr>
                <w:rFonts w:asciiTheme="majorBidi" w:hAnsiTheme="majorBidi" w:cstheme="majorBidi"/>
                <w:sz w:val="18"/>
                <w:szCs w:val="18"/>
                <w:lang w:val="de-DE"/>
              </w:rPr>
              <w:instrText xml:space="preserve"> ADDIN EN.CITE &lt;EndNote&gt;&lt;Cite&gt;&lt;Author&gt;Alsaafin&lt;/Author&gt;&lt;Year&gt;2023&lt;/Year&gt;&lt;RecNum&gt;34&lt;/RecNum&gt;&lt;DisplayText&gt;(Alsaafin et al., 2023)&lt;/DisplayText&gt;&lt;record&gt;&lt;rec-number&gt;34&lt;/rec-number&gt;&lt;foreign-keys&gt;&lt;key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Pr="00E2156B">
              <w:rPr>
                <w:rFonts w:asciiTheme="majorBidi" w:hAnsiTheme="majorBidi" w:cstheme="majorBidi"/>
                <w:sz w:val="18"/>
                <w:szCs w:val="18"/>
              </w:rPr>
              <w:fldChar w:fldCharType="separate"/>
            </w:r>
            <w:r w:rsidRPr="00CC267B">
              <w:rPr>
                <w:rFonts w:asciiTheme="majorBidi" w:hAnsiTheme="majorBidi" w:cstheme="majorBidi"/>
                <w:noProof/>
                <w:sz w:val="18"/>
                <w:szCs w:val="18"/>
                <w:lang w:val="de-DE"/>
              </w:rPr>
              <w:t>(Alsaafin et al., 2023)</w:t>
            </w:r>
            <w:r w:rsidRPr="00E2156B">
              <w:rPr>
                <w:rFonts w:asciiTheme="majorBidi" w:hAnsiTheme="majorBidi" w:cstheme="majorBidi"/>
                <w:sz w:val="18"/>
                <w:szCs w:val="18"/>
              </w:rPr>
              <w:fldChar w:fldCharType="end"/>
            </w:r>
            <w:r w:rsidRPr="00E2156B">
              <w:rPr>
                <w:rFonts w:asciiTheme="majorBidi" w:hAnsiTheme="majorBidi" w:cstheme="majorBidi"/>
                <w:sz w:val="18"/>
                <w:szCs w:val="18"/>
                <w:lang w:val="de-DE"/>
              </w:rPr>
              <w:t xml:space="preserve"> </w:t>
            </w:r>
          </w:p>
        </w:tc>
        <w:tc>
          <w:tcPr>
            <w:tcW w:w="0" w:type="auto"/>
          </w:tcPr>
          <w:p w14:paraId="2F96682F"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31 (0/31); 21.74 (2.49); </w:t>
            </w:r>
            <w:r w:rsidRPr="00E2156B">
              <w:rPr>
                <w:rFonts w:asciiTheme="majorBidi" w:hAnsiTheme="majorBidi" w:cstheme="majorBidi"/>
                <w:sz w:val="18"/>
                <w:szCs w:val="18"/>
              </w:rPr>
              <w:t>Flatfoot</w:t>
            </w:r>
          </w:p>
        </w:tc>
        <w:tc>
          <w:tcPr>
            <w:tcW w:w="0" w:type="auto"/>
          </w:tcPr>
          <w:p w14:paraId="38278D98"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valgus of resting calcaneal stance position angle ≥4°</w:t>
            </w:r>
          </w:p>
        </w:tc>
        <w:tc>
          <w:tcPr>
            <w:tcW w:w="0" w:type="auto"/>
          </w:tcPr>
          <w:p w14:paraId="606FD4BC"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Rigid orthoses; based on Blake inverted orthotic technique</w:t>
            </w:r>
            <w:r w:rsidRPr="00E2156B">
              <w:rPr>
                <w:rFonts w:asciiTheme="majorBidi" w:hAnsiTheme="majorBidi" w:cstheme="majorBidi"/>
                <w:kern w:val="0"/>
                <w:sz w:val="18"/>
                <w:szCs w:val="18"/>
              </w:rPr>
              <w:t>, (A) 15° inverted angle and (B) 25° inverted angle</w:t>
            </w:r>
          </w:p>
        </w:tc>
        <w:tc>
          <w:tcPr>
            <w:tcW w:w="0" w:type="auto"/>
          </w:tcPr>
          <w:p w14:paraId="3D412C4E"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Standard shoe</w:t>
            </w:r>
          </w:p>
        </w:tc>
        <w:tc>
          <w:tcPr>
            <w:tcW w:w="0" w:type="auto"/>
          </w:tcPr>
          <w:p w14:paraId="084D776B"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5 trials;</w:t>
            </w:r>
            <w:r w:rsidRPr="00E2156B">
              <w:rPr>
                <w:rFonts w:asciiTheme="majorBidi" w:hAnsiTheme="majorBidi" w:cstheme="majorBidi"/>
                <w:sz w:val="18"/>
                <w:szCs w:val="18"/>
              </w:rPr>
              <w:t xml:space="preserve"> 10 m walkway at self-selected comfortable speed</w:t>
            </w:r>
          </w:p>
        </w:tc>
        <w:tc>
          <w:tcPr>
            <w:tcW w:w="0" w:type="auto"/>
          </w:tcPr>
          <w:p w14:paraId="1EEAF780" w14:textId="77777777" w:rsidR="00254270" w:rsidRPr="00E2156B" w:rsidRDefault="00254270"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sz w:val="18"/>
                <w:szCs w:val="18"/>
              </w:rPr>
              <w:t>Ankle, knee, and hip angles</w:t>
            </w:r>
          </w:p>
        </w:tc>
        <w:tc>
          <w:tcPr>
            <w:tcW w:w="0" w:type="auto"/>
          </w:tcPr>
          <w:p w14:paraId="3725A2BF" w14:textId="77777777" w:rsidR="00254270" w:rsidRPr="00E2156B" w:rsidRDefault="00254270" w:rsidP="000839F0">
            <w:pPr>
              <w:keepNext/>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8"/>
                <w:szCs w:val="18"/>
              </w:rPr>
            </w:pPr>
            <w:r w:rsidRPr="00E2156B">
              <w:rPr>
                <w:rFonts w:asciiTheme="majorBidi" w:hAnsiTheme="majorBidi" w:cstheme="majorBidi"/>
                <w:kern w:val="0"/>
                <w:sz w:val="18"/>
                <w:szCs w:val="18"/>
              </w:rPr>
              <w:t xml:space="preserve">3D; </w:t>
            </w:r>
            <w:r w:rsidRPr="00E2156B">
              <w:rPr>
                <w:rFonts w:asciiTheme="majorBidi" w:hAnsiTheme="majorBidi" w:cstheme="majorBidi"/>
                <w:sz w:val="18"/>
                <w:szCs w:val="18"/>
              </w:rPr>
              <w:t>markers</w:t>
            </w:r>
            <w:r w:rsidRPr="00E2156B">
              <w:rPr>
                <w:rFonts w:asciiTheme="majorBidi" w:hAnsiTheme="majorBidi" w:cstheme="majorBidi"/>
                <w:kern w:val="0"/>
                <w:sz w:val="18"/>
                <w:szCs w:val="18"/>
              </w:rPr>
              <w:t xml:space="preserve"> </w:t>
            </w:r>
            <w:r w:rsidRPr="00E2156B">
              <w:rPr>
                <w:rFonts w:asciiTheme="majorBidi" w:hAnsiTheme="majorBidi" w:cstheme="majorBidi"/>
                <w:sz w:val="18"/>
                <w:szCs w:val="18"/>
              </w:rPr>
              <w:t>on the shoes</w:t>
            </w:r>
          </w:p>
        </w:tc>
      </w:tr>
    </w:tbl>
    <w:p w14:paraId="12F538BF" w14:textId="024C5F53" w:rsidR="00254270" w:rsidRDefault="00254270" w:rsidP="00254270">
      <w:pPr>
        <w:autoSpaceDE w:val="0"/>
        <w:autoSpaceDN w:val="0"/>
        <w:adjustRightInd w:val="0"/>
        <w:spacing w:after="0" w:line="240" w:lineRule="auto"/>
        <w:rPr>
          <w:rFonts w:asciiTheme="majorBidi" w:hAnsiTheme="majorBidi" w:cstheme="majorBidi"/>
          <w:kern w:val="0"/>
          <w:sz w:val="20"/>
          <w:szCs w:val="20"/>
        </w:rPr>
      </w:pPr>
      <w:r w:rsidRPr="00E2156B">
        <w:rPr>
          <w:rFonts w:asciiTheme="majorBidi" w:hAnsiTheme="majorBidi" w:cstheme="majorBidi"/>
          <w:kern w:val="0"/>
          <w:sz w:val="20"/>
          <w:szCs w:val="20"/>
        </w:rPr>
        <w:t xml:space="preserve">M: Male; F: Female; SD: Standard deviation; NNHT: </w:t>
      </w:r>
      <w:r w:rsidRPr="00E2156B">
        <w:rPr>
          <w:rFonts w:asciiTheme="majorBidi" w:hAnsiTheme="majorBidi" w:cstheme="majorBidi"/>
          <w:sz w:val="20"/>
          <w:szCs w:val="20"/>
        </w:rPr>
        <w:t>Navicular height normalized to foot length</w:t>
      </w:r>
      <w:r w:rsidRPr="00E2156B">
        <w:rPr>
          <w:rFonts w:asciiTheme="majorBidi" w:hAnsiTheme="majorBidi" w:cstheme="majorBidi"/>
          <w:kern w:val="0"/>
          <w:sz w:val="20"/>
          <w:szCs w:val="20"/>
        </w:rPr>
        <w:t xml:space="preserve"> RF: Rearfoot; FF: Forefoot; MF: Midfoot; FPI-6: Foot posture index, 6 item version; BW: Body weight; 2D: 2-dimensionnal; 3D: 3-dimensional; EVA: Ethylene vinyl </w:t>
      </w:r>
      <w:r>
        <w:rPr>
          <w:rFonts w:asciiTheme="majorBidi" w:hAnsiTheme="majorBidi" w:cstheme="majorBidi"/>
          <w:kern w:val="0"/>
          <w:sz w:val="20"/>
          <w:szCs w:val="20"/>
        </w:rPr>
        <w:t>acetate; PPT: cellular urethane</w:t>
      </w:r>
    </w:p>
    <w:p w14:paraId="5F12C3DC" w14:textId="77777777" w:rsidR="00254270" w:rsidRPr="00254270" w:rsidRDefault="00254270" w:rsidP="00254270">
      <w:pPr>
        <w:rPr>
          <w:rFonts w:asciiTheme="majorBidi" w:hAnsiTheme="majorBidi" w:cstheme="majorBidi"/>
          <w:sz w:val="20"/>
          <w:szCs w:val="20"/>
        </w:rPr>
      </w:pPr>
    </w:p>
    <w:p w14:paraId="46785C23" w14:textId="77777777" w:rsidR="00254270" w:rsidRPr="00254270" w:rsidRDefault="00254270" w:rsidP="00254270">
      <w:pPr>
        <w:rPr>
          <w:rFonts w:asciiTheme="majorBidi" w:hAnsiTheme="majorBidi" w:cstheme="majorBidi"/>
          <w:sz w:val="20"/>
          <w:szCs w:val="20"/>
        </w:rPr>
      </w:pPr>
    </w:p>
    <w:p w14:paraId="7706F25B" w14:textId="77777777" w:rsidR="00254270" w:rsidRPr="00254270" w:rsidRDefault="00254270" w:rsidP="00254270">
      <w:pPr>
        <w:rPr>
          <w:rFonts w:asciiTheme="majorBidi" w:hAnsiTheme="majorBidi" w:cstheme="majorBidi"/>
          <w:sz w:val="20"/>
          <w:szCs w:val="20"/>
        </w:rPr>
      </w:pPr>
    </w:p>
    <w:p w14:paraId="42FE61D7" w14:textId="77777777" w:rsidR="00E42088" w:rsidRDefault="00E42088" w:rsidP="00254270">
      <w:pPr>
        <w:rPr>
          <w:rFonts w:asciiTheme="majorBidi" w:hAnsiTheme="majorBidi" w:cstheme="majorBidi"/>
          <w:sz w:val="20"/>
          <w:szCs w:val="20"/>
        </w:rPr>
        <w:sectPr w:rsidR="00E42088" w:rsidSect="00254270">
          <w:pgSz w:w="15840" w:h="12240" w:orient="landscape"/>
          <w:pgMar w:top="1440" w:right="1440" w:bottom="1440" w:left="1440" w:header="720" w:footer="720" w:gutter="0"/>
          <w:cols w:space="720"/>
          <w:docGrid w:linePitch="360"/>
        </w:sectPr>
      </w:pPr>
    </w:p>
    <w:p w14:paraId="0B80F780" w14:textId="6BEB143E" w:rsidR="00E42088" w:rsidRPr="00E2156B" w:rsidRDefault="00E42088" w:rsidP="00E42088">
      <w:pPr>
        <w:spacing w:after="0" w:line="240" w:lineRule="auto"/>
        <w:rPr>
          <w:rFonts w:asciiTheme="majorBidi" w:hAnsiTheme="majorBidi" w:cstheme="majorBidi"/>
          <w:sz w:val="20"/>
          <w:szCs w:val="20"/>
        </w:rPr>
      </w:pPr>
      <w:r>
        <w:rPr>
          <w:rFonts w:asciiTheme="majorBidi" w:hAnsiTheme="majorBidi" w:cstheme="majorBidi"/>
          <w:sz w:val="20"/>
          <w:szCs w:val="20"/>
        </w:rPr>
        <w:lastRenderedPageBreak/>
        <w:t xml:space="preserve">Appendix 1- </w:t>
      </w:r>
      <w:r w:rsidRPr="00E2156B">
        <w:rPr>
          <w:rFonts w:asciiTheme="majorBidi" w:hAnsiTheme="majorBidi" w:cstheme="majorBidi"/>
          <w:sz w:val="20"/>
          <w:szCs w:val="20"/>
        </w:rPr>
        <w:t xml:space="preserve">Table 3. Downs and Black </w:t>
      </w:r>
      <w:r w:rsidRPr="00E2156B">
        <w:rPr>
          <w:rFonts w:asciiTheme="majorBidi" w:hAnsiTheme="majorBidi" w:cstheme="majorBidi"/>
          <w:noProof/>
          <w:sz w:val="20"/>
          <w:szCs w:val="20"/>
        </w:rPr>
        <w:t>methodological quality assessment scores of the 24 included studies.</w:t>
      </w:r>
    </w:p>
    <w:tbl>
      <w:tblPr>
        <w:tblStyle w:val="PlainTable2"/>
        <w:tblW w:w="0" w:type="auto"/>
        <w:tblLook w:val="04A0" w:firstRow="1" w:lastRow="0" w:firstColumn="1" w:lastColumn="0" w:noHBand="0" w:noVBand="1"/>
      </w:tblPr>
      <w:tblGrid>
        <w:gridCol w:w="3351"/>
        <w:gridCol w:w="296"/>
        <w:gridCol w:w="296"/>
        <w:gridCol w:w="296"/>
        <w:gridCol w:w="296"/>
        <w:gridCol w:w="296"/>
        <w:gridCol w:w="296"/>
        <w:gridCol w:w="296"/>
        <w:gridCol w:w="376"/>
        <w:gridCol w:w="222"/>
        <w:gridCol w:w="570"/>
        <w:gridCol w:w="570"/>
        <w:gridCol w:w="222"/>
        <w:gridCol w:w="376"/>
        <w:gridCol w:w="376"/>
        <w:gridCol w:w="376"/>
        <w:gridCol w:w="376"/>
        <w:gridCol w:w="376"/>
        <w:gridCol w:w="222"/>
        <w:gridCol w:w="424"/>
        <w:gridCol w:w="423"/>
        <w:gridCol w:w="423"/>
        <w:gridCol w:w="222"/>
        <w:gridCol w:w="652"/>
        <w:gridCol w:w="599"/>
        <w:gridCol w:w="732"/>
      </w:tblGrid>
      <w:tr w:rsidR="00E42088" w:rsidRPr="00D608F8" w14:paraId="1CAB56E7" w14:textId="77777777" w:rsidTr="000839F0">
        <w:trPr>
          <w:cnfStyle w:val="100000000000" w:firstRow="1" w:lastRow="0" w:firstColumn="0" w:lastColumn="0" w:oddVBand="0" w:evenVBand="0" w:oddHBand="0" w:evenHBand="0" w:firstRowFirstColumn="0" w:firstRowLastColumn="0" w:lastRowFirstColumn="0" w:lastRowLastColumn="0"/>
          <w:trHeight w:val="475"/>
        </w:trPr>
        <w:tc>
          <w:tcPr>
            <w:cnfStyle w:val="001000000000" w:firstRow="0" w:lastRow="0" w:firstColumn="1" w:lastColumn="0" w:oddVBand="0" w:evenVBand="0" w:oddHBand="0" w:evenHBand="0" w:firstRowFirstColumn="0" w:firstRowLastColumn="0" w:lastRowFirstColumn="0" w:lastRowLastColumn="0"/>
            <w:tcW w:w="0" w:type="auto"/>
            <w:vMerge w:val="restart"/>
          </w:tcPr>
          <w:p w14:paraId="6DA3A690"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kern w:val="0"/>
                <w:sz w:val="16"/>
                <w:szCs w:val="16"/>
              </w:rPr>
              <w:t>Author (year)</w:t>
            </w:r>
          </w:p>
        </w:tc>
        <w:tc>
          <w:tcPr>
            <w:tcW w:w="0" w:type="auto"/>
            <w:gridSpan w:val="8"/>
          </w:tcPr>
          <w:p w14:paraId="3A39E3F0"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Reporting</w:t>
            </w:r>
          </w:p>
        </w:tc>
        <w:tc>
          <w:tcPr>
            <w:tcW w:w="0" w:type="auto"/>
            <w:vMerge w:val="restart"/>
          </w:tcPr>
          <w:p w14:paraId="59EA5151"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gridSpan w:val="2"/>
          </w:tcPr>
          <w:p w14:paraId="0D3E762F"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External validity</w:t>
            </w:r>
          </w:p>
        </w:tc>
        <w:tc>
          <w:tcPr>
            <w:tcW w:w="0" w:type="auto"/>
            <w:vMerge w:val="restart"/>
          </w:tcPr>
          <w:p w14:paraId="30488FD0"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gridSpan w:val="5"/>
          </w:tcPr>
          <w:p w14:paraId="6AC1F4E1"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Internal validity (bias)</w:t>
            </w:r>
          </w:p>
        </w:tc>
        <w:tc>
          <w:tcPr>
            <w:tcW w:w="0" w:type="auto"/>
            <w:vMerge w:val="restart"/>
          </w:tcPr>
          <w:p w14:paraId="2DDC3F2B"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gridSpan w:val="3"/>
          </w:tcPr>
          <w:p w14:paraId="75702FE1"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Internal validity</w:t>
            </w:r>
          </w:p>
          <w:p w14:paraId="6BE9D414"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(confounding)</w:t>
            </w:r>
          </w:p>
        </w:tc>
        <w:tc>
          <w:tcPr>
            <w:tcW w:w="0" w:type="auto"/>
            <w:vMerge w:val="restart"/>
          </w:tcPr>
          <w:p w14:paraId="047A0186"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79927B4"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Power</w:t>
            </w:r>
          </w:p>
        </w:tc>
        <w:tc>
          <w:tcPr>
            <w:tcW w:w="0" w:type="auto"/>
            <w:vMerge w:val="restart"/>
          </w:tcPr>
          <w:p w14:paraId="2994FCCF" w14:textId="77777777" w:rsidR="00E42088" w:rsidRPr="00D608F8" w:rsidRDefault="00E42088"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Score</w:t>
            </w:r>
          </w:p>
          <w:p w14:paraId="53B35190" w14:textId="77777777" w:rsidR="00E42088" w:rsidRPr="00D608F8" w:rsidRDefault="00E42088"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w:t>
            </w:r>
          </w:p>
        </w:tc>
        <w:tc>
          <w:tcPr>
            <w:tcW w:w="0" w:type="auto"/>
            <w:vMerge w:val="restart"/>
          </w:tcPr>
          <w:p w14:paraId="214CDC47" w14:textId="77777777" w:rsidR="00E42088" w:rsidRPr="00D608F8" w:rsidRDefault="00E42088" w:rsidP="000839F0">
            <w:pPr>
              <w:autoSpaceDE w:val="0"/>
              <w:autoSpaceDN w:val="0"/>
              <w:adjustRightInd w:val="0"/>
              <w:jc w:val="both"/>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Quality</w:t>
            </w:r>
          </w:p>
        </w:tc>
      </w:tr>
      <w:tr w:rsidR="00E42088" w:rsidRPr="00D608F8" w14:paraId="7E1153B9" w14:textId="77777777" w:rsidTr="000839F0">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0" w:type="auto"/>
            <w:vMerge/>
          </w:tcPr>
          <w:p w14:paraId="74319DDA"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p>
        </w:tc>
        <w:tc>
          <w:tcPr>
            <w:tcW w:w="0" w:type="auto"/>
          </w:tcPr>
          <w:p w14:paraId="2E81AE6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00C892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3BF6479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3</w:t>
            </w:r>
          </w:p>
        </w:tc>
        <w:tc>
          <w:tcPr>
            <w:tcW w:w="0" w:type="auto"/>
          </w:tcPr>
          <w:p w14:paraId="7224CB4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4</w:t>
            </w:r>
          </w:p>
        </w:tc>
        <w:tc>
          <w:tcPr>
            <w:tcW w:w="0" w:type="auto"/>
          </w:tcPr>
          <w:p w14:paraId="0896A2A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5</w:t>
            </w:r>
          </w:p>
        </w:tc>
        <w:tc>
          <w:tcPr>
            <w:tcW w:w="0" w:type="auto"/>
          </w:tcPr>
          <w:p w14:paraId="15EACE4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6</w:t>
            </w:r>
          </w:p>
        </w:tc>
        <w:tc>
          <w:tcPr>
            <w:tcW w:w="0" w:type="auto"/>
          </w:tcPr>
          <w:p w14:paraId="6BF8BCC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7</w:t>
            </w:r>
          </w:p>
        </w:tc>
        <w:tc>
          <w:tcPr>
            <w:tcW w:w="0" w:type="auto"/>
          </w:tcPr>
          <w:p w14:paraId="406E2A1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10</w:t>
            </w:r>
          </w:p>
        </w:tc>
        <w:tc>
          <w:tcPr>
            <w:tcW w:w="0" w:type="auto"/>
            <w:vMerge/>
          </w:tcPr>
          <w:p w14:paraId="5D5125B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D21DA1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11</w:t>
            </w:r>
          </w:p>
        </w:tc>
        <w:tc>
          <w:tcPr>
            <w:tcW w:w="0" w:type="auto"/>
          </w:tcPr>
          <w:p w14:paraId="66B9808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12</w:t>
            </w:r>
          </w:p>
        </w:tc>
        <w:tc>
          <w:tcPr>
            <w:tcW w:w="0" w:type="auto"/>
            <w:vMerge/>
          </w:tcPr>
          <w:p w14:paraId="758557E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178AC32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14</w:t>
            </w:r>
          </w:p>
        </w:tc>
        <w:tc>
          <w:tcPr>
            <w:tcW w:w="0" w:type="auto"/>
          </w:tcPr>
          <w:p w14:paraId="416CFDC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15</w:t>
            </w:r>
          </w:p>
        </w:tc>
        <w:tc>
          <w:tcPr>
            <w:tcW w:w="0" w:type="auto"/>
          </w:tcPr>
          <w:p w14:paraId="0D5113B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16</w:t>
            </w:r>
          </w:p>
        </w:tc>
        <w:tc>
          <w:tcPr>
            <w:tcW w:w="0" w:type="auto"/>
          </w:tcPr>
          <w:p w14:paraId="7A6D109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18</w:t>
            </w:r>
          </w:p>
        </w:tc>
        <w:tc>
          <w:tcPr>
            <w:tcW w:w="0" w:type="auto"/>
          </w:tcPr>
          <w:p w14:paraId="45225FE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20</w:t>
            </w:r>
          </w:p>
        </w:tc>
        <w:tc>
          <w:tcPr>
            <w:tcW w:w="0" w:type="auto"/>
            <w:vMerge/>
          </w:tcPr>
          <w:p w14:paraId="52C5DBE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B916B6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21</w:t>
            </w:r>
          </w:p>
        </w:tc>
        <w:tc>
          <w:tcPr>
            <w:tcW w:w="0" w:type="auto"/>
          </w:tcPr>
          <w:p w14:paraId="64D33E3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22</w:t>
            </w:r>
          </w:p>
        </w:tc>
        <w:tc>
          <w:tcPr>
            <w:tcW w:w="0" w:type="auto"/>
          </w:tcPr>
          <w:p w14:paraId="17079DD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25</w:t>
            </w:r>
          </w:p>
        </w:tc>
        <w:tc>
          <w:tcPr>
            <w:tcW w:w="0" w:type="auto"/>
            <w:vMerge/>
          </w:tcPr>
          <w:p w14:paraId="1A3F790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1013E52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27</w:t>
            </w:r>
          </w:p>
        </w:tc>
        <w:tc>
          <w:tcPr>
            <w:tcW w:w="0" w:type="auto"/>
            <w:vMerge/>
          </w:tcPr>
          <w:p w14:paraId="664AE58D"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vMerge/>
          </w:tcPr>
          <w:p w14:paraId="6255510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r>
      <w:tr w:rsidR="00E42088" w:rsidRPr="00D608F8" w14:paraId="343CC5AB"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79C5E188" w14:textId="77777777" w:rsidR="00E42088" w:rsidRPr="00D608F8" w:rsidRDefault="00E42088" w:rsidP="000839F0">
            <w:pPr>
              <w:autoSpaceDE w:val="0"/>
              <w:autoSpaceDN w:val="0"/>
              <w:adjustRightInd w:val="0"/>
              <w:jc w:val="both"/>
              <w:rPr>
                <w:rFonts w:asciiTheme="majorBidi" w:hAnsiTheme="majorBidi" w:cstheme="majorBidi"/>
                <w:kern w:val="0"/>
                <w:sz w:val="16"/>
                <w:szCs w:val="16"/>
                <w:lang w:val="de-DE"/>
              </w:rPr>
            </w:pPr>
            <w:r w:rsidRPr="00D608F8">
              <w:rPr>
                <w:rFonts w:asciiTheme="majorBidi" w:hAnsiTheme="majorBidi" w:cstheme="majorBidi"/>
                <w:sz w:val="16"/>
                <w:szCs w:val="16"/>
                <w:lang w:val="de-DE"/>
              </w:rPr>
              <w:t>Johanson (1994)</w:t>
            </w:r>
            <w:r w:rsidRPr="00D608F8">
              <w:rPr>
                <w:rFonts w:asciiTheme="majorBidi" w:hAnsiTheme="majorBidi" w:cstheme="majorBidi"/>
                <w:kern w:val="0"/>
                <w:sz w:val="16"/>
                <w:szCs w:val="16"/>
                <w:lang w:val="de-DE"/>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&lt;EndNote&gt;&lt;Cite&gt;&lt;Author&gt;Johanson&lt;/Author&gt;&lt;Year&gt;1994&lt;/Year&gt;&lt;RecNum&gt;14&lt;/RecNum&gt;&lt;DisplayText&gt;(Johanson et al., 1994)&lt;/DisplayText&gt;&lt;record&gt;&lt;rec-number&gt;14&lt;/rec-number&gt;&lt;foreign-keys&gt;&lt;key app="EN" db-id="drszxz958vrfe0e55s3xzax22zvvxtdftzv9" timestamp="1704465437"&gt;14&lt;/key&gt;&lt;/foreign-keys&gt;&lt;ref-type name="Journal Article"&gt;17&lt;/ref-type&gt;&lt;contributors&gt;&lt;authors&gt;&lt;author&gt;Johanson, Marie A&lt;/author&gt;&lt;author&gt;Donatelli, Robert&lt;/author&gt;&lt;author&gt;Wooden, Michael J&lt;/author&gt;&lt;author&gt;Andrew, Paul D&lt;/author&gt;&lt;author&gt;Cummings, Gordon S&lt;/author&gt;&lt;/authors&gt;&lt;/contributors&gt;&lt;titles&gt;&lt;title&gt;Effects of three different posting methods on controlling abnormal subtalar pronation&lt;/title&gt;&lt;secondary-title&gt;Physical Therapy&lt;/secondary-title&gt;&lt;/titles&gt;&lt;periodical&gt;&lt;full-title&gt;Physical Therapy&lt;/full-title&gt;&lt;/periodical&gt;&lt;pages&gt;149-158&lt;/pages&gt;&lt;volume&gt;74&lt;/volume&gt;&lt;number&gt;2&lt;/number&gt;&lt;dates&gt;&lt;year&gt;1994&lt;/year&gt;&lt;/dates&gt;&lt;isbn&gt;0031-9023&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(Johanson et al., 1994)</w:t>
            </w:r>
            <w:r w:rsidRPr="00D608F8">
              <w:rPr>
                <w:rFonts w:asciiTheme="majorBidi" w:hAnsiTheme="majorBidi" w:cstheme="majorBidi"/>
                <w:kern w:val="0"/>
                <w:sz w:val="16"/>
                <w:szCs w:val="16"/>
              </w:rPr>
              <w:fldChar w:fldCharType="end"/>
            </w:r>
          </w:p>
        </w:tc>
        <w:tc>
          <w:tcPr>
            <w:tcW w:w="0" w:type="auto"/>
          </w:tcPr>
          <w:p w14:paraId="376A0C0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A5C387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EF00C5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A166C6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9497C7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4339B5C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7FF827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03DBE2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BB5396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268370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314D9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11ED71D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D343C9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805224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800EB3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64B71C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7586A8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5FBC6B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67021B4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6DCC49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E6D9F6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7E8828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488B5A9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52026CF"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74</w:t>
            </w:r>
          </w:p>
        </w:tc>
        <w:tc>
          <w:tcPr>
            <w:tcW w:w="0" w:type="auto"/>
          </w:tcPr>
          <w:p w14:paraId="5D7D8AA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tl/>
                <w:lang w:bidi="fa-IR"/>
              </w:rPr>
            </w:pPr>
            <w:r w:rsidRPr="00D608F8">
              <w:rPr>
                <w:rFonts w:asciiTheme="majorBidi" w:hAnsiTheme="majorBidi" w:cstheme="majorBidi"/>
                <w:kern w:val="0"/>
                <w:sz w:val="16"/>
                <w:szCs w:val="16"/>
                <w:lang w:bidi="fa-IR"/>
              </w:rPr>
              <w:t>MQ</w:t>
            </w:r>
          </w:p>
        </w:tc>
      </w:tr>
      <w:tr w:rsidR="00E42088" w:rsidRPr="00D608F8" w14:paraId="4C66C1D2"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1A77EFEA" w14:textId="77777777" w:rsidR="00E42088" w:rsidRPr="00D608F8" w:rsidDel="00DB671C"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Brown et al. (1995)</w:t>
            </w:r>
            <w:r w:rsidRPr="00D608F8">
              <w:rPr>
                <w:rFonts w:asciiTheme="majorBidi" w:hAnsiTheme="majorBidi" w:cstheme="majorBidi"/>
                <w:kern w:val="0"/>
                <w:sz w:val="16"/>
                <w:szCs w:val="16"/>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&lt;EndNote&gt;&lt;Cite&gt;&lt;Author&gt;Brown&lt;/Author&gt;&lt;Year&gt;1995&lt;/Year&gt;&lt;RecNum&gt;37&lt;/RecNum&gt;&lt;DisplayText&gt;(Brown et al., 1995)&lt;/DisplayText&gt;&lt;record&gt;&lt;rec-number&gt;37&lt;/rec-number&gt;&lt;foreign-keys&gt;&lt;key app="EN" db-id="drszxz958vrfe0e55s3xzax22zvvxtdftzv9" timestamp="1704465442"&gt;37&lt;/key&gt;&lt;/foreign-keys&gt;&lt;ref-type name="Journal Article"&gt;17&lt;/ref-type&gt;&lt;contributors&gt;&lt;authors&gt;&lt;author&gt;Brown, Glenn P&lt;/author&gt;&lt;author&gt;Donatelli, Robert&lt;/author&gt;&lt;author&gt;Catlin, Pamela A&lt;/author&gt;&lt;author&gt;Wooden, Michael J&lt;/author&gt;&lt;/authors&gt;&lt;/contributors&gt;&lt;titles&gt;&lt;title&gt;The effect of two types of foot orthoses on rearfoot mechanics&lt;/title&gt;&lt;secondary-title&gt;Journal of Orthopaedic &amp;amp; Sports Physical Therapy&lt;/secondary-title&gt;&lt;/titles&gt;&lt;periodical&gt;&lt;full-title&gt;Journal of Orthopaedic &amp;amp; Sports Physical Therapy&lt;/full-title&gt;&lt;/periodical&gt;&lt;pages&gt;258-267&lt;/pages&gt;&lt;volume&gt;21&lt;/volume&gt;&lt;number&gt;5&lt;/number&gt;&lt;dates&gt;&lt;year&gt;1995&lt;/year&gt;&lt;/dates&gt;&lt;isbn&gt;0190-6011&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(Brown et al., 1995)</w:t>
            </w:r>
            <w:r w:rsidRPr="00D608F8">
              <w:rPr>
                <w:rFonts w:asciiTheme="majorBidi" w:hAnsiTheme="majorBidi" w:cstheme="majorBidi"/>
                <w:kern w:val="0"/>
                <w:sz w:val="16"/>
                <w:szCs w:val="16"/>
              </w:rPr>
              <w:fldChar w:fldCharType="end"/>
            </w:r>
          </w:p>
        </w:tc>
        <w:tc>
          <w:tcPr>
            <w:tcW w:w="0" w:type="auto"/>
          </w:tcPr>
          <w:p w14:paraId="063B9FB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86B737E"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D3A8936"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9AE8754"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78A698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3FF028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9102459"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B4F2C3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75F470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2D353269"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CDBAF9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2EB748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5DE2BFC0"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EE31EFC"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A289B83"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2E2D4FF"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311FD66"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43305D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34734C57"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6447388"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B10FEA6"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60602C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FA4F897"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6E17519" w14:textId="77777777" w:rsidR="00E42088" w:rsidRPr="00D608F8" w:rsidDel="00DB671C"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52561B6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lang w:bidi="fa-IR"/>
              </w:rPr>
              <w:t>HQ</w:t>
            </w:r>
          </w:p>
        </w:tc>
      </w:tr>
      <w:tr w:rsidR="00E42088" w:rsidRPr="00D608F8" w14:paraId="53292709"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hideMark/>
          </w:tcPr>
          <w:p w14:paraId="1D2668FD" w14:textId="77777777" w:rsidR="00E42088" w:rsidRPr="00D608F8" w:rsidRDefault="00E42088" w:rsidP="000839F0">
            <w:pPr>
              <w:autoSpaceDE w:val="0"/>
              <w:autoSpaceDN w:val="0"/>
              <w:adjustRightInd w:val="0"/>
              <w:jc w:val="both"/>
              <w:rPr>
                <w:rFonts w:ascii="Times New Roman" w:eastAsia="Calibri" w:hAnsi="Times New Roman" w:cs="Times New Roman"/>
                <w:color w:val="FF0000"/>
                <w:sz w:val="16"/>
                <w:szCs w:val="16"/>
              </w:rPr>
            </w:pPr>
            <w:r w:rsidRPr="00D608F8">
              <w:rPr>
                <w:rFonts w:asciiTheme="majorBidi" w:hAnsiTheme="majorBidi" w:cstheme="majorBidi"/>
                <w:sz w:val="16"/>
                <w:szCs w:val="16"/>
              </w:rPr>
              <w:t xml:space="preserve">Genova (2000) </w:t>
            </w:r>
            <w:r w:rsidRPr="00D608F8">
              <w:rPr>
                <w:rFonts w:asciiTheme="majorBidi" w:hAnsiTheme="majorBidi" w:cstheme="majorBidi"/>
                <w:sz w:val="16"/>
                <w:szCs w:val="16"/>
              </w:rPr>
              <w:fldChar w:fldCharType="begin"/>
            </w:r>
            <w:r>
              <w:rPr>
                <w:rFonts w:asciiTheme="majorBidi" w:hAnsiTheme="majorBidi" w:cstheme="majorBidi"/>
                <w:sz w:val="16"/>
                <w:szCs w:val="16"/>
              </w:rPr>
              <w:instrText xml:space="preserve"> ADDIN EN.CITE &lt;EndNote&gt;&lt;Cite&gt;&lt;Author&gt;Genova&lt;/Author&gt;&lt;Year&gt;2000&lt;/Year&gt;&lt;RecNum&gt;3&lt;/RecNum&gt;&lt;DisplayText&gt;(Genova and Gross, 2000b)&lt;/DisplayText&gt;&lt;record&gt;&lt;rec-number&gt;3&lt;/rec-number&gt;&lt;foreign-keys&gt;&lt;key app="EN" db-id="va9a5dedvtra06e09z6vwpr9rawr0zv905pp" timestamp="1711715089"&gt;3&lt;/key&gt;&lt;/foreign-keys&gt;&lt;ref-type name="Journal Article"&gt;17&lt;/ref-type&gt;&lt;contributors&gt;&lt;authors&gt;&lt;author&gt;Genova, Jean Masse&lt;/author&gt;&lt;author&gt;Gross, Michael T&lt;/author&gt;&lt;/authors&gt;&lt;/contributors&gt;&lt;titles&gt;&lt;title&gt;Effect of foot orthotics on calcaneal eversion during standing and treadmill walking for subjects with abnormal pronation&lt;/title&gt;&lt;secondary-title&gt;Journal of Orthopaedic &amp;amp; Sports Physical Therapy&lt;/secondary-title&gt;&lt;/titles&gt;&lt;periodical&gt;&lt;full-title&gt;Journal of Orthopaedic &amp;amp; Sports Physical Therapy&lt;/full-title&gt;&lt;/periodical&gt;&lt;pages&gt;664-675&lt;/pages&gt;&lt;volume&gt;30&lt;/volume&gt;&lt;number&gt;11&lt;/number&gt;&lt;dates&gt;&lt;year&gt;2000&lt;/year&gt;&lt;/dates&gt;&lt;isbn&gt;0190-6011&lt;/isbn&gt;&lt;urls&gt;&lt;/urls&gt;&lt;/record&gt;&lt;/Cite&gt;&lt;/EndNote&gt;</w:instrText>
            </w:r>
            <w:r w:rsidRPr="00D608F8">
              <w:rPr>
                <w:rFonts w:asciiTheme="majorBidi" w:hAnsiTheme="majorBidi" w:cstheme="majorBidi"/>
                <w:sz w:val="16"/>
                <w:szCs w:val="16"/>
              </w:rPr>
              <w:fldChar w:fldCharType="separate"/>
            </w:r>
            <w:r>
              <w:rPr>
                <w:rFonts w:asciiTheme="majorBidi" w:hAnsiTheme="majorBidi" w:cstheme="majorBidi"/>
                <w:noProof/>
                <w:sz w:val="16"/>
                <w:szCs w:val="16"/>
              </w:rPr>
              <w:t>(Genova and Gross, 2000b)</w:t>
            </w:r>
            <w:r w:rsidRPr="00D608F8">
              <w:rPr>
                <w:rFonts w:asciiTheme="majorBidi" w:hAnsiTheme="majorBidi" w:cstheme="majorBidi"/>
                <w:sz w:val="16"/>
                <w:szCs w:val="16"/>
              </w:rPr>
              <w:fldChar w:fldCharType="end"/>
            </w:r>
          </w:p>
        </w:tc>
        <w:tc>
          <w:tcPr>
            <w:tcW w:w="0" w:type="auto"/>
            <w:hideMark/>
          </w:tcPr>
          <w:p w14:paraId="6596614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551E3FC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04807E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5086536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4C39A43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5A5E25C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68DD166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04B1E4C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7A1B0C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5108AFD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554FBA1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EA36B3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0E54C27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64B4625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772E402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44611FF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5D143F4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CCCDDA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0A6180A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599261A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5FB9710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832E5B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03A2E60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1B5FB13A"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58</w:t>
            </w:r>
          </w:p>
        </w:tc>
        <w:tc>
          <w:tcPr>
            <w:tcW w:w="0" w:type="auto"/>
            <w:hideMark/>
          </w:tcPr>
          <w:p w14:paraId="411EBC4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r w:rsidR="00E42088" w:rsidRPr="00D608F8" w14:paraId="563A0BC6"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6CCB7628" w14:textId="77777777" w:rsidR="00E42088" w:rsidRPr="00D608F8" w:rsidDel="00DB671C"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Nawoczenski and Ludewig (2004)</w:t>
            </w:r>
            <w:r w:rsidRPr="00D608F8">
              <w:rPr>
                <w:rFonts w:asciiTheme="majorBidi" w:hAnsiTheme="majorBidi" w:cstheme="majorBidi"/>
                <w:kern w:val="0"/>
                <w:sz w:val="16"/>
                <w:szCs w:val="16"/>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&lt;EndNote&gt;&lt;Cite&gt;&lt;Author&gt;Nawoczenski&lt;/Author&gt;&lt;Year&gt;2004&lt;/Year&gt;&lt;RecNum&gt;38&lt;/RecNum&gt;&lt;DisplayText&gt;(Nawoczenski and Ludewig, 2004)&lt;/DisplayText&gt;&lt;record&gt;&lt;rec-number&gt;38&lt;/rec-number&gt;&lt;foreign-keys&gt;&lt;key app="EN" db-id="drszxz958vrfe0e55s3xzax22zvvxtdftzv9" timestamp="1704465442"&gt;38&lt;/key&gt;&lt;/foreign-keys&gt;&lt;ref-type name="Journal Article"&gt;17&lt;/ref-type&gt;&lt;contributors&gt;&lt;authors&gt;&lt;author&gt;Nawoczenski, Deborah A&lt;/author&gt;&lt;author&gt;Ludewig, Paula M&lt;/author&gt;&lt;/authors&gt;&lt;/contributors&gt;&lt;titles&gt;&lt;title&gt;The effect of forefoot and arch posting orthotic designs on first metatarsophalangeal joint kinematics during gait&lt;/title&gt;&lt;secondary-title&gt;Journal of Orthopaedic &amp;amp; Sports Physical Therapy&lt;/secondary-title&gt;&lt;/titles&gt;&lt;periodical&gt;&lt;full-title&gt;Journal of Orthopaedic &amp;amp; Sports Physical Therapy&lt;/full-title&gt;&lt;/periodical&gt;&lt;pages&gt;317-327&lt;/pages&gt;&lt;volume&gt;34&lt;/volume&gt;&lt;number&gt;6&lt;/number&gt;&lt;dates&gt;&lt;year&gt;2004&lt;/year&gt;&lt;/dates&gt;&lt;isbn&gt;0190-6011&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(Nawoczenski and Ludewig, 2004)</w:t>
            </w:r>
            <w:r w:rsidRPr="00D608F8">
              <w:rPr>
                <w:rFonts w:asciiTheme="majorBidi" w:hAnsiTheme="majorBidi" w:cstheme="majorBidi"/>
                <w:kern w:val="0"/>
                <w:sz w:val="16"/>
                <w:szCs w:val="16"/>
              </w:rPr>
              <w:fldChar w:fldCharType="end"/>
            </w:r>
          </w:p>
        </w:tc>
        <w:tc>
          <w:tcPr>
            <w:tcW w:w="0" w:type="auto"/>
          </w:tcPr>
          <w:p w14:paraId="5480E054"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F2AE3D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B73631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4ADDF0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D5299D6"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74E495DC"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0560114"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E73FBF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val="restart"/>
          </w:tcPr>
          <w:p w14:paraId="4295DFD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AB90A4F"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CD2BF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val="restart"/>
          </w:tcPr>
          <w:p w14:paraId="151BEC6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6B49379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2E72FBD"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A1F5E5F"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0742DF8"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414333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val="restart"/>
          </w:tcPr>
          <w:p w14:paraId="25FCF68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48A926D"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320435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7C3BE5E"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val="restart"/>
          </w:tcPr>
          <w:p w14:paraId="7B6ACF4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B9DB670"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C6CBC7A" w14:textId="77777777" w:rsidR="00E42088" w:rsidRPr="00D608F8" w:rsidDel="00DB671C"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84</w:t>
            </w:r>
          </w:p>
        </w:tc>
        <w:tc>
          <w:tcPr>
            <w:tcW w:w="0" w:type="auto"/>
          </w:tcPr>
          <w:p w14:paraId="728793B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25A4E08C"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0BE28B5E" w14:textId="77777777" w:rsidR="00E42088" w:rsidRPr="00D608F8" w:rsidDel="00DB671C"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Stacoff et al. (2007)</w:t>
            </w:r>
            <w:r w:rsidRPr="00D608F8">
              <w:rPr>
                <w:rFonts w:asciiTheme="majorBidi" w:hAnsiTheme="majorBidi" w:cstheme="majorBidi"/>
                <w:kern w:val="0"/>
                <w:sz w:val="16"/>
                <w:szCs w:val="16"/>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&lt;EndNote&gt;&lt;Cite&gt;&lt;Author&gt;Stacoff&lt;/Author&gt;&lt;Year&gt;2007&lt;/Year&gt;&lt;RecNum&gt;39&lt;/RecNum&gt;&lt;DisplayText&gt;(Stacoff et al., 2007)&lt;/DisplayText&gt;&lt;record&gt;&lt;rec-number&gt;39&lt;/rec-number&gt;&lt;foreign-keys&gt;&lt;key app="EN" db-id="drszxz958vrfe0e55s3xzax22zvvxtdftzv9" timestamp="1704465442"&gt;39&lt;/key&gt;&lt;/foreign-keys&gt;&lt;ref-type name="Journal Article"&gt;17&lt;/ref-type&gt;&lt;contributors&gt;&lt;authors&gt;&lt;author&gt;Stacoff, Alex&lt;/author&gt;&lt;author&gt;Kramers-de Quervain, Inès&lt;/author&gt;&lt;author&gt;Dettwyler, Markus&lt;/author&gt;&lt;author&gt;Wolf, Peter&lt;/author&gt;&lt;author&gt;List, Renate&lt;/author&gt;&lt;author&gt;Ukelo, Thomas&lt;/author&gt;&lt;author&gt;Stüssi, Edgar&lt;/author&gt;&lt;/authors&gt;&lt;/contributors&gt;&lt;titles&gt;&lt;title&gt;Biomechanical effects of foot orthoses during walking&lt;/title&gt;&lt;secondary-title&gt;The Foot&lt;/secondary-title&gt;&lt;/titles&gt;&lt;periodical&gt;&lt;full-title&gt;The Foot&lt;/full-title&gt;&lt;/periodical&gt;&lt;pages&gt;143-153&lt;/pages&gt;&lt;volume&gt;17&lt;/volume&gt;&lt;number&gt;3&lt;/number&gt;&lt;dates&gt;&lt;year&gt;2007&lt;/year&gt;&lt;/dates&gt;&lt;isbn&gt;0958-2592&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(Stacoff et al., 2007)</w:t>
            </w:r>
            <w:r w:rsidRPr="00D608F8">
              <w:rPr>
                <w:rFonts w:asciiTheme="majorBidi" w:hAnsiTheme="majorBidi" w:cstheme="majorBidi"/>
                <w:kern w:val="0"/>
                <w:sz w:val="16"/>
                <w:szCs w:val="16"/>
              </w:rPr>
              <w:fldChar w:fldCharType="end"/>
            </w:r>
          </w:p>
        </w:tc>
        <w:tc>
          <w:tcPr>
            <w:tcW w:w="0" w:type="auto"/>
          </w:tcPr>
          <w:p w14:paraId="0D093FD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6E3A2EE"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5EE4D4A"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217FF01"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D9E8B26"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64D1D14"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614DC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AF27A87"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73536AC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6234371F"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8339095"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3D3E625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D4EB47D"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F6EEAEF"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D37D6A0"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2317F15"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FE522FE"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47C465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EA41A54"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892D95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4A99E3F"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5A28D27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6B1E270B"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ECCC3B5" w14:textId="77777777" w:rsidR="00E42088" w:rsidRPr="00D608F8" w:rsidDel="00DB671C"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63</w:t>
            </w:r>
          </w:p>
        </w:tc>
        <w:tc>
          <w:tcPr>
            <w:tcW w:w="0" w:type="auto"/>
          </w:tcPr>
          <w:p w14:paraId="107CFA8E"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r w:rsidR="00E42088" w:rsidRPr="00D608F8" w14:paraId="5BC6002B"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hideMark/>
          </w:tcPr>
          <w:p w14:paraId="41470EDC" w14:textId="77777777" w:rsidR="00E42088" w:rsidRPr="00CC267B" w:rsidRDefault="00E42088" w:rsidP="000839F0">
            <w:pPr>
              <w:autoSpaceDE w:val="0"/>
              <w:autoSpaceDN w:val="0"/>
              <w:adjustRightInd w:val="0"/>
              <w:jc w:val="both"/>
              <w:rPr>
                <w:rFonts w:asciiTheme="majorBidi" w:hAnsiTheme="majorBidi" w:cstheme="majorBidi"/>
                <w:sz w:val="16"/>
                <w:szCs w:val="16"/>
                <w:lang w:val="de-DE"/>
              </w:rPr>
            </w:pPr>
            <w:r w:rsidRPr="00CC267B">
              <w:rPr>
                <w:rFonts w:asciiTheme="majorBidi" w:hAnsiTheme="majorBidi" w:cstheme="majorBidi"/>
                <w:sz w:val="16"/>
                <w:szCs w:val="16"/>
                <w:lang w:val="de-DE"/>
              </w:rPr>
              <w:t xml:space="preserve">Kulcu rt al. (2007) </w:t>
            </w:r>
            <w:r w:rsidRPr="00D608F8">
              <w:rPr>
                <w:rFonts w:asciiTheme="majorBidi" w:hAnsiTheme="majorBidi" w:cstheme="majorBidi"/>
                <w:sz w:val="16"/>
                <w:szCs w:val="16"/>
              </w:rPr>
              <w:fldChar w:fldCharType="begin"/>
            </w:r>
            <w:r w:rsidRPr="00CC267B">
              <w:rPr>
                <w:rFonts w:asciiTheme="majorBidi" w:hAnsiTheme="majorBidi" w:cstheme="majorBidi"/>
                <w:sz w:val="16"/>
                <w:szCs w:val="16"/>
                <w:lang w:val="de-DE"/>
              </w:rPr>
              <w:instrText xml:space="preserve"> ADDIN EN.CITE &lt;EndNote&gt;&lt;Cite&gt;&lt;Author&gt;Kulcu&lt;/Author&gt;&lt;Year&gt;2007&lt;/Year&gt;&lt;RecNum&gt;111&lt;/RecNum&gt;&lt;DisplayText&gt;(Kulcu et al., 2007)&lt;/DisplayText&gt;&lt;record&gt;&lt;rec-number&gt;111&lt;/rec-number&gt;&lt;foreign-keys&gt;&lt;key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EndNote&gt;</w:instrText>
            </w:r>
            <w:r w:rsidRPr="00D608F8">
              <w:rPr>
                <w:rFonts w:asciiTheme="majorBidi" w:hAnsiTheme="majorBidi" w:cstheme="majorBidi"/>
                <w:sz w:val="16"/>
                <w:szCs w:val="16"/>
              </w:rPr>
              <w:fldChar w:fldCharType="separate"/>
            </w:r>
            <w:r w:rsidRPr="00CC267B">
              <w:rPr>
                <w:rFonts w:asciiTheme="majorBidi" w:hAnsiTheme="majorBidi" w:cstheme="majorBidi"/>
                <w:noProof/>
                <w:sz w:val="16"/>
                <w:szCs w:val="16"/>
                <w:lang w:val="de-DE"/>
              </w:rPr>
              <w:t>(Kulcu et al., 2007)</w:t>
            </w:r>
            <w:r w:rsidRPr="00D608F8">
              <w:rPr>
                <w:rFonts w:asciiTheme="majorBidi" w:hAnsiTheme="majorBidi" w:cstheme="majorBidi"/>
                <w:sz w:val="16"/>
                <w:szCs w:val="16"/>
              </w:rPr>
              <w:fldChar w:fldCharType="end"/>
            </w:r>
          </w:p>
        </w:tc>
        <w:tc>
          <w:tcPr>
            <w:tcW w:w="0" w:type="auto"/>
            <w:hideMark/>
          </w:tcPr>
          <w:p w14:paraId="5E11EA0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704B31A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0FBBE4B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3641809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09EE16D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hideMark/>
          </w:tcPr>
          <w:p w14:paraId="0DEEF99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23EAEF2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06E4787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5EE3EE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1FEFFD4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54D58DE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FB288D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1F38DF2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63D67BD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365AC82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53BDEF4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3890CEC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659A8A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58A7A18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hideMark/>
          </w:tcPr>
          <w:p w14:paraId="31ED6F5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7CD65E7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6F3A61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hideMark/>
          </w:tcPr>
          <w:p w14:paraId="0C38BC7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hideMark/>
          </w:tcPr>
          <w:p w14:paraId="77A30CD3"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74</w:t>
            </w:r>
          </w:p>
        </w:tc>
        <w:tc>
          <w:tcPr>
            <w:tcW w:w="0" w:type="auto"/>
            <w:hideMark/>
          </w:tcPr>
          <w:p w14:paraId="452FF49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r w:rsidR="00E42088" w:rsidRPr="00D608F8" w14:paraId="2635E44B"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560152E1" w14:textId="77777777" w:rsidR="00E42088" w:rsidRPr="00D608F8" w:rsidDel="00DB671C"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 xml:space="preserve">Zifchock and Davis (2008) </w:t>
            </w:r>
            <w:r w:rsidRPr="00D608F8">
              <w:rPr>
                <w:rFonts w:asciiTheme="majorBidi" w:hAnsiTheme="majorBidi" w:cstheme="majorBidi"/>
                <w:sz w:val="16"/>
                <w:szCs w:val="16"/>
              </w:rPr>
              <w:fldChar w:fldCharType="begin"/>
            </w:r>
            <w:r>
              <w:rPr>
                <w:rFonts w:asciiTheme="majorBidi" w:hAnsiTheme="majorBidi" w:cstheme="majorBidi"/>
                <w:sz w:val="16"/>
                <w:szCs w:val="16"/>
              </w:rPr>
              <w:instrText xml:space="preserve"> ADDIN EN.CITE &lt;EndNote&gt;&lt;Cite&gt;&lt;Author&gt;Zifchock&lt;/Author&gt;&lt;Year&gt;2008&lt;/Year&gt;&lt;RecNum&gt;16&lt;/RecNum&gt;&lt;DisplayText&gt;(Zifchock and Davis, 2008)&lt;/DisplayText&gt;&lt;record&gt;&lt;rec-number&gt;16&lt;/rec-number&gt;&lt;foreign-keys&gt;&lt;key app="EN" db-id="drszxz958vrfe0e55s3xzax22zvvxtdftzv9" timestamp="1704465438"&gt;16&lt;/key&gt;&lt;/foreign-keys&gt;&lt;ref-type name="Journal Article"&gt;17&lt;/ref-type&gt;&lt;contributors&gt;&lt;authors&gt;&lt;author&gt;Zifchock, Rebecca Avrin&lt;/author&gt;&lt;author&gt;Davis, Irene&lt;/author&gt;&lt;/authors&gt;&lt;/contributors&gt;&lt;titles&gt;&lt;title&gt;A comparison of semi-custom and custom foot orthotic devices in high-and low-arched individuals during walking&lt;/title&gt;&lt;secondary-title&gt;Clinical biomechanics&lt;/secondary-title&gt;&lt;/titles&gt;&lt;periodical&gt;&lt;full-title&gt;Clinical biomechanics&lt;/full-title&gt;&lt;/periodical&gt;&lt;pages&gt;1287-1293&lt;/pages&gt;&lt;volume&gt;23&lt;/volume&gt;&lt;number&gt;10&lt;/number&gt;&lt;dates&gt;&lt;year&gt;2008&lt;/year&gt;&lt;/dates&gt;&lt;isbn&gt;0268-0033&lt;/isbn&gt;&lt;urls&gt;&lt;/urls&gt;&lt;/record&gt;&lt;/Cite&gt;&lt;/EndNote&gt;</w:instrText>
            </w:r>
            <w:r w:rsidRPr="00D608F8">
              <w:rPr>
                <w:rFonts w:asciiTheme="majorBidi" w:hAnsiTheme="majorBidi" w:cstheme="majorBidi"/>
                <w:sz w:val="16"/>
                <w:szCs w:val="16"/>
              </w:rPr>
              <w:fldChar w:fldCharType="separate"/>
            </w:r>
            <w:r>
              <w:rPr>
                <w:rFonts w:asciiTheme="majorBidi" w:hAnsiTheme="majorBidi" w:cstheme="majorBidi"/>
                <w:noProof/>
                <w:sz w:val="16"/>
                <w:szCs w:val="16"/>
              </w:rPr>
              <w:t>(Zifchock and Davis, 2008)</w:t>
            </w:r>
            <w:r w:rsidRPr="00D608F8">
              <w:rPr>
                <w:rFonts w:asciiTheme="majorBidi" w:hAnsiTheme="majorBidi" w:cstheme="majorBidi"/>
                <w:sz w:val="16"/>
                <w:szCs w:val="16"/>
              </w:rPr>
              <w:fldChar w:fldCharType="end"/>
            </w:r>
          </w:p>
        </w:tc>
        <w:tc>
          <w:tcPr>
            <w:tcW w:w="0" w:type="auto"/>
          </w:tcPr>
          <w:p w14:paraId="0BD552BD"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1D3DDB3"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7ECE8F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6B2AD91"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FB958F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7497960F"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664A778"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E79A7B3"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val="restart"/>
          </w:tcPr>
          <w:p w14:paraId="6C23304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D00F59B"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8DB0A0F"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val="restart"/>
          </w:tcPr>
          <w:p w14:paraId="161DB7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0D19FDE5"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92DF755"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3765A1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E6BC308"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725E218"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val="restart"/>
          </w:tcPr>
          <w:p w14:paraId="335FAAE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82C473E"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5B601DE"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27294AA"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val="restart"/>
          </w:tcPr>
          <w:p w14:paraId="40BE10A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690C648"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B13912D" w14:textId="77777777" w:rsidR="00E42088" w:rsidRPr="00D608F8" w:rsidDel="00DB671C"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08B516B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lang w:bidi="fa-IR"/>
              </w:rPr>
              <w:t>HQ</w:t>
            </w:r>
          </w:p>
        </w:tc>
      </w:tr>
      <w:tr w:rsidR="00E42088" w:rsidRPr="00D608F8" w14:paraId="642C3885"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7C83DB59" w14:textId="77777777" w:rsidR="00E42088" w:rsidRPr="00D608F8" w:rsidDel="00DB671C" w:rsidRDefault="00E42088" w:rsidP="000839F0">
            <w:pPr>
              <w:autoSpaceDE w:val="0"/>
              <w:autoSpaceDN w:val="0"/>
              <w:adjustRightInd w:val="0"/>
              <w:jc w:val="both"/>
              <w:rPr>
                <w:rFonts w:asciiTheme="majorBidi" w:hAnsiTheme="majorBidi" w:cstheme="majorBidi"/>
                <w:kern w:val="0"/>
                <w:sz w:val="16"/>
                <w:szCs w:val="16"/>
                <w:lang w:val="de-DE"/>
              </w:rPr>
            </w:pPr>
            <w:r w:rsidRPr="00D608F8">
              <w:rPr>
                <w:rFonts w:asciiTheme="majorBidi" w:hAnsiTheme="majorBidi" w:cstheme="majorBidi"/>
                <w:sz w:val="16"/>
                <w:szCs w:val="16"/>
                <w:lang w:val="de-DE"/>
              </w:rPr>
              <w:t>Hurd et al. (2010)</w:t>
            </w:r>
            <w:r w:rsidRPr="00D608F8">
              <w:rPr>
                <w:rFonts w:asciiTheme="majorBidi" w:hAnsiTheme="majorBidi" w:cstheme="majorBidi"/>
                <w:kern w:val="0"/>
                <w:sz w:val="16"/>
                <w:szCs w:val="16"/>
                <w:lang w:val="de-DE"/>
              </w:rPr>
              <w:t xml:space="preserve"> </w:t>
            </w:r>
            <w:r w:rsidRPr="00D608F8">
              <w:rPr>
                <w:rFonts w:asciiTheme="majorBidi" w:hAnsiTheme="majorBidi" w:cstheme="majorBidi"/>
                <w:kern w:val="0"/>
                <w:sz w:val="16"/>
                <w:szCs w:val="16"/>
              </w:rPr>
              <w:fldChar w:fldCharType="begin"/>
            </w:r>
            <w:r w:rsidRPr="00CC267B">
              <w:rPr>
                <w:rFonts w:asciiTheme="majorBidi" w:hAnsiTheme="majorBidi" w:cstheme="majorBidi"/>
                <w:kern w:val="0"/>
                <w:sz w:val="16"/>
                <w:szCs w:val="16"/>
                <w:lang w:val="de-DE"/>
              </w:rPr>
              <w:instrText xml:space="preserve"> ADDIN EN.CITE &lt;EndNote&gt;&lt;Cite&gt;&lt;Author&gt;Hurd&lt;/Author&gt;&lt;Year&gt;2010&lt;/Year&gt;&lt;RecNum&gt;17&lt;/RecNum&gt;&lt;DisplayText&gt;(Hurd et al., 2010)&lt;/DisplayText&gt;&lt;record&gt;&lt;rec-number&gt;17&lt;/rec-number&gt;&lt;foreign-keys&gt;&lt;key app="EN" db-id="drszxz958vrfe0e55s3xzax22zvvxtdftzv9" timestamp="1704465438"&gt;17&lt;/key&gt;&lt;/foreign-keys&gt;&lt;ref-type name="Journal Article"&gt;17&lt;/ref-type&gt;&lt;contributors&gt;&lt;authors&gt;&lt;author&gt;Hurd, Wendy J&lt;/author&gt;&lt;author&gt;Kavros, Steven J&lt;/author&gt;&lt;author&gt;Kaufman, Kenton R&lt;/author&gt;&lt;/authors&gt;&lt;/contributors&gt;&lt;titles&gt;&lt;title&gt;Comparative biomechanical effectiveness of over-the-counter devices for individuals with a flexible flatfoot secondary to forefoot varus&lt;/title&gt;&lt;secondary-title&gt;Clinical Journal of Sport Medicine&lt;/secondary-title&gt;&lt;/titles&gt;&lt;periodical&gt;&lt;full-title&gt;Clinical Journal of Sport Medicine&lt;/full-title&gt;&lt;/periodical&gt;&lt;pages&gt;428-435&lt;/pages&gt;&lt;volume&gt;20&lt;/volume&gt;&lt;number&gt;6&lt;/number&gt;&lt;dates&gt;&lt;year&gt;2010&lt;/year&gt;&lt;/dates&gt;&lt;isbn&gt;1050-642X&lt;/isbn&gt;&lt;urls&gt;&lt;/urls&gt;&lt;/record&gt;&lt;/Cite&gt;&lt;/EndNote&gt;</w:instrText>
            </w:r>
            <w:r w:rsidRPr="00D608F8">
              <w:rPr>
                <w:rFonts w:asciiTheme="majorBidi" w:hAnsiTheme="majorBidi" w:cstheme="majorBidi"/>
                <w:kern w:val="0"/>
                <w:sz w:val="16"/>
                <w:szCs w:val="16"/>
              </w:rPr>
              <w:fldChar w:fldCharType="separate"/>
            </w:r>
            <w:r w:rsidRPr="00CC267B">
              <w:rPr>
                <w:rFonts w:asciiTheme="majorBidi" w:hAnsiTheme="majorBidi" w:cstheme="majorBidi"/>
                <w:noProof/>
                <w:kern w:val="0"/>
                <w:sz w:val="16"/>
                <w:szCs w:val="16"/>
                <w:lang w:val="de-DE"/>
              </w:rPr>
              <w:t>(Hurd et al., 2010)</w:t>
            </w:r>
            <w:r w:rsidRPr="00D608F8">
              <w:rPr>
                <w:rFonts w:asciiTheme="majorBidi" w:hAnsiTheme="majorBidi" w:cstheme="majorBidi"/>
                <w:kern w:val="0"/>
                <w:sz w:val="16"/>
                <w:szCs w:val="16"/>
              </w:rPr>
              <w:fldChar w:fldCharType="end"/>
            </w:r>
          </w:p>
        </w:tc>
        <w:tc>
          <w:tcPr>
            <w:tcW w:w="0" w:type="auto"/>
          </w:tcPr>
          <w:p w14:paraId="6982D7D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B9E821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AF2387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96C6A2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F31DE17"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37221CD4"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2B8D040"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19FBEA"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3AE249F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163BD88E"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0EF7AEF"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E4BD0E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D9A22F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D3BE034"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D150481"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A5AABFE"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3851519"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3875A8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AA84C2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57E319C"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5420569"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0D681E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04194F1"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EFBB33A" w14:textId="77777777" w:rsidR="00E42088" w:rsidRPr="00D608F8" w:rsidDel="00DB671C"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09177690"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lang w:bidi="fa-IR"/>
              </w:rPr>
              <w:t>HQ</w:t>
            </w:r>
          </w:p>
        </w:tc>
      </w:tr>
      <w:tr w:rsidR="00E42088" w:rsidRPr="00D608F8" w14:paraId="1776CCCE"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0F8127BA" w14:textId="77777777" w:rsidR="00E42088" w:rsidRPr="00D608F8" w:rsidRDefault="00E42088" w:rsidP="000839F0">
            <w:pPr>
              <w:autoSpaceDE w:val="0"/>
              <w:autoSpaceDN w:val="0"/>
              <w:adjustRightInd w:val="0"/>
              <w:jc w:val="both"/>
              <w:rPr>
                <w:rFonts w:asciiTheme="majorBidi" w:hAnsiTheme="majorBidi" w:cstheme="majorBidi"/>
                <w:sz w:val="16"/>
                <w:szCs w:val="16"/>
                <w:lang w:val="de-DE"/>
              </w:rPr>
            </w:pPr>
            <w:r w:rsidRPr="00D608F8">
              <w:rPr>
                <w:rFonts w:asciiTheme="majorBidi" w:hAnsiTheme="majorBidi" w:cstheme="majorBidi"/>
                <w:sz w:val="16"/>
                <w:szCs w:val="16"/>
                <w:lang w:val="de-DE"/>
              </w:rPr>
              <w:t xml:space="preserve">Chen et al (2010) </w:t>
            </w:r>
            <w:r w:rsidRPr="00D608F8">
              <w:rPr>
                <w:rFonts w:asciiTheme="majorBidi" w:hAnsiTheme="majorBidi" w:cstheme="majorBidi"/>
                <w:sz w:val="16"/>
                <w:szCs w:val="16"/>
              </w:rPr>
              <w:fldChar w:fldCharType="begin"/>
            </w:r>
            <w:r w:rsidRPr="00CC267B">
              <w:rPr>
                <w:rFonts w:asciiTheme="majorBidi" w:hAnsiTheme="majorBidi" w:cstheme="majorBidi"/>
                <w:sz w:val="16"/>
                <w:szCs w:val="16"/>
                <w:lang w:val="de-DE"/>
              </w:rPr>
              <w:instrText xml:space="preserve"> ADDIN EN.CITE &lt;EndNote&gt;&lt;Cite&gt;&lt;Author&gt;Chen&lt;/Author&gt;&lt;Year&gt;2010&lt;/Year&gt;&lt;RecNum&gt;9&lt;/RecNum&gt;&lt;DisplayText&gt;(Chen et al., 2010)&lt;/DisplayText&gt;&lt;record&gt;&lt;rec-number&gt;9&lt;/rec-number&gt;&lt;foreign-keys&gt;&lt;key app="EN" db-id="drszxz958vrfe0e55s3xzax22zvvxtdftzv9" timestamp="1704465437"&gt;9&lt;/key&gt;&lt;/foreign-keys&gt;&lt;ref-type name="Journal Article"&gt;17&lt;/ref-type&gt;&lt;contributors&gt;&lt;authors&gt;&lt;author&gt;Chen, Yu-Chi&lt;/author&gt;&lt;author&gt;Lou, Shu-Zon&lt;/author&gt;&lt;author&gt;Huang, Chen-Yu&lt;/author&gt;&lt;author&gt;Su, Fong-Chin&lt;/author&gt;&lt;/authors&gt;&lt;/contributors&gt;&lt;titles&gt;&lt;title&gt;Effects of foot orthoses on gait patterns of flat feet patients&lt;/title&gt;&lt;secondary-title&gt;Clinical biomechanics&lt;/secondary-title&gt;&lt;/titles&gt;&lt;periodical&gt;&lt;full-title&gt;Clinical biomechanics&lt;/full-title&gt;&lt;/periodical&gt;&lt;pages&gt;265-270&lt;/pages&gt;&lt;volume&gt;25&lt;/volume&gt;&lt;number&gt;3&lt;/number&gt;&lt;dates&gt;&lt;year&gt;2010&lt;/year&gt;&lt;/dates&gt;&lt;isbn&gt;0268-0033&lt;/isbn&gt;&lt;urls&gt;&lt;/urls&gt;&lt;/record&gt;&lt;/Cite&gt;&lt;/EndNote&gt;</w:instrText>
            </w:r>
            <w:r w:rsidRPr="00D608F8">
              <w:rPr>
                <w:rFonts w:asciiTheme="majorBidi" w:hAnsiTheme="majorBidi" w:cstheme="majorBidi"/>
                <w:sz w:val="16"/>
                <w:szCs w:val="16"/>
              </w:rPr>
              <w:fldChar w:fldCharType="separate"/>
            </w:r>
            <w:r w:rsidRPr="00CC267B">
              <w:rPr>
                <w:rFonts w:asciiTheme="majorBidi" w:hAnsiTheme="majorBidi" w:cstheme="majorBidi"/>
                <w:noProof/>
                <w:sz w:val="16"/>
                <w:szCs w:val="16"/>
                <w:lang w:val="de-DE"/>
              </w:rPr>
              <w:t>(Chen et al., 2010)</w:t>
            </w:r>
            <w:r w:rsidRPr="00D608F8">
              <w:rPr>
                <w:rFonts w:asciiTheme="majorBidi" w:hAnsiTheme="majorBidi" w:cstheme="majorBidi"/>
                <w:sz w:val="16"/>
                <w:szCs w:val="16"/>
              </w:rPr>
              <w:fldChar w:fldCharType="end"/>
            </w:r>
          </w:p>
        </w:tc>
        <w:tc>
          <w:tcPr>
            <w:tcW w:w="0" w:type="auto"/>
          </w:tcPr>
          <w:p w14:paraId="68DDC324"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E941B3D"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2E5C0DD"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3249FA0"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F0C7F97"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3D877BC1"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1A361E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3F06729"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78B2743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12190D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FBF4654"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57F9C87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48CC07F"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6C18940"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9BB302C"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D33CC3E"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2F5291"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D7F822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4FB20224"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B08FA6A"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27B9E75"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7B7AC25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F7EB3FD"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ACBBADE" w14:textId="77777777" w:rsidR="00E42088" w:rsidRPr="00D608F8" w:rsidDel="00DB671C"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64CC94D6" w14:textId="77777777" w:rsidR="00E42088" w:rsidRPr="00D608F8" w:rsidDel="00DB671C"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lang w:bidi="fa-IR"/>
              </w:rPr>
              <w:t>HQ</w:t>
            </w:r>
          </w:p>
        </w:tc>
      </w:tr>
      <w:tr w:rsidR="00E42088" w:rsidRPr="00D608F8" w14:paraId="7278B307"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439BC65D" w14:textId="77777777" w:rsidR="00E42088" w:rsidRPr="00D608F8" w:rsidDel="00DB671C"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Cobb et al. (2011)</w:t>
            </w:r>
            <w:r w:rsidRPr="00D608F8">
              <w:rPr>
                <w:rFonts w:asciiTheme="majorBidi" w:hAnsiTheme="majorBidi" w:cstheme="majorBidi"/>
                <w:kern w:val="0"/>
                <w:sz w:val="16"/>
                <w:szCs w:val="16"/>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&lt;EndNote&gt;&lt;Cite&gt;&lt;Author&gt;Cobb&lt;/Author&gt;&lt;Year&gt;2011&lt;/Year&gt;&lt;RecNum&gt;40&lt;/RecNum&gt;&lt;DisplayText&gt;(Cobb et al., 2011)&lt;/DisplayText&gt;&lt;record&gt;&lt;rec-number&gt;40&lt;/rec-number&gt;&lt;foreign-keys&gt;&lt;key app="EN" db-id="drszxz958vrfe0e55s3xzax22zvvxtdftzv9" timestamp="1704465443"&gt;40&lt;/key&gt;&lt;/foreign-keys&gt;&lt;ref-type name="Generic"&gt;13&lt;/ref-type&gt;&lt;contributors&gt;&lt;authors&gt;&lt;author&gt;Cobb, Stephen C&lt;/author&gt;&lt;author&gt;Tis, Laurie L&lt;/author&gt;&lt;author&gt;Johnson, Jeffrey T&lt;/author&gt;&lt;author&gt;Wang, Yong “Tai”&lt;/author&gt;&lt;author&gt;Geil, Mark D&lt;/author&gt;&lt;/authors&gt;&lt;/contributors&gt;&lt;titles&gt;&lt;title&gt;Custom-molded foot-orthosis intervention and multisegment medial foot kinematics during walking&lt;/title&gt;&lt;/titles&gt;&lt;pages&gt;358-365&lt;/pages&gt;&lt;volume&gt;46&lt;/volume&gt;&lt;number&gt;4&lt;/number&gt;&lt;dates&gt;&lt;year&gt;2011&lt;/year&gt;&lt;/dates&gt;&lt;publisher&gt;National Athletic Trainers&amp;apos; Association, Inc&lt;/publisher&gt;&lt;isbn&gt;1062-6050&lt;/isbn&gt;&lt;urls&gt;&lt;/urls&gt;&lt;/record&gt;&lt;/Cite&gt;&lt;/EndNote&gt;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(Cobb et al., 2011)</w:t>
            </w:r>
            <w:r w:rsidRPr="00D608F8">
              <w:rPr>
                <w:rFonts w:asciiTheme="majorBidi" w:hAnsiTheme="majorBidi" w:cstheme="majorBidi"/>
                <w:kern w:val="0"/>
                <w:sz w:val="16"/>
                <w:szCs w:val="16"/>
              </w:rPr>
              <w:fldChar w:fldCharType="end"/>
            </w:r>
          </w:p>
        </w:tc>
        <w:tc>
          <w:tcPr>
            <w:tcW w:w="0" w:type="auto"/>
          </w:tcPr>
          <w:p w14:paraId="4A15BB38"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EBC4097"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706B440"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73DDB7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B18FA09"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683CFFA3"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727FE4A"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45309D8"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0AD565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34D6549F"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D792BC2"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C907CB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5E0CED51"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0F913CB"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E7924A4"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87F95DF"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1A5743E"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369150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3158E20C"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9E4BB41"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6F07EBD"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33ACF2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22292737"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FD236FC" w14:textId="77777777" w:rsidR="00E42088" w:rsidRPr="00D608F8" w:rsidDel="00DB671C"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74</w:t>
            </w:r>
          </w:p>
        </w:tc>
        <w:tc>
          <w:tcPr>
            <w:tcW w:w="0" w:type="auto"/>
          </w:tcPr>
          <w:p w14:paraId="5E941865" w14:textId="77777777" w:rsidR="00E42088" w:rsidRPr="00D608F8" w:rsidDel="00DB671C"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lang w:bidi="fa-IR"/>
              </w:rPr>
              <w:t>MQ</w:t>
            </w:r>
          </w:p>
        </w:tc>
      </w:tr>
      <w:tr w:rsidR="00E42088" w:rsidRPr="00D608F8" w14:paraId="25ABE9F6"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1B7919AB"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kern w:val="0"/>
                <w:sz w:val="16"/>
                <w:szCs w:val="16"/>
              </w:rPr>
              <w:t xml:space="preserve">Dedieu et al (2013)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&lt;EndNote&gt;&lt;Cite&gt;&lt;Author&gt;Dedieu&lt;/Author&gt;&lt;Year&gt;2013&lt;/Year&gt;&lt;RecNum&gt;41&lt;/RecNum&gt;&lt;DisplayText&gt;(Dedieu et al., 2013)&lt;/DisplayText&gt;&lt;record&gt;&lt;rec-number&gt;41&lt;/rec-number&gt;&lt;foreign-keys&gt;&lt;key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(Dedieu et al., 2013)</w:t>
            </w:r>
            <w:r w:rsidRPr="00D608F8">
              <w:rPr>
                <w:rFonts w:asciiTheme="majorBidi" w:hAnsiTheme="majorBidi" w:cstheme="majorBidi"/>
                <w:kern w:val="0"/>
                <w:sz w:val="16"/>
                <w:szCs w:val="16"/>
              </w:rPr>
              <w:fldChar w:fldCharType="end"/>
            </w:r>
          </w:p>
        </w:tc>
        <w:tc>
          <w:tcPr>
            <w:tcW w:w="0" w:type="auto"/>
          </w:tcPr>
          <w:p w14:paraId="0FDA6DF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9BA7DF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27E6A2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6BA5D3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695D52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D1FF7E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E769A5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0A9B6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CF9461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202C1B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ECD54F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1641E51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8FDACB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6D8E0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92E074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5DB297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3D32DF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7977E9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9DFB46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619B06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2926F5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6C5138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189DB4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0AD50F0"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74</w:t>
            </w:r>
          </w:p>
        </w:tc>
        <w:tc>
          <w:tcPr>
            <w:tcW w:w="0" w:type="auto"/>
          </w:tcPr>
          <w:p w14:paraId="5406D87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lang w:bidi="fa-IR"/>
              </w:rPr>
              <w:t>MQ</w:t>
            </w:r>
          </w:p>
        </w:tc>
      </w:tr>
      <w:tr w:rsidR="00E42088" w:rsidRPr="00D608F8" w14:paraId="07F88431"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4F3B3ED5" w14:textId="77777777" w:rsidR="00E42088" w:rsidRPr="00D608F8" w:rsidRDefault="00E42088" w:rsidP="000839F0">
            <w:pPr>
              <w:autoSpaceDE w:val="0"/>
              <w:autoSpaceDN w:val="0"/>
              <w:adjustRightInd w:val="0"/>
              <w:jc w:val="both"/>
              <w:rPr>
                <w:rFonts w:asciiTheme="majorBidi" w:hAnsiTheme="majorBidi" w:cstheme="majorBidi"/>
                <w:kern w:val="0"/>
                <w:sz w:val="16"/>
                <w:szCs w:val="16"/>
                <w:lang w:val="de-DE"/>
              </w:rPr>
            </w:pPr>
            <w:r w:rsidRPr="00D608F8">
              <w:rPr>
                <w:rFonts w:asciiTheme="majorBidi" w:hAnsiTheme="majorBidi" w:cstheme="majorBidi"/>
                <w:sz w:val="16"/>
                <w:szCs w:val="16"/>
                <w:lang w:val="de-DE"/>
              </w:rPr>
              <w:t>Telfer</w:t>
            </w:r>
            <w:r w:rsidRPr="00D608F8">
              <w:rPr>
                <w:rFonts w:asciiTheme="majorBidi" w:hAnsiTheme="majorBidi" w:cstheme="majorBidi"/>
                <w:kern w:val="0"/>
                <w:sz w:val="16"/>
                <w:szCs w:val="16"/>
                <w:lang w:val="de-DE"/>
              </w:rPr>
              <w:t xml:space="preserve"> et al (2013) </w:t>
            </w:r>
            <w:r w:rsidRPr="00D608F8">
              <w:rPr>
                <w:rFonts w:asciiTheme="majorBidi" w:hAnsiTheme="majorBidi" w:cstheme="majorBidi"/>
                <w:kern w:val="0"/>
                <w:sz w:val="16"/>
                <w:szCs w:val="16"/>
              </w:rPr>
              <w:fldChar w:fldCharType="begin"/>
            </w:r>
            <w:r w:rsidRPr="00CC267B">
              <w:rPr>
                <w:rFonts w:asciiTheme="majorBidi" w:hAnsiTheme="majorBidi" w:cstheme="majorBidi"/>
                <w:kern w:val="0"/>
                <w:sz w:val="16"/>
                <w:szCs w:val="16"/>
                <w:lang w:val="de-DE"/>
              </w:rPr>
              <w:instrText xml:space="preserve"> ADDIN EN.CITE &lt;EndNote&gt;&lt;Cite&gt;&lt;Author&gt;Telfer&lt;/Author&gt;&lt;Year&gt;2013&lt;/Year&gt;&lt;RecNum&gt;15&lt;/RecNum&gt;&lt;DisplayText&gt;(Telfer et al., 2013)&lt;/DisplayText&gt;&lt;record&gt;&lt;rec-number&gt;15&lt;/rec-number&gt;&lt;foreign-keys&gt;&lt;key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D608F8">
              <w:rPr>
                <w:rFonts w:asciiTheme="majorBidi" w:hAnsiTheme="majorBidi" w:cstheme="majorBidi"/>
                <w:kern w:val="0"/>
                <w:sz w:val="16"/>
                <w:szCs w:val="16"/>
              </w:rPr>
              <w:fldChar w:fldCharType="separate"/>
            </w:r>
            <w:r w:rsidRPr="00CC267B">
              <w:rPr>
                <w:rFonts w:asciiTheme="majorBidi" w:hAnsiTheme="majorBidi" w:cstheme="majorBidi"/>
                <w:noProof/>
                <w:kern w:val="0"/>
                <w:sz w:val="16"/>
                <w:szCs w:val="16"/>
                <w:lang w:val="de-DE"/>
              </w:rPr>
              <w:t>(Telfer et al., 2013)</w:t>
            </w:r>
            <w:r w:rsidRPr="00D608F8">
              <w:rPr>
                <w:rFonts w:asciiTheme="majorBidi" w:hAnsiTheme="majorBidi" w:cstheme="majorBidi"/>
                <w:kern w:val="0"/>
                <w:sz w:val="16"/>
                <w:szCs w:val="16"/>
              </w:rPr>
              <w:fldChar w:fldCharType="end"/>
            </w:r>
          </w:p>
        </w:tc>
        <w:tc>
          <w:tcPr>
            <w:tcW w:w="0" w:type="auto"/>
          </w:tcPr>
          <w:p w14:paraId="2EE6619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73BEE5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133A12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4BA205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376CAC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4F4CDCE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2C24EE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359990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F4FB83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505A212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CB741A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0D5E145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6D3DEB7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B7F537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EB1628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61DC9B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FCFF77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7855CB2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E605E9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21A317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1E8247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1CC476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34DBB6D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C017AEA"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90</w:t>
            </w:r>
          </w:p>
        </w:tc>
        <w:tc>
          <w:tcPr>
            <w:tcW w:w="0" w:type="auto"/>
          </w:tcPr>
          <w:p w14:paraId="0FD5610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3C872373"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63F4112F" w14:textId="77777777" w:rsidR="00E42088" w:rsidRPr="00D608F8" w:rsidRDefault="00E42088" w:rsidP="000839F0">
            <w:pPr>
              <w:autoSpaceDE w:val="0"/>
              <w:autoSpaceDN w:val="0"/>
              <w:adjustRightInd w:val="0"/>
              <w:jc w:val="both"/>
              <w:rPr>
                <w:rFonts w:asciiTheme="majorBidi" w:hAnsiTheme="majorBidi" w:cstheme="majorBidi"/>
                <w:sz w:val="16"/>
                <w:szCs w:val="16"/>
              </w:rPr>
            </w:pPr>
            <w:r w:rsidRPr="00D608F8">
              <w:rPr>
                <w:rFonts w:asciiTheme="majorBidi" w:hAnsiTheme="majorBidi" w:cstheme="majorBidi"/>
                <w:kern w:val="0"/>
                <w:sz w:val="16"/>
                <w:szCs w:val="16"/>
              </w:rPr>
              <w:t xml:space="preserve">Tang et al (2015)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&lt;EndNote&gt;&lt;Cite&gt;&lt;Author&gt;Tang&lt;/Author&gt;&lt;Year&gt;2015&lt;/Year&gt;&lt;RecNum&gt;35&lt;/RecNum&gt;&lt;DisplayText&gt;(Tang et al., 2015)&lt;/DisplayText&gt;&lt;record&gt;&lt;rec-number&gt;35&lt;/rec-number&gt;&lt;foreign-keys&gt;&lt;key app="EN" db-id="drszxz958vrfe0e55s3xzax22zvvxtdftzv9" timestamp="1704465442"&gt;35&lt;/key&gt;&lt;/foreign-keys&gt;&lt;ref-type name="Journal Article"&gt;17&lt;/ref-type&gt;&lt;contributors&gt;&lt;authors&gt;&lt;author&gt;Tang, Simon Fuk-Tan&lt;/author&gt;&lt;author&gt;Chen, Chien-Hung&lt;/author&gt;&lt;author&gt;Wu, Chih-Kuan&lt;/author&gt;&lt;author&gt;Hong, Wei-Hsien&lt;/author&gt;&lt;author&gt;Chen, Kuan-Jung&lt;/author&gt;&lt;author&gt;Chen, Chih-Kuang&lt;/author&gt;&lt;/authors&gt;&lt;/contributors&gt;&lt;titles&gt;&lt;title&gt;The effects of total contact insole with forefoot medial posting on rearfoot movement and foot pressure distributions in patients with flexible flatfoot&lt;/title&gt;&lt;secondary-title&gt;Clinical neurology and neurosurgery&lt;/secondary-title&gt;&lt;/titles&gt;&lt;periodical&gt;&lt;full-title&gt;Clinical neurology and neurosurgery&lt;/full-title&gt;&lt;/periodical&gt;&lt;pages&gt;S8-S11&lt;/pages&gt;&lt;volume&gt;129&lt;/volume&gt;&lt;dates&gt;&lt;year&gt;2015&lt;/year&gt;&lt;/dates&gt;&lt;isbn&gt;0303-8467&lt;/isbn&gt;&lt;urls&gt;&lt;/urls&gt;&lt;/record&gt;&lt;/Cite&gt;&lt;/EndNote&gt;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(Tang et al., 2015)</w:t>
            </w:r>
            <w:r w:rsidRPr="00D608F8">
              <w:rPr>
                <w:rFonts w:asciiTheme="majorBidi" w:hAnsiTheme="majorBidi" w:cstheme="majorBidi"/>
                <w:kern w:val="0"/>
                <w:sz w:val="16"/>
                <w:szCs w:val="16"/>
              </w:rPr>
              <w:fldChar w:fldCharType="end"/>
            </w:r>
          </w:p>
        </w:tc>
        <w:tc>
          <w:tcPr>
            <w:tcW w:w="0" w:type="auto"/>
          </w:tcPr>
          <w:p w14:paraId="2544198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095427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924907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AC659D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671E46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A530B1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EDD77D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14BC1C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1255081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63253C2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6820C3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661BAEF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4F130AE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896E27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F7BBEA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94F214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BBC9B9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DAA31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53E6FF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75A09F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43DC55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0C773D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EB2E62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035309B"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69</w:t>
            </w:r>
          </w:p>
        </w:tc>
        <w:tc>
          <w:tcPr>
            <w:tcW w:w="0" w:type="auto"/>
          </w:tcPr>
          <w:p w14:paraId="03966AA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r w:rsidR="00E42088" w:rsidRPr="00D608F8" w14:paraId="1BF452CF"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2767B9E3"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Bishop et al. (2016)</w:t>
            </w:r>
            <w:r w:rsidRPr="00D608F8">
              <w:rPr>
                <w:rFonts w:asciiTheme="majorBidi" w:hAnsiTheme="majorBidi" w:cstheme="majorBidi"/>
                <w:kern w:val="0"/>
                <w:sz w:val="16"/>
                <w:szCs w:val="16"/>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&lt;EndNote&gt;&lt;Cite&gt;&lt;Author&gt;Bishop&lt;/Author&gt;&lt;Year&gt;2016&lt;/Year&gt;&lt;RecNum&gt;3&lt;/RecNum&gt;&lt;DisplayText&gt;(Bishop et al., 2016)&lt;/DisplayText&gt;&lt;record&gt;&lt;rec-number&gt;3&lt;/rec-number&gt;&lt;foreign-keys&gt;&lt;key app="EN" db-id="drszxz958vrfe0e55s3xzax22zvvxtdftzv9" timestamp="1704465436"&gt;3&lt;/key&gt;&lt;/foreign-keys&gt;&lt;ref-type name="Journal Article"&gt;17&lt;/ref-type&gt;&lt;contributors&gt;&lt;authors&gt;&lt;author&gt;Bishop, Christopher&lt;/author&gt;&lt;author&gt;Arnold, John B&lt;/author&gt;&lt;author&gt;May, Thomas&lt;/author&gt;&lt;/authors&gt;&lt;/contributors&gt;&lt;titles&gt;&lt;title&gt;Effects of taping and orthoses on foot biomechanics in adults with flat-arched feet&lt;/title&gt;&lt;secondary-title&gt;Medicine and science in sports and exercise&lt;/secondary-title&gt;&lt;/titles&gt;&lt;periodical&gt;&lt;full-title&gt;Medicine and science in sports and exercise&lt;/full-title&gt;&lt;/periodical&gt;&lt;pages&gt;689-696&lt;/pages&gt;&lt;volume&gt;48&lt;/volume&gt;&lt;number&gt;4&lt;/number&gt;&lt;dates&gt;&lt;year&gt;2016&lt;/year&gt;&lt;/dates&gt;&lt;isbn&gt;1530-0315&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(Bishop et al., 2016)</w:t>
            </w:r>
            <w:r w:rsidRPr="00D608F8">
              <w:rPr>
                <w:rFonts w:asciiTheme="majorBidi" w:hAnsiTheme="majorBidi" w:cstheme="majorBidi"/>
                <w:kern w:val="0"/>
                <w:sz w:val="16"/>
                <w:szCs w:val="16"/>
              </w:rPr>
              <w:fldChar w:fldCharType="end"/>
            </w:r>
          </w:p>
        </w:tc>
        <w:tc>
          <w:tcPr>
            <w:tcW w:w="0" w:type="auto"/>
          </w:tcPr>
          <w:p w14:paraId="5152FB6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83724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8C3580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9139B9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044D46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3B9590D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3E279F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26F091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8BBE4D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2B47A64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6C31A9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35E08F3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2E301D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9C9FB7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4C172E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C61005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058262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0BCD13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26B3923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1FCE9E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EA6E76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409925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E3F3D8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B27AFBE"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84</w:t>
            </w:r>
          </w:p>
        </w:tc>
        <w:tc>
          <w:tcPr>
            <w:tcW w:w="0" w:type="auto"/>
          </w:tcPr>
          <w:p w14:paraId="6C8DEE1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02AEDB4A"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07199051" w14:textId="77777777" w:rsidR="00E42088" w:rsidRPr="00D608F8" w:rsidRDefault="00E42088" w:rsidP="000839F0">
            <w:pPr>
              <w:autoSpaceDE w:val="0"/>
              <w:autoSpaceDN w:val="0"/>
              <w:adjustRightInd w:val="0"/>
              <w:jc w:val="both"/>
              <w:rPr>
                <w:rFonts w:asciiTheme="majorBidi" w:hAnsiTheme="majorBidi" w:cstheme="majorBidi"/>
                <w:sz w:val="16"/>
                <w:szCs w:val="16"/>
                <w:lang w:val="de-DE"/>
              </w:rPr>
            </w:pPr>
            <w:r w:rsidRPr="00D608F8">
              <w:rPr>
                <w:rFonts w:asciiTheme="majorBidi" w:hAnsiTheme="majorBidi" w:cstheme="majorBidi"/>
                <w:sz w:val="16"/>
                <w:szCs w:val="16"/>
                <w:lang w:val="de-DE"/>
              </w:rPr>
              <w:t xml:space="preserve">Prachgosin et al </w:t>
            </w:r>
            <w:r w:rsidRPr="00D608F8">
              <w:rPr>
                <w:rFonts w:asciiTheme="majorBidi" w:hAnsiTheme="majorBidi" w:cstheme="majorBidi"/>
                <w:sz w:val="16"/>
                <w:szCs w:val="16"/>
              </w:rPr>
              <w:fldChar w:fldCharType="begin"/>
            </w:r>
            <w:r w:rsidRPr="00CC267B">
              <w:rPr>
                <w:rFonts w:asciiTheme="majorBidi" w:hAnsiTheme="majorBidi" w:cstheme="majorBidi"/>
                <w:sz w:val="16"/>
                <w:szCs w:val="16"/>
                <w:lang w:val="de-DE"/>
              </w:rPr>
              <w:instrText xml:space="preserve"> ADDIN EN.CITE &lt;EndNote&gt;&lt;Cite&gt;&lt;Author&gt;Prachgosin&lt;/Author&gt;&lt;Year&gt;2017&lt;/Year&gt;&lt;RecNum&gt;31&lt;/RecNum&gt;&lt;DisplayText&gt;(Prachgosin et al., 2017)&lt;/DisplayText&gt;&lt;record&gt;&lt;rec-number&gt;31&lt;/rec-number&gt;&lt;foreign-keys&gt;&lt;key app="EN" db-id="drszxz958vrfe0e55s3xzax22zvvxtdftzv9" timestamp="1704465441"&gt;31&lt;/key&gt;&lt;/foreign-keys&gt;&lt;ref-type name="Journal Article"&gt;17&lt;/ref-type&gt;&lt;contributors&gt;&lt;authors&gt;&lt;author&gt;Prachgosin, Tulaya&lt;/author&gt;&lt;author&gt;Leelasamran, Wipawan&lt;/author&gt;&lt;author&gt;Smithmaitrie, Pruittikorn&lt;/author&gt;&lt;author&gt;Chatpun, Surapong&lt;/author&gt;&lt;/authors&gt;&lt;/contributors&gt;&lt;titles&gt;&lt;title&gt;Effect of total-contact orthosis on medial longitudinal arch and lower extremities in flexible flatfoot subjects during walking&lt;/title&gt;&lt;secondary-title&gt;Prosthetics and Orthotics International&lt;/secondary-title&gt;&lt;/titles&gt;&lt;periodical&gt;&lt;full-title&gt;Prosthetics and orthotics international&lt;/full-title&gt;&lt;/periodical&gt;&lt;pages&gt;579-586&lt;/pages&gt;&lt;volume&gt;41&lt;/volume&gt;&lt;number&gt;6&lt;/number&gt;&lt;dates&gt;&lt;year&gt;2017&lt;/year&gt;&lt;/dates&gt;&lt;isbn&gt;0309-3646&lt;/isbn&gt;&lt;urls&gt;&lt;/urls&gt;&lt;/record&gt;&lt;/Cite&gt;&lt;/EndNote&gt;</w:instrText>
            </w:r>
            <w:r w:rsidRPr="00D608F8">
              <w:rPr>
                <w:rFonts w:asciiTheme="majorBidi" w:hAnsiTheme="majorBidi" w:cstheme="majorBidi"/>
                <w:sz w:val="16"/>
                <w:szCs w:val="16"/>
              </w:rPr>
              <w:fldChar w:fldCharType="separate"/>
            </w:r>
            <w:r w:rsidRPr="00CC267B">
              <w:rPr>
                <w:rFonts w:asciiTheme="majorBidi" w:hAnsiTheme="majorBidi" w:cstheme="majorBidi"/>
                <w:noProof/>
                <w:sz w:val="16"/>
                <w:szCs w:val="16"/>
                <w:lang w:val="de-DE"/>
              </w:rPr>
              <w:t>(Prachgosin et al., 2017)</w:t>
            </w:r>
            <w:r w:rsidRPr="00D608F8">
              <w:rPr>
                <w:rFonts w:asciiTheme="majorBidi" w:hAnsiTheme="majorBidi" w:cstheme="majorBidi"/>
                <w:sz w:val="16"/>
                <w:szCs w:val="16"/>
              </w:rPr>
              <w:fldChar w:fldCharType="end"/>
            </w:r>
            <w:r w:rsidRPr="00D608F8">
              <w:rPr>
                <w:rFonts w:asciiTheme="majorBidi" w:hAnsiTheme="majorBidi" w:cstheme="majorBidi"/>
                <w:sz w:val="16"/>
                <w:szCs w:val="16"/>
                <w:lang w:val="de-DE"/>
              </w:rPr>
              <w:t xml:space="preserve"> (2017) </w:t>
            </w:r>
          </w:p>
        </w:tc>
        <w:tc>
          <w:tcPr>
            <w:tcW w:w="0" w:type="auto"/>
          </w:tcPr>
          <w:p w14:paraId="7AC220F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47827C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09BF5F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A3795F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180F60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5B6B477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DA10FF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6EE8D5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8B0F9D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686D0ED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ADEF2E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16191C2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C59B94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92643C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C02A80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CF49E5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F6C016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D7E4E9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199DB0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674BC7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76FE78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7B129B0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3D366F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020F2F5"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79</w:t>
            </w:r>
          </w:p>
        </w:tc>
        <w:tc>
          <w:tcPr>
            <w:tcW w:w="0" w:type="auto"/>
          </w:tcPr>
          <w:p w14:paraId="7B157ED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572C36BE"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091F64C0" w14:textId="77777777" w:rsidR="00E42088" w:rsidRPr="00D608F8" w:rsidRDefault="00E42088" w:rsidP="000839F0">
            <w:pPr>
              <w:autoSpaceDE w:val="0"/>
              <w:autoSpaceDN w:val="0"/>
              <w:adjustRightInd w:val="0"/>
              <w:jc w:val="both"/>
              <w:rPr>
                <w:rFonts w:asciiTheme="majorBidi" w:hAnsiTheme="majorBidi" w:cstheme="majorBidi"/>
                <w:sz w:val="16"/>
                <w:szCs w:val="16"/>
                <w:lang w:val="de-DE"/>
              </w:rPr>
            </w:pPr>
            <w:r w:rsidRPr="00D608F8">
              <w:rPr>
                <w:rFonts w:asciiTheme="majorBidi" w:hAnsiTheme="majorBidi" w:cstheme="majorBidi"/>
                <w:sz w:val="16"/>
                <w:szCs w:val="16"/>
                <w:lang w:val="de-DE"/>
              </w:rPr>
              <w:t xml:space="preserve">Kosonen et al (2017) </w:t>
            </w:r>
            <w:r w:rsidRPr="00D608F8">
              <w:rPr>
                <w:rFonts w:asciiTheme="majorBidi" w:hAnsiTheme="majorBidi" w:cstheme="majorBidi"/>
                <w:sz w:val="16"/>
                <w:szCs w:val="16"/>
              </w:rPr>
              <w:fldChar w:fldCharType="begin"/>
            </w:r>
            <w:r w:rsidRPr="00CC267B">
              <w:rPr>
                <w:rFonts w:asciiTheme="majorBidi" w:hAnsiTheme="majorBidi" w:cstheme="majorBidi"/>
                <w:sz w:val="16"/>
                <w:szCs w:val="16"/>
                <w:lang w:val="de-DE"/>
              </w:rPr>
              <w:instrText xml:space="preserve"> ADDIN EN.CITE &lt;EndNote&gt;&lt;Cite&gt;&lt;Author&gt;Kosonen&lt;/Author&gt;&lt;Year&gt;2017&lt;/Year&gt;&lt;RecNum&gt;42&lt;/RecNum&gt;&lt;DisplayText&gt;(Kosonen et al., 2017)&lt;/DisplayText&gt;&lt;record&gt;&lt;rec-number&gt;42&lt;/rec-number&gt;&lt;foreign-keys&gt;&lt;key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Pr="00D608F8">
              <w:rPr>
                <w:rFonts w:asciiTheme="majorBidi" w:hAnsiTheme="majorBidi" w:cstheme="majorBidi"/>
                <w:sz w:val="16"/>
                <w:szCs w:val="16"/>
              </w:rPr>
              <w:fldChar w:fldCharType="separate"/>
            </w:r>
            <w:r w:rsidRPr="00CC267B">
              <w:rPr>
                <w:rFonts w:asciiTheme="majorBidi" w:hAnsiTheme="majorBidi" w:cstheme="majorBidi"/>
                <w:noProof/>
                <w:sz w:val="16"/>
                <w:szCs w:val="16"/>
                <w:lang w:val="de-DE"/>
              </w:rPr>
              <w:t>(Kosonen et al., 2017)</w:t>
            </w:r>
            <w:r w:rsidRPr="00D608F8">
              <w:rPr>
                <w:rFonts w:asciiTheme="majorBidi" w:hAnsiTheme="majorBidi" w:cstheme="majorBidi"/>
                <w:sz w:val="16"/>
                <w:szCs w:val="16"/>
              </w:rPr>
              <w:fldChar w:fldCharType="end"/>
            </w:r>
          </w:p>
        </w:tc>
        <w:tc>
          <w:tcPr>
            <w:tcW w:w="0" w:type="auto"/>
          </w:tcPr>
          <w:p w14:paraId="1468DC7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5DD987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12F958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988B21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C246A8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3C179EE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137BFE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2CB20A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5AF43B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6FC56FB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45AAA3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25412D2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506D8F2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619932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E2FEE2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FD1237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54A747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462796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0D7660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27170E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504683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351FD9B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21EFBDA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54BCC1F"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47E27EE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4CF967DB"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563CFF66" w14:textId="77777777" w:rsidR="00E42088" w:rsidRPr="00D608F8" w:rsidRDefault="00E42088" w:rsidP="000839F0">
            <w:pPr>
              <w:autoSpaceDE w:val="0"/>
              <w:autoSpaceDN w:val="0"/>
              <w:adjustRightInd w:val="0"/>
              <w:jc w:val="both"/>
              <w:rPr>
                <w:rFonts w:asciiTheme="majorBidi" w:hAnsiTheme="majorBidi" w:cstheme="majorBidi"/>
                <w:sz w:val="16"/>
                <w:szCs w:val="16"/>
              </w:rPr>
            </w:pPr>
            <w:r w:rsidRPr="00D608F8">
              <w:rPr>
                <w:rFonts w:asciiTheme="majorBidi" w:hAnsiTheme="majorBidi" w:cstheme="majorBidi"/>
                <w:sz w:val="16"/>
                <w:szCs w:val="16"/>
              </w:rPr>
              <w:t xml:space="preserve">Han et al (2019) </w:t>
            </w:r>
            <w:r w:rsidRPr="00D608F8">
              <w:rPr>
                <w:rFonts w:asciiTheme="majorBidi" w:hAnsiTheme="majorBidi" w:cstheme="majorBidi"/>
                <w:sz w:val="16"/>
                <w:szCs w:val="16"/>
              </w:rPr>
              <w:fldChar w:fldCharType="begin"/>
            </w:r>
            <w:r>
              <w:rPr>
                <w:rFonts w:asciiTheme="majorBidi" w:hAnsiTheme="majorBidi" w:cstheme="majorBidi"/>
                <w:sz w:val="16"/>
                <w:szCs w:val="16"/>
              </w:rPr>
              <w:instrText xml:space="preserve"> ADDIN EN.CITE &lt;EndNote&gt;&lt;Cite&gt;&lt;Author&gt;Han&lt;/Author&gt;&lt;Year&gt;2019&lt;/Year&gt;&lt;RecNum&gt;43&lt;/RecNum&gt;&lt;DisplayText&gt;(Han et al., 2019)&lt;/DisplayText&gt;&lt;record&gt;&lt;rec-number&gt;43&lt;/rec-number&gt;&lt;foreign-keys&gt;&lt;key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research&lt;/full-title&gt;&lt;/periodical&gt;&lt;pages&gt;5920&lt;/pages&gt;&lt;volume&gt;25&lt;/volume&gt;&lt;dates&gt;&lt;year&gt;2019&lt;/year&gt;&lt;/dates&gt;&lt;urls&gt;&lt;/urls&gt;&lt;/record&gt;&lt;/Cite&gt;&lt;/EndNote&gt;</w:instrText>
            </w:r>
            <w:r w:rsidRPr="00D608F8">
              <w:rPr>
                <w:rFonts w:asciiTheme="majorBidi" w:hAnsiTheme="majorBidi" w:cstheme="majorBidi"/>
                <w:sz w:val="16"/>
                <w:szCs w:val="16"/>
              </w:rPr>
              <w:fldChar w:fldCharType="separate"/>
            </w:r>
            <w:r>
              <w:rPr>
                <w:rFonts w:asciiTheme="majorBidi" w:hAnsiTheme="majorBidi" w:cstheme="majorBidi"/>
                <w:noProof/>
                <w:sz w:val="16"/>
                <w:szCs w:val="16"/>
              </w:rPr>
              <w:t>(Han et al., 2019)</w:t>
            </w:r>
            <w:r w:rsidRPr="00D608F8">
              <w:rPr>
                <w:rFonts w:asciiTheme="majorBidi" w:hAnsiTheme="majorBidi" w:cstheme="majorBidi"/>
                <w:sz w:val="16"/>
                <w:szCs w:val="16"/>
              </w:rPr>
              <w:fldChar w:fldCharType="end"/>
            </w:r>
          </w:p>
        </w:tc>
        <w:tc>
          <w:tcPr>
            <w:tcW w:w="0" w:type="auto"/>
          </w:tcPr>
          <w:p w14:paraId="7D1EC6D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0C0122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3865F5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503F39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3A45B5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23510BF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74604F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43A1F1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54C7DD1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27ABC5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998136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2A2DEA7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E88444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CB00CF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8EF44C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E2DDA8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025909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C299E9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3B5F2A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62BBF5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759884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0CD49A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E8E96C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F3B42B4"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1F7B019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5D2D5FD6"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17122084"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kern w:val="0"/>
                <w:sz w:val="16"/>
                <w:szCs w:val="16"/>
              </w:rPr>
              <w:t xml:space="preserve">Peng et al  (2020)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&lt;EndNote&gt;&lt;Cite&gt;&lt;Author&gt;Peng&lt;/Author&gt;&lt;Year&gt;2020&lt;/Year&gt;&lt;RecNum&gt;36&lt;/RecNum&gt;&lt;DisplayText&gt;(Peng et al., 2020)&lt;/DisplayText&gt;&lt;record&gt;&lt;rec-number&gt;36&lt;/rec-number&gt;&lt;foreign-keys&gt;&lt;key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(Peng et al., 2020)</w:t>
            </w:r>
            <w:r w:rsidRPr="00D608F8">
              <w:rPr>
                <w:rFonts w:asciiTheme="majorBidi" w:hAnsiTheme="majorBidi" w:cstheme="majorBidi"/>
                <w:kern w:val="0"/>
                <w:sz w:val="16"/>
                <w:szCs w:val="16"/>
              </w:rPr>
              <w:fldChar w:fldCharType="end"/>
            </w:r>
          </w:p>
        </w:tc>
        <w:tc>
          <w:tcPr>
            <w:tcW w:w="0" w:type="auto"/>
          </w:tcPr>
          <w:p w14:paraId="2D76274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8CD483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657A6F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BAD34C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ECEE1C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71B96D0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199AE6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FC4195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10D889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F3E864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CB19E0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3507EBF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BF3A3B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CDC868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322148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D7B5CC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0A4472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94A170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A62576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9C0384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E3AD8A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52972E2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CD1743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A634B39"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84</w:t>
            </w:r>
          </w:p>
        </w:tc>
        <w:tc>
          <w:tcPr>
            <w:tcW w:w="0" w:type="auto"/>
          </w:tcPr>
          <w:p w14:paraId="2E49B83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23A7D6C2"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30C27B9F"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Costa et al (2021)</w:t>
            </w:r>
            <w:r w:rsidRPr="00D608F8">
              <w:rPr>
                <w:rFonts w:asciiTheme="majorBidi" w:hAnsiTheme="majorBidi" w:cstheme="majorBidi"/>
                <w:kern w:val="0"/>
                <w:sz w:val="16"/>
                <w:szCs w:val="16"/>
              </w:rPr>
              <w:t xml:space="preserve">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&lt;EndNote&gt;&lt;Cite&gt;&lt;Author&gt;Costa&lt;/Author&gt;&lt;Year&gt;2021&lt;/Year&gt;&lt;RecNum&gt;44&lt;/RecNum&gt;&lt;DisplayText&gt;(Costa et al., 2021)&lt;/DisplayText&gt;&lt;record&gt;&lt;rec-number&gt;44&lt;/rec-number&gt;&lt;foreign-keys&gt;&lt;key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(Costa et al., 2021)</w:t>
            </w:r>
            <w:r w:rsidRPr="00D608F8">
              <w:rPr>
                <w:rFonts w:asciiTheme="majorBidi" w:hAnsiTheme="majorBidi" w:cstheme="majorBidi"/>
                <w:kern w:val="0"/>
                <w:sz w:val="16"/>
                <w:szCs w:val="16"/>
              </w:rPr>
              <w:fldChar w:fldCharType="end"/>
            </w:r>
          </w:p>
        </w:tc>
        <w:tc>
          <w:tcPr>
            <w:tcW w:w="0" w:type="auto"/>
          </w:tcPr>
          <w:p w14:paraId="300D454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82859D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F0B4FC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000EB8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E593AA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402C7FA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62AC35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19418D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1989300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F04E43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9B42A7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FCDBCD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2D28B5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238D03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898A39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2C9FC3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9DD47E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91B7FA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EFCAEE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ECF15E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988496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C74283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F37AA3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58A9AFD"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016891A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05BDFDA8"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78E6A152" w14:textId="77777777" w:rsidR="00E42088" w:rsidRPr="00D608F8" w:rsidRDefault="00E42088" w:rsidP="000839F0">
            <w:pPr>
              <w:autoSpaceDE w:val="0"/>
              <w:autoSpaceDN w:val="0"/>
              <w:adjustRightInd w:val="0"/>
              <w:jc w:val="both"/>
              <w:rPr>
                <w:rFonts w:asciiTheme="majorBidi" w:hAnsiTheme="majorBidi" w:cstheme="majorBidi"/>
                <w:sz w:val="16"/>
                <w:szCs w:val="16"/>
                <w:lang w:val="de-DE"/>
              </w:rPr>
            </w:pPr>
            <w:r w:rsidRPr="00D608F8">
              <w:rPr>
                <w:rFonts w:asciiTheme="majorBidi" w:hAnsiTheme="majorBidi" w:cstheme="majorBidi"/>
                <w:sz w:val="16"/>
                <w:szCs w:val="16"/>
                <w:lang w:val="de-DE"/>
              </w:rPr>
              <w:t>Desmyttere (2021)</w:t>
            </w:r>
            <w:r w:rsidRPr="00D608F8">
              <w:rPr>
                <w:rFonts w:asciiTheme="majorBidi" w:hAnsiTheme="majorBidi" w:cstheme="majorBidi"/>
                <w:kern w:val="0"/>
                <w:sz w:val="16"/>
                <w:szCs w:val="16"/>
                <w:lang w:val="de-DE"/>
              </w:rPr>
              <w:t xml:space="preserve"> </w:t>
            </w:r>
            <w:r w:rsidRPr="00D608F8">
              <w:rPr>
                <w:rFonts w:asciiTheme="majorBidi" w:hAnsiTheme="majorBidi" w:cstheme="majorBidi"/>
                <w:kern w:val="0"/>
                <w:sz w:val="16"/>
                <w:szCs w:val="16"/>
              </w:rPr>
              <w:fldChar w:fldCharType="begin"/>
            </w:r>
            <w:r w:rsidRPr="00607AC0">
              <w:rPr>
                <w:rFonts w:asciiTheme="majorBidi" w:hAnsiTheme="majorBidi" w:cstheme="majorBidi"/>
                <w:kern w:val="0"/>
                <w:sz w:val="16"/>
                <w:szCs w:val="16"/>
                <w:lang w:val="de-DE"/>
              </w:rPr>
              <w:instrText xml:space="preserve"> ADDIN EN.CITE &lt;EndNote&gt;&lt;Cite&gt;&lt;Author&gt;Desmyttere&lt;/Author&gt;&lt;Year&gt;2021&lt;/Year&gt;&lt;RecNum&gt;45&lt;/RecNum&gt;&lt;DisplayText&gt;(Desmyttere et al., 2021a)&lt;/DisplayText&gt;&lt;record&gt;&lt;rec-number&gt;45&lt;/rec-number&gt;&lt;foreign-keys&gt;&lt;key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Pr="00D608F8">
              <w:rPr>
                <w:rFonts w:asciiTheme="majorBidi" w:hAnsiTheme="majorBidi" w:cstheme="majorBidi"/>
                <w:kern w:val="0"/>
                <w:sz w:val="16"/>
                <w:szCs w:val="16"/>
              </w:rPr>
              <w:fldChar w:fldCharType="separate"/>
            </w:r>
            <w:r w:rsidRPr="00607AC0">
              <w:rPr>
                <w:rFonts w:asciiTheme="majorBidi" w:hAnsiTheme="majorBidi" w:cstheme="majorBidi"/>
                <w:noProof/>
                <w:kern w:val="0"/>
                <w:sz w:val="16"/>
                <w:szCs w:val="16"/>
                <w:lang w:val="de-DE"/>
              </w:rPr>
              <w:t>(Desmyttere et al., 2021a)</w:t>
            </w:r>
            <w:r w:rsidRPr="00D608F8">
              <w:rPr>
                <w:rFonts w:asciiTheme="majorBidi" w:hAnsiTheme="majorBidi" w:cstheme="majorBidi"/>
                <w:kern w:val="0"/>
                <w:sz w:val="16"/>
                <w:szCs w:val="16"/>
              </w:rPr>
              <w:fldChar w:fldCharType="end"/>
            </w:r>
          </w:p>
        </w:tc>
        <w:tc>
          <w:tcPr>
            <w:tcW w:w="0" w:type="auto"/>
          </w:tcPr>
          <w:p w14:paraId="42C7D21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6D4ACC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7F52D0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3CC499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F310C7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27B7F17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6B66F7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FDE116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754E5D9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5A69DE3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A7E0AB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06EE80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9C90A1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0943C1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1D2196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42505C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B5B146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029C7D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1DE3A36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10141C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846079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19E6646"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14C688A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F749CB3"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74</w:t>
            </w:r>
          </w:p>
        </w:tc>
        <w:tc>
          <w:tcPr>
            <w:tcW w:w="0" w:type="auto"/>
          </w:tcPr>
          <w:p w14:paraId="57AC3D7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r w:rsidR="00E42088" w:rsidRPr="00D608F8" w14:paraId="216869D4"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64B8D532"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kern w:val="0"/>
                <w:sz w:val="16"/>
                <w:szCs w:val="16"/>
              </w:rPr>
              <w:t xml:space="preserve">Permsombat and Pensri  (2021)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&lt;EndNote&gt;&lt;Cite&gt;&lt;Author&gt;Permsombat&lt;/Author&gt;&lt;Year&gt;2021&lt;/Year&gt;&lt;RecNum&gt;33&lt;/RecNum&gt;&lt;DisplayText&gt;(Permsombat and Pensri, 2021)&lt;/DisplayText&gt;&lt;record&gt;&lt;rec-number&gt;33&lt;/rec-number&gt;&lt;foreign-keys&gt;&lt;key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(Permsombat and Pensri, 2021)</w:t>
            </w:r>
            <w:r w:rsidRPr="00D608F8">
              <w:rPr>
                <w:rFonts w:asciiTheme="majorBidi" w:hAnsiTheme="majorBidi" w:cstheme="majorBidi"/>
                <w:kern w:val="0"/>
                <w:sz w:val="16"/>
                <w:szCs w:val="16"/>
              </w:rPr>
              <w:fldChar w:fldCharType="end"/>
            </w:r>
          </w:p>
        </w:tc>
        <w:tc>
          <w:tcPr>
            <w:tcW w:w="0" w:type="auto"/>
          </w:tcPr>
          <w:p w14:paraId="21D7BDB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lang w:bidi="fa-IR"/>
              </w:rPr>
            </w:pPr>
            <w:r w:rsidRPr="00D608F8">
              <w:rPr>
                <w:rFonts w:asciiTheme="majorBidi" w:hAnsiTheme="majorBidi" w:cstheme="majorBidi"/>
                <w:kern w:val="0"/>
                <w:sz w:val="16"/>
                <w:szCs w:val="16"/>
              </w:rPr>
              <w:t>1</w:t>
            </w:r>
          </w:p>
        </w:tc>
        <w:tc>
          <w:tcPr>
            <w:tcW w:w="0" w:type="auto"/>
          </w:tcPr>
          <w:p w14:paraId="6C9644E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BDD9AC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F875D6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716BFC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6EC76E0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3D5331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51537A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A04836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0A3173F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63B708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5158A6A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0FF77E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3A74A6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73DD624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F10EF9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7C3BEE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B7EADD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5DF940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D3EAD9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896DDB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7EC4773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21D781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4F956D76"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74</w:t>
            </w:r>
          </w:p>
        </w:tc>
        <w:tc>
          <w:tcPr>
            <w:tcW w:w="0" w:type="auto"/>
          </w:tcPr>
          <w:p w14:paraId="329536E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r w:rsidR="00E42088" w:rsidRPr="00D608F8" w14:paraId="283AD9E9" w14:textId="77777777" w:rsidTr="000839F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0" w:type="auto"/>
          </w:tcPr>
          <w:p w14:paraId="3DB0B40C" w14:textId="77777777" w:rsidR="00E42088" w:rsidRPr="00D608F8" w:rsidRDefault="00E42088" w:rsidP="000839F0">
            <w:pPr>
              <w:autoSpaceDE w:val="0"/>
              <w:autoSpaceDN w:val="0"/>
              <w:adjustRightInd w:val="0"/>
              <w:jc w:val="both"/>
              <w:rPr>
                <w:rFonts w:asciiTheme="majorBidi" w:hAnsiTheme="majorBidi" w:cstheme="majorBidi"/>
                <w:kern w:val="0"/>
                <w:sz w:val="16"/>
                <w:szCs w:val="16"/>
              </w:rPr>
            </w:pPr>
            <w:r w:rsidRPr="00D608F8">
              <w:rPr>
                <w:rFonts w:asciiTheme="majorBidi" w:hAnsiTheme="majorBidi" w:cstheme="majorBidi"/>
                <w:sz w:val="16"/>
                <w:szCs w:val="16"/>
              </w:rPr>
              <w:t>Lourenço</w:t>
            </w:r>
            <w:r w:rsidRPr="00D608F8">
              <w:rPr>
                <w:rFonts w:asciiTheme="majorBidi" w:hAnsiTheme="majorBidi" w:cstheme="majorBidi"/>
                <w:kern w:val="0"/>
                <w:sz w:val="16"/>
                <w:szCs w:val="16"/>
              </w:rPr>
              <w:t xml:space="preserve"> et al (2022) </w:t>
            </w:r>
            <w:r w:rsidRPr="00D608F8">
              <w:rPr>
                <w:rFonts w:asciiTheme="majorBidi" w:hAnsiTheme="majorBidi" w:cstheme="majorBidi"/>
                <w:kern w:val="0"/>
                <w:sz w:val="16"/>
                <w:szCs w:val="16"/>
              </w:rPr>
              <w:fldChar w:fldCharType="begin"/>
            </w:r>
            <w:r>
              <w:rPr>
                <w:rFonts w:asciiTheme="majorBidi" w:hAnsiTheme="majorBidi" w:cstheme="majorBidi"/>
                <w:kern w:val="0"/>
                <w:sz w:val="16"/>
                <w:szCs w:val="16"/>
              </w:rPr>
              <w:instrText xml:space="preserve"> ADDIN EN.CITE &lt;EndNote&gt;&lt;Cite&gt;&lt;Author&gt;Lourenço&lt;/Author&gt;&lt;Year&gt;2022&lt;/Year&gt;&lt;RecNum&gt;6&lt;/RecNum&gt;&lt;DisplayText&gt;(Lourenço et al., 2022)&lt;/DisplayText&gt;&lt;record&gt;&lt;rec-number&gt;6&lt;/rec-number&gt;&lt;foreign-keys&gt;&lt;key app="EN" db-id="0xtexv0xe00va6ewarvvr9elv550wptr5xr9" timestamp="1706080695"&gt;6&lt;/key&gt;&lt;/foreign-keys&gt;&lt;ref-type name="Journal Article"&gt;17&lt;/ref-type&gt;&lt;contributors&gt;&lt;authors&gt;&lt;author&gt;Lourenço, Bianca Martins&lt;/author&gt;&lt;author&gt;Magalhães, Fabricio Anicio&lt;/author&gt;&lt;author&gt;Vieira, Fernanda Muniz&lt;/author&gt;&lt;author&gt;Reis, Caroline Kokudai&lt;/author&gt;&lt;author&gt;Costa, Henrique Silveira&lt;/author&gt;&lt;author&gt;Araújo, Vanessa Lara&lt;/author&gt;&lt;author&gt;Richards, Jim&lt;/author&gt;&lt;author&gt;Trede, Renato&lt;/author&gt;&lt;/authors&gt;&lt;/contributors&gt;&lt;titles&gt;&lt;title&gt;An exploration of the effects of prefabricated and customized insoles on lower limb kinetics and kinematics during walking, stepping up and down tasks: A time series analysis&lt;/title&gt;&lt;secondary-title&gt;Gait &amp;amp; Posture&lt;/secondary-title&gt;&lt;/titles&gt;&lt;periodical&gt;&lt;full-title&gt;Gait &amp;amp; Posture&lt;/full-title&gt;&lt;/periodical&gt;&lt;pages&gt;297-304&lt;/pages&gt;&lt;volume&gt;98&lt;/volume&gt;&lt;dates&gt;&lt;year&gt;2022&lt;/year&gt;&lt;/dates&gt;&lt;isbn&gt;0966-6362&lt;/isbn&gt;&lt;urls&gt;&lt;/urls&gt;&lt;/record&gt;&lt;/Cite&gt;&lt;/EndNote&gt;</w:instrText>
            </w:r>
            <w:r w:rsidRPr="00D608F8">
              <w:rPr>
                <w:rFonts w:asciiTheme="majorBidi" w:hAnsiTheme="majorBidi" w:cstheme="majorBidi"/>
                <w:kern w:val="0"/>
                <w:sz w:val="16"/>
                <w:szCs w:val="16"/>
              </w:rPr>
              <w:fldChar w:fldCharType="separate"/>
            </w:r>
            <w:r>
              <w:rPr>
                <w:rFonts w:asciiTheme="majorBidi" w:hAnsiTheme="majorBidi" w:cstheme="majorBidi"/>
                <w:noProof/>
                <w:kern w:val="0"/>
                <w:sz w:val="16"/>
                <w:szCs w:val="16"/>
              </w:rPr>
              <w:t>(Lourenço et al., 2022)</w:t>
            </w:r>
            <w:r w:rsidRPr="00D608F8">
              <w:rPr>
                <w:rFonts w:asciiTheme="majorBidi" w:hAnsiTheme="majorBidi" w:cstheme="majorBidi"/>
                <w:kern w:val="0"/>
                <w:sz w:val="16"/>
                <w:szCs w:val="16"/>
              </w:rPr>
              <w:fldChar w:fldCharType="end"/>
            </w:r>
          </w:p>
        </w:tc>
        <w:tc>
          <w:tcPr>
            <w:tcW w:w="0" w:type="auto"/>
          </w:tcPr>
          <w:p w14:paraId="3EF7F58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992BBE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D3F0C1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6BFCEA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766F57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23E4B80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8754C9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70851D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537764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BC2245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1F9ED0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C083A3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2AEC4D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35C2836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2373C9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C1D3019"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6CAF97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53D2090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3BB20CF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8A93AE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F446B9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0EE0F70C"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677243C0"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59E0607"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6"/>
                <w:szCs w:val="16"/>
              </w:rPr>
            </w:pPr>
            <w:r w:rsidRPr="00D608F8">
              <w:rPr>
                <w:rFonts w:ascii="Calibri" w:hAnsi="Calibri" w:cs="Calibri"/>
                <w:sz w:val="16"/>
                <w:szCs w:val="16"/>
              </w:rPr>
              <w:t>79</w:t>
            </w:r>
          </w:p>
        </w:tc>
        <w:tc>
          <w:tcPr>
            <w:tcW w:w="0" w:type="auto"/>
          </w:tcPr>
          <w:p w14:paraId="3A59F5E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3F8F79D6"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74C68E51" w14:textId="77777777" w:rsidR="00E42088" w:rsidRPr="00D608F8" w:rsidRDefault="00E42088" w:rsidP="000839F0">
            <w:pPr>
              <w:autoSpaceDE w:val="0"/>
              <w:autoSpaceDN w:val="0"/>
              <w:adjustRightInd w:val="0"/>
              <w:rPr>
                <w:rFonts w:asciiTheme="majorBidi" w:hAnsiTheme="majorBidi" w:cstheme="majorBidi"/>
                <w:sz w:val="16"/>
                <w:szCs w:val="16"/>
                <w:lang w:val="de-DE"/>
              </w:rPr>
            </w:pPr>
            <w:r w:rsidRPr="00D608F8">
              <w:rPr>
                <w:rFonts w:asciiTheme="majorBidi" w:hAnsiTheme="majorBidi" w:cstheme="majorBidi"/>
                <w:sz w:val="16"/>
                <w:szCs w:val="16"/>
                <w:lang w:val="de-DE"/>
              </w:rPr>
              <w:t xml:space="preserve">Hsu et al (2022) </w:t>
            </w:r>
            <w:r w:rsidRPr="00D608F8">
              <w:rPr>
                <w:rFonts w:asciiTheme="majorBidi" w:hAnsiTheme="majorBidi" w:cstheme="majorBidi"/>
                <w:sz w:val="16"/>
                <w:szCs w:val="16"/>
              </w:rPr>
              <w:fldChar w:fldCharType="begin"/>
            </w:r>
            <w:r w:rsidRPr="00CC267B">
              <w:rPr>
                <w:rFonts w:asciiTheme="majorBidi" w:hAnsiTheme="majorBidi" w:cstheme="majorBidi"/>
                <w:sz w:val="16"/>
                <w:szCs w:val="16"/>
                <w:lang w:val="de-DE"/>
              </w:rPr>
              <w:instrText xml:space="preserve"> ADDIN EN.CITE &lt;EndNote&gt;&lt;Cite&gt;&lt;Author&gt;Hsu&lt;/Author&gt;&lt;Year&gt;2022&lt;/Year&gt;&lt;RecNum&gt;32&lt;/RecNum&gt;&lt;DisplayText&gt;(Hsu et al., 2022)&lt;/DisplayText&gt;&lt;record&gt;&lt;rec-number&gt;32&lt;/rec-number&gt;&lt;foreign-keys&gt;&lt;key app="EN" db-id="drszxz958vrfe0e55s3xzax22zvvxtdftzv9" timestamp="1704465441"&gt;32&lt;/key&gt;&lt;/foreign-keys&gt;&lt;ref-type name="Journal Article"&gt;17&lt;/ref-type&gt;&lt;contributors&gt;&lt;authors&gt;&lt;author&gt;Hsu, Chia-Yi&lt;/author&gt;&lt;author&gt;Wang, Chien-Shun&lt;/author&gt;&lt;author&gt;Lin, Kuang-Wei&lt;/author&gt;&lt;author&gt;Chien, Mu-Jung&lt;/author&gt;&lt;author&gt;Wei, Shun-Hwa&lt;/author&gt;&lt;author&gt;Chen, Chen-Sheng&lt;/author&gt;&lt;/authors&gt;&lt;/contributors&gt;&lt;titles&gt;&lt;title&gt;Biomechanical analysis of the flatfoot with different 3D-printed insoles on the lower extremities&lt;/title&gt;&lt;secondary-title&gt;Bioengineering&lt;/secondary-title&gt;&lt;/titles&gt;&lt;periodical&gt;&lt;full-title&gt;Bioengineering&lt;/full-title&gt;&lt;/periodical&gt;&lt;pages&gt;563&lt;/pages&gt;&lt;volume&gt;9&lt;/volume&gt;&lt;number&gt;10&lt;/number&gt;&lt;dates&gt;&lt;year&gt;2022&lt;/year&gt;&lt;/dates&gt;&lt;isbn&gt;2306-5354&lt;/isbn&gt;&lt;urls&gt;&lt;/urls&gt;&lt;/record&gt;&lt;/Cite&gt;&lt;/EndNote&gt;</w:instrText>
            </w:r>
            <w:r w:rsidRPr="00D608F8">
              <w:rPr>
                <w:rFonts w:asciiTheme="majorBidi" w:hAnsiTheme="majorBidi" w:cstheme="majorBidi"/>
                <w:sz w:val="16"/>
                <w:szCs w:val="16"/>
              </w:rPr>
              <w:fldChar w:fldCharType="separate"/>
            </w:r>
            <w:r w:rsidRPr="00CC267B">
              <w:rPr>
                <w:rFonts w:asciiTheme="majorBidi" w:hAnsiTheme="majorBidi" w:cstheme="majorBidi"/>
                <w:noProof/>
                <w:sz w:val="16"/>
                <w:szCs w:val="16"/>
                <w:lang w:val="de-DE"/>
              </w:rPr>
              <w:t>(Hsu et al., 2022)</w:t>
            </w:r>
            <w:r w:rsidRPr="00D608F8">
              <w:rPr>
                <w:rFonts w:asciiTheme="majorBidi" w:hAnsiTheme="majorBidi" w:cstheme="majorBidi"/>
                <w:sz w:val="16"/>
                <w:szCs w:val="16"/>
              </w:rPr>
              <w:fldChar w:fldCharType="end"/>
            </w:r>
          </w:p>
          <w:p w14:paraId="004EAEFE" w14:textId="77777777" w:rsidR="00E42088" w:rsidRPr="00D608F8" w:rsidRDefault="00E42088" w:rsidP="000839F0">
            <w:pPr>
              <w:autoSpaceDE w:val="0"/>
              <w:autoSpaceDN w:val="0"/>
              <w:adjustRightInd w:val="0"/>
              <w:jc w:val="both"/>
              <w:rPr>
                <w:rFonts w:asciiTheme="majorBidi" w:hAnsiTheme="majorBidi" w:cstheme="majorBidi"/>
                <w:kern w:val="0"/>
                <w:sz w:val="16"/>
                <w:szCs w:val="16"/>
                <w:lang w:val="de-DE"/>
              </w:rPr>
            </w:pPr>
          </w:p>
        </w:tc>
        <w:tc>
          <w:tcPr>
            <w:tcW w:w="0" w:type="auto"/>
          </w:tcPr>
          <w:p w14:paraId="659BF99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2BC34CA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E619F3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0226631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5B530D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63208C9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2BF5D5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26BD70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E25D37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C2EF3A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045D26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1A50AD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39CA84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BF16A8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5790FE9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0837AC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F0A56F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4AB856B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CE3A1D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63C49C8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08B4F42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2108511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71BCB07"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6048A60E"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79</w:t>
            </w:r>
          </w:p>
        </w:tc>
        <w:tc>
          <w:tcPr>
            <w:tcW w:w="0" w:type="auto"/>
          </w:tcPr>
          <w:p w14:paraId="5E17511C"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7B29337C" w14:textId="77777777" w:rsidTr="000839F0">
        <w:trPr>
          <w:cnfStyle w:val="000000100000" w:firstRow="0" w:lastRow="0" w:firstColumn="0" w:lastColumn="0" w:oddVBand="0" w:evenVBand="0" w:oddHBand="1"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0" w:type="auto"/>
          </w:tcPr>
          <w:p w14:paraId="7E41D856" w14:textId="77777777" w:rsidR="00E42088" w:rsidRPr="00D608F8" w:rsidRDefault="00E42088" w:rsidP="000839F0">
            <w:pPr>
              <w:autoSpaceDE w:val="0"/>
              <w:autoSpaceDN w:val="0"/>
              <w:adjustRightInd w:val="0"/>
              <w:jc w:val="both"/>
              <w:rPr>
                <w:rFonts w:asciiTheme="majorBidi" w:hAnsiTheme="majorBidi" w:cstheme="majorBidi"/>
                <w:kern w:val="0"/>
                <w:sz w:val="16"/>
                <w:szCs w:val="16"/>
                <w:lang w:val="de-DE"/>
              </w:rPr>
            </w:pPr>
            <w:r w:rsidRPr="00D608F8">
              <w:rPr>
                <w:rFonts w:asciiTheme="majorBidi" w:hAnsiTheme="majorBidi" w:cstheme="majorBidi"/>
                <w:sz w:val="16"/>
                <w:szCs w:val="16"/>
                <w:lang w:val="de-DE"/>
              </w:rPr>
              <w:t>Alsaafin et al (2023)</w:t>
            </w:r>
            <w:r w:rsidRPr="00D608F8">
              <w:rPr>
                <w:rFonts w:asciiTheme="majorBidi" w:hAnsiTheme="majorBidi" w:cstheme="majorBidi"/>
                <w:kern w:val="0"/>
                <w:sz w:val="16"/>
                <w:szCs w:val="16"/>
                <w:lang w:val="de-DE"/>
              </w:rPr>
              <w:t xml:space="preserve"> </w:t>
            </w:r>
            <w:r w:rsidRPr="00D608F8">
              <w:rPr>
                <w:rFonts w:asciiTheme="majorBidi" w:hAnsiTheme="majorBidi" w:cstheme="majorBidi"/>
                <w:kern w:val="0"/>
                <w:sz w:val="16"/>
                <w:szCs w:val="16"/>
              </w:rPr>
              <w:fldChar w:fldCharType="begin"/>
            </w:r>
            <w:r w:rsidRPr="00CC267B">
              <w:rPr>
                <w:rFonts w:asciiTheme="majorBidi" w:hAnsiTheme="majorBidi" w:cstheme="majorBidi"/>
                <w:kern w:val="0"/>
                <w:sz w:val="16"/>
                <w:szCs w:val="16"/>
                <w:lang w:val="de-DE"/>
              </w:rPr>
              <w:instrText xml:space="preserve"> ADDIN EN.CITE &lt;EndNote&gt;&lt;Cite&gt;&lt;Author&gt;Alsaafin&lt;/Author&gt;&lt;Year&gt;2023&lt;/Year&gt;&lt;RecNum&gt;34&lt;/RecNum&gt;&lt;DisplayText&gt;(Alsaafin et al., 2023)&lt;/DisplayText&gt;&lt;record&gt;&lt;rec-number&gt;34&lt;/rec-number&gt;&lt;foreign-keys&gt;&lt;key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Pr="00D608F8">
              <w:rPr>
                <w:rFonts w:asciiTheme="majorBidi" w:hAnsiTheme="majorBidi" w:cstheme="majorBidi"/>
                <w:kern w:val="0"/>
                <w:sz w:val="16"/>
                <w:szCs w:val="16"/>
              </w:rPr>
              <w:fldChar w:fldCharType="separate"/>
            </w:r>
            <w:r w:rsidRPr="00CC267B">
              <w:rPr>
                <w:rFonts w:asciiTheme="majorBidi" w:hAnsiTheme="majorBidi" w:cstheme="majorBidi"/>
                <w:noProof/>
                <w:kern w:val="0"/>
                <w:sz w:val="16"/>
                <w:szCs w:val="16"/>
                <w:lang w:val="de-DE"/>
              </w:rPr>
              <w:t>(Alsaafin et al., 2023)</w:t>
            </w:r>
            <w:r w:rsidRPr="00D608F8">
              <w:rPr>
                <w:rFonts w:asciiTheme="majorBidi" w:hAnsiTheme="majorBidi" w:cstheme="majorBidi"/>
                <w:kern w:val="0"/>
                <w:sz w:val="16"/>
                <w:szCs w:val="16"/>
              </w:rPr>
              <w:fldChar w:fldCharType="end"/>
            </w:r>
          </w:p>
        </w:tc>
        <w:tc>
          <w:tcPr>
            <w:tcW w:w="0" w:type="auto"/>
          </w:tcPr>
          <w:p w14:paraId="3F155407"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04562E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0EF9034"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317C10C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7F9B8B4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2</w:t>
            </w:r>
          </w:p>
        </w:tc>
        <w:tc>
          <w:tcPr>
            <w:tcW w:w="0" w:type="auto"/>
          </w:tcPr>
          <w:p w14:paraId="0D3C55AE"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5EAFB0F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5254C9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52F77081"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79A3DB2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E1C572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vMerge/>
          </w:tcPr>
          <w:p w14:paraId="4047DB6B"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1FB95B7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4F66B33"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1C7B593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431B97E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4A081B2"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6C9C434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41CE1525"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A0E0D2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0</w:t>
            </w:r>
          </w:p>
        </w:tc>
        <w:tc>
          <w:tcPr>
            <w:tcW w:w="0" w:type="auto"/>
          </w:tcPr>
          <w:p w14:paraId="281C3DEF"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vMerge/>
          </w:tcPr>
          <w:p w14:paraId="5E80B158"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p>
        </w:tc>
        <w:tc>
          <w:tcPr>
            <w:tcW w:w="0" w:type="auto"/>
          </w:tcPr>
          <w:p w14:paraId="0A206DAA"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1</w:t>
            </w:r>
          </w:p>
        </w:tc>
        <w:tc>
          <w:tcPr>
            <w:tcW w:w="0" w:type="auto"/>
          </w:tcPr>
          <w:p w14:paraId="191BCD6E" w14:textId="77777777" w:rsidR="00E42088" w:rsidRPr="00D608F8" w:rsidRDefault="00E42088"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79</w:t>
            </w:r>
          </w:p>
        </w:tc>
        <w:tc>
          <w:tcPr>
            <w:tcW w:w="0" w:type="auto"/>
          </w:tcPr>
          <w:p w14:paraId="5AA4B10D" w14:textId="77777777" w:rsidR="00E42088" w:rsidRPr="00D608F8" w:rsidRDefault="00E42088" w:rsidP="000839F0">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HQ</w:t>
            </w:r>
          </w:p>
        </w:tc>
      </w:tr>
      <w:tr w:rsidR="00E42088" w:rsidRPr="00D608F8" w14:paraId="52D5C012" w14:textId="77777777" w:rsidTr="000839F0">
        <w:trPr>
          <w:trHeight w:val="291"/>
        </w:trPr>
        <w:tc>
          <w:tcPr>
            <w:cnfStyle w:val="001000000000" w:firstRow="0" w:lastRow="0" w:firstColumn="1" w:lastColumn="0" w:oddVBand="0" w:evenVBand="0" w:oddHBand="0" w:evenHBand="0" w:firstRowFirstColumn="0" w:firstRowLastColumn="0" w:lastRowFirstColumn="0" w:lastRowLastColumn="0"/>
            <w:tcW w:w="0" w:type="auto"/>
          </w:tcPr>
          <w:p w14:paraId="76A90E3C" w14:textId="77777777" w:rsidR="00E42088" w:rsidRPr="00D608F8" w:rsidRDefault="00E42088" w:rsidP="000839F0">
            <w:pPr>
              <w:autoSpaceDE w:val="0"/>
              <w:autoSpaceDN w:val="0"/>
              <w:adjustRightInd w:val="0"/>
              <w:jc w:val="both"/>
              <w:rPr>
                <w:rFonts w:asciiTheme="majorBidi" w:hAnsiTheme="majorBidi" w:cstheme="majorBidi"/>
                <w:sz w:val="16"/>
                <w:szCs w:val="16"/>
              </w:rPr>
            </w:pPr>
            <w:r w:rsidRPr="00D608F8">
              <w:rPr>
                <w:rFonts w:asciiTheme="majorBidi" w:hAnsiTheme="majorBidi" w:cstheme="majorBidi"/>
                <w:kern w:val="0"/>
                <w:sz w:val="16"/>
                <w:szCs w:val="16"/>
              </w:rPr>
              <w:t>Average score (mean (SD))</w:t>
            </w:r>
          </w:p>
        </w:tc>
        <w:tc>
          <w:tcPr>
            <w:tcW w:w="0" w:type="auto"/>
          </w:tcPr>
          <w:p w14:paraId="4E940D1B"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0C7A1A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59112C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498B36D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CC38CF3"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50344F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97A3105"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FB74C94"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601B9B6"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B3E3CF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DB6361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244C55F"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354CB3E"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7705DB91"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36C545E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4917B56A"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D977F12"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7F2AE08"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240B303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5C466B0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483CCD9"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1F565F40"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4F90D97D" w14:textId="77777777" w:rsidR="00E42088" w:rsidRPr="00D608F8" w:rsidRDefault="00E42088" w:rsidP="000839F0">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p>
        </w:tc>
        <w:tc>
          <w:tcPr>
            <w:tcW w:w="0" w:type="auto"/>
          </w:tcPr>
          <w:p w14:paraId="02F475F1" w14:textId="77777777" w:rsidR="00E42088" w:rsidRPr="00D608F8" w:rsidRDefault="00E42088"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Calibri" w:hAnsi="Calibri" w:cs="Calibri"/>
                <w:sz w:val="16"/>
                <w:szCs w:val="16"/>
              </w:rPr>
              <w:t>74</w:t>
            </w:r>
          </w:p>
        </w:tc>
        <w:tc>
          <w:tcPr>
            <w:tcW w:w="0" w:type="auto"/>
          </w:tcPr>
          <w:p w14:paraId="775D56BE" w14:textId="77777777" w:rsidR="00E42088" w:rsidRPr="00D608F8" w:rsidRDefault="00E42088" w:rsidP="000839F0">
            <w:pPr>
              <w:keepNext/>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16"/>
                <w:szCs w:val="16"/>
              </w:rPr>
            </w:pPr>
            <w:r w:rsidRPr="00D608F8">
              <w:rPr>
                <w:rFonts w:asciiTheme="majorBidi" w:hAnsiTheme="majorBidi" w:cstheme="majorBidi"/>
                <w:kern w:val="0"/>
                <w:sz w:val="16"/>
                <w:szCs w:val="16"/>
              </w:rPr>
              <w:t>MQ</w:t>
            </w:r>
          </w:p>
        </w:tc>
      </w:tr>
    </w:tbl>
    <w:p w14:paraId="6D36457B" w14:textId="77777777" w:rsidR="00E42088" w:rsidRDefault="00E42088" w:rsidP="00E42088">
      <w:pPr>
        <w:autoSpaceDE w:val="0"/>
        <w:autoSpaceDN w:val="0"/>
        <w:adjustRightInd w:val="0"/>
        <w:spacing w:after="0" w:line="240" w:lineRule="auto"/>
        <w:rPr>
          <w:rFonts w:asciiTheme="majorBidi" w:hAnsiTheme="majorBidi" w:cstheme="majorBidi"/>
          <w:kern w:val="0"/>
          <w:sz w:val="20"/>
          <w:szCs w:val="20"/>
        </w:rPr>
      </w:pPr>
      <w:r w:rsidRPr="00E2156B">
        <w:rPr>
          <w:rFonts w:asciiTheme="majorBidi" w:hAnsiTheme="majorBidi" w:cstheme="majorBidi"/>
          <w:kern w:val="0"/>
          <w:sz w:val="20"/>
          <w:szCs w:val="20"/>
        </w:rPr>
        <w:t>1=Yes; 0=No; SD: Standard Deviation; HQ: High Quality (Score</w:t>
      </w:r>
      <w:r w:rsidRPr="00E2156B">
        <w:rPr>
          <w:rFonts w:asciiTheme="majorBidi" w:eastAsia="AdvOT596495f2+22" w:hAnsiTheme="majorBidi" w:cstheme="majorBidi"/>
          <w:kern w:val="0"/>
          <w:sz w:val="20"/>
          <w:szCs w:val="20"/>
        </w:rPr>
        <w:t>≥</w:t>
      </w:r>
      <w:r w:rsidRPr="00E2156B">
        <w:rPr>
          <w:rFonts w:asciiTheme="majorBidi" w:hAnsiTheme="majorBidi" w:cstheme="majorBidi"/>
          <w:kern w:val="0"/>
          <w:sz w:val="20"/>
          <w:szCs w:val="20"/>
        </w:rPr>
        <w:t>75%); MQ: Moderate Quality (60%</w:t>
      </w:r>
      <w:r w:rsidRPr="00E2156B">
        <w:rPr>
          <w:rFonts w:asciiTheme="majorBidi" w:eastAsia="AdvOT596495f2+22" w:hAnsiTheme="majorBidi" w:cstheme="majorBidi"/>
          <w:kern w:val="0"/>
          <w:sz w:val="20"/>
          <w:szCs w:val="20"/>
        </w:rPr>
        <w:t>≤</w:t>
      </w:r>
      <w:r w:rsidRPr="00E2156B">
        <w:rPr>
          <w:rFonts w:asciiTheme="majorBidi" w:hAnsiTheme="majorBidi" w:cstheme="majorBidi"/>
          <w:kern w:val="0"/>
          <w:sz w:val="20"/>
          <w:szCs w:val="20"/>
        </w:rPr>
        <w:t>Score &lt; 75%); LQ: Low Quality (Score &lt; 60%).</w:t>
      </w:r>
    </w:p>
    <w:p w14:paraId="42F31FFA" w14:textId="13EB671B" w:rsidR="0073733D" w:rsidRPr="00E2156B" w:rsidRDefault="0073733D" w:rsidP="0073733D">
      <w:pPr>
        <w:spacing w:after="0" w:line="240" w:lineRule="auto"/>
        <w:rPr>
          <w:rFonts w:asciiTheme="majorBidi" w:hAnsiTheme="majorBidi" w:cstheme="majorBidi"/>
          <w:sz w:val="20"/>
          <w:szCs w:val="20"/>
        </w:rPr>
      </w:pPr>
      <w:r>
        <w:rPr>
          <w:rFonts w:asciiTheme="majorBidi" w:hAnsiTheme="majorBidi" w:cstheme="majorBidi"/>
          <w:sz w:val="20"/>
          <w:szCs w:val="20"/>
        </w:rPr>
        <w:lastRenderedPageBreak/>
        <w:t xml:space="preserve">Appendix 1- </w:t>
      </w:r>
      <w:r w:rsidRPr="00E2156B">
        <w:rPr>
          <w:rFonts w:asciiTheme="majorBidi" w:hAnsiTheme="majorBidi" w:cstheme="majorBidi"/>
          <w:sz w:val="20"/>
          <w:szCs w:val="20"/>
        </w:rPr>
        <w:t xml:space="preserve">Table </w:t>
      </w:r>
      <w:r>
        <w:rPr>
          <w:rFonts w:asciiTheme="majorBidi" w:hAnsiTheme="majorBidi" w:cstheme="majorBidi"/>
          <w:sz w:val="20"/>
          <w:szCs w:val="20"/>
        </w:rPr>
        <w:t>4</w:t>
      </w:r>
      <w:r w:rsidRPr="00E2156B">
        <w:rPr>
          <w:rFonts w:asciiTheme="majorBidi" w:hAnsiTheme="majorBidi" w:cstheme="majorBidi"/>
          <w:sz w:val="20"/>
          <w:szCs w:val="20"/>
        </w:rPr>
        <w:t>. Summary results of the research findings according to the applied foot orthoses fabrication methods.</w:t>
      </w:r>
    </w:p>
    <w:tbl>
      <w:tblPr>
        <w:tblStyle w:val="PlainTable2"/>
        <w:tblW w:w="0" w:type="auto"/>
        <w:tblLook w:val="04A0" w:firstRow="1" w:lastRow="0" w:firstColumn="1" w:lastColumn="0" w:noHBand="0" w:noVBand="1"/>
      </w:tblPr>
      <w:tblGrid>
        <w:gridCol w:w="2316"/>
        <w:gridCol w:w="4596"/>
        <w:gridCol w:w="3145"/>
      </w:tblGrid>
      <w:tr w:rsidR="0073733D" w:rsidRPr="00E2156B" w14:paraId="6E6D25E6" w14:textId="77777777" w:rsidTr="000839F0">
        <w:trPr>
          <w:cnfStyle w:val="100000000000" w:firstRow="1" w:lastRow="0" w:firstColumn="0" w:lastColumn="0" w:oddVBand="0" w:evenVBand="0" w:oddHBand="0"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0" w:type="auto"/>
          </w:tcPr>
          <w:p w14:paraId="041E93AA"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Outcome</w:t>
            </w:r>
          </w:p>
        </w:tc>
        <w:tc>
          <w:tcPr>
            <w:tcW w:w="4596" w:type="dxa"/>
          </w:tcPr>
          <w:p w14:paraId="24138C12" w14:textId="77777777" w:rsidR="0073733D" w:rsidRPr="00E2156B" w:rsidRDefault="0073733D"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Applied fabrication methods </w:t>
            </w:r>
          </w:p>
        </w:tc>
        <w:tc>
          <w:tcPr>
            <w:tcW w:w="3145" w:type="dxa"/>
          </w:tcPr>
          <w:p w14:paraId="1CF14191" w14:textId="77777777" w:rsidR="0073733D" w:rsidRPr="00E2156B" w:rsidRDefault="0073733D"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w:t>
            </w:r>
          </w:p>
        </w:tc>
      </w:tr>
      <w:tr w:rsidR="0073733D" w:rsidRPr="00E2156B" w14:paraId="73CCBB07"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6C53DAAB"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Rearfoot eversion angle</w:t>
            </w:r>
          </w:p>
        </w:tc>
        <w:tc>
          <w:tcPr>
            <w:tcW w:w="4596" w:type="dxa"/>
          </w:tcPr>
          <w:p w14:paraId="67F8C489"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Customized </w:t>
            </w:r>
            <w:r w:rsidRPr="00E2156B">
              <w:rPr>
                <w:rFonts w:asciiTheme="majorBidi" w:hAnsiTheme="majorBidi" w:cstheme="majorBidi"/>
                <w:kern w:val="0"/>
                <w:sz w:val="20"/>
                <w:szCs w:val="20"/>
              </w:rPr>
              <w:fldChar w:fldCharType="begin">
                <w:fldData xml:space="preserve">PEVuZE5vdGU+PENpdGU+PEF1dGhvcj5CaXNob3A8L0F1dGhvcj48WWVhcj4yMDE2PC9ZZWFyPjxS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PEVuZE5vdGU+PENpdGU+PEF1dGhvcj5CaXNob3A8L0F1dGhvcj48WWVhcj4yMDE2PC9ZZWFyPjxS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(Bishop et al., 2016; Dedieu et al., 2013; Tang et al., 2015; Telfer et al., 2013)</w:t>
            </w:r>
            <w:r w:rsidRPr="00E2156B">
              <w:rPr>
                <w:rFonts w:asciiTheme="majorBidi" w:hAnsiTheme="majorBidi" w:cstheme="majorBidi"/>
                <w:kern w:val="0"/>
                <w:sz w:val="20"/>
                <w:szCs w:val="20"/>
              </w:rPr>
              <w:fldChar w:fldCharType="end"/>
            </w:r>
          </w:p>
        </w:tc>
        <w:tc>
          <w:tcPr>
            <w:tcW w:w="3145" w:type="dxa"/>
          </w:tcPr>
          <w:p w14:paraId="4D98A3B2"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 1.55, 95% CI 0.46 to 2.64, </w:t>
            </w:r>
            <w:r w:rsidRPr="00E2156B">
              <w:rPr>
                <w:rFonts w:asciiTheme="majorBidi" w:hAnsiTheme="majorBidi" w:cstheme="majorBidi"/>
                <w:b/>
                <w:bCs/>
                <w:kern w:val="0"/>
                <w:sz w:val="20"/>
                <w:szCs w:val="20"/>
              </w:rPr>
              <w:t>p=0.005</w:t>
            </w:r>
          </w:p>
        </w:tc>
      </w:tr>
      <w:tr w:rsidR="0073733D" w:rsidRPr="00E2156B" w14:paraId="26E492BB"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102FF3CE"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1AA8EDD8"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Prefabricated </w:t>
            </w:r>
            <w:r w:rsidRPr="00E2156B">
              <w:rPr>
                <w:rFonts w:asciiTheme="majorBidi" w:hAnsiTheme="majorBidi" w:cstheme="majorBidi"/>
                <w:kern w:val="0"/>
                <w:sz w:val="20"/>
                <w:szCs w:val="20"/>
              </w:rPr>
              <w:fldChar w:fldCharType="begin">
                <w:fldData xml:space="preserve">PEVuZE5vdGU+PENpdGU+PEF1dGhvcj5Ccm93bjwvQXV0aG9yPjxZZWFyPjE5OTU8L1llYXI+PFJl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PEVuZE5vdGU+PENpdGU+PEF1dGhvcj5Ccm93bjwvQXV0aG9yPjxZZWFyPjE5OTU8L1llYXI+PFJl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(Brown et al., 1995; Genova and Gross, 2000b; Han et al., 2019; Hurd et al., 2010; Johanson et al., 1994; Stacoff et al., 2007)</w:t>
            </w:r>
            <w:r w:rsidRPr="00E2156B">
              <w:rPr>
                <w:rFonts w:asciiTheme="majorBidi" w:hAnsiTheme="majorBidi" w:cstheme="majorBidi"/>
                <w:kern w:val="0"/>
                <w:sz w:val="20"/>
                <w:szCs w:val="20"/>
              </w:rPr>
              <w:fldChar w:fldCharType="end"/>
            </w:r>
          </w:p>
        </w:tc>
        <w:tc>
          <w:tcPr>
            <w:tcW w:w="3145" w:type="dxa"/>
          </w:tcPr>
          <w:p w14:paraId="5DB9404C"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 0.43, 95% CI 0.24 to 0.61, </w:t>
            </w:r>
            <w:r w:rsidRPr="00E2156B">
              <w:rPr>
                <w:rFonts w:asciiTheme="majorBidi" w:hAnsiTheme="majorBidi" w:cstheme="majorBidi"/>
                <w:b/>
                <w:bCs/>
                <w:kern w:val="0"/>
                <w:sz w:val="20"/>
                <w:szCs w:val="20"/>
              </w:rPr>
              <w:t>p&lt;0.00001</w:t>
            </w:r>
          </w:p>
        </w:tc>
      </w:tr>
      <w:tr w:rsidR="0073733D" w:rsidRPr="00E2156B" w14:paraId="59A6EB61" w14:textId="77777777" w:rsidTr="000839F0">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0" w:type="auto"/>
            <w:vMerge w:val="restart"/>
          </w:tcPr>
          <w:p w14:paraId="29DDD1B9"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Ankle dorsiflexion angle</w:t>
            </w:r>
          </w:p>
        </w:tc>
        <w:tc>
          <w:tcPr>
            <w:tcW w:w="4596" w:type="dxa"/>
          </w:tcPr>
          <w:p w14:paraId="3DC36C1E"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Customized  </w:t>
            </w:r>
            <w:r w:rsidRPr="00E2156B">
              <w:rPr>
                <w:rFonts w:asciiTheme="majorBidi" w:hAnsiTheme="majorBidi" w:cstheme="majorBidi"/>
                <w:kern w:val="0"/>
                <w:sz w:val="20"/>
                <w:szCs w:val="20"/>
              </w:rPr>
              <w:fldChar w:fldCharType="begin">
                <w:fldData xml:space="preserve">PEVuZE5vdGU+PENpdGU+PEF1dGhvcj5DaGVuPC9BdXRob3I+PFllYXI+MjAxMDwvWWVhcj48UmVj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=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PEVuZE5vdGU+PENpdGU+PEF1dGhvcj5DaGVuPC9BdXRob3I+PFllYXI+MjAxMDwvWWVhcj48UmVj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=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(Chen et al., 2010; Desmyttere et al., 2021a; Hsu et al., 2022)</w:t>
            </w:r>
            <w:r w:rsidRPr="00E2156B">
              <w:rPr>
                <w:rFonts w:asciiTheme="majorBidi" w:hAnsiTheme="majorBidi" w:cstheme="majorBidi"/>
                <w:kern w:val="0"/>
                <w:sz w:val="20"/>
                <w:szCs w:val="20"/>
              </w:rPr>
              <w:fldChar w:fldCharType="end"/>
            </w:r>
          </w:p>
        </w:tc>
        <w:tc>
          <w:tcPr>
            <w:tcW w:w="3145" w:type="dxa"/>
          </w:tcPr>
          <w:p w14:paraId="0D17806F"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 -0.49, 95% CI -0.89 to -0.08, </w:t>
            </w:r>
            <w:r w:rsidRPr="00E2156B">
              <w:rPr>
                <w:rFonts w:asciiTheme="majorBidi" w:hAnsiTheme="majorBidi" w:cstheme="majorBidi"/>
                <w:b/>
                <w:bCs/>
                <w:kern w:val="0"/>
                <w:sz w:val="20"/>
                <w:szCs w:val="20"/>
              </w:rPr>
              <w:t>p=0.02</w:t>
            </w:r>
          </w:p>
        </w:tc>
      </w:tr>
      <w:tr w:rsidR="0073733D" w:rsidRPr="00E2156B" w14:paraId="3EA38047"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73A0C5E5"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79D4E457"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Prefabricated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&lt;EndNote&gt;&lt;Cite&gt;&lt;Author&gt;Alsaafin&lt;/Author&gt;&lt;Year&gt;2023&lt;/Year&gt;&lt;RecNum&gt;34&lt;/RecNum&gt;&lt;DisplayText&gt;(Alsaafin et al., 2023; Peng et al., 2020)&lt;/DisplayText&gt;&lt;record&gt;&lt;rec-number&gt;34&lt;/rec-number&gt;&lt;foreign-keys&gt;&lt;key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Cite&gt;&lt;Author&gt;Peng&lt;/Author&gt;&lt;Year&gt;2020&lt;/Year&gt;&lt;RecNum&gt;36&lt;/RecNum&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(Alsaafin et al., 2023; Peng et al., 2020)</w:t>
            </w:r>
            <w:r w:rsidRPr="00E2156B">
              <w:rPr>
                <w:rFonts w:asciiTheme="majorBidi" w:hAnsiTheme="majorBidi" w:cstheme="majorBidi"/>
                <w:kern w:val="0"/>
                <w:sz w:val="20"/>
                <w:szCs w:val="20"/>
              </w:rPr>
              <w:fldChar w:fldCharType="end"/>
            </w:r>
          </w:p>
        </w:tc>
        <w:tc>
          <w:tcPr>
            <w:tcW w:w="3145" w:type="dxa"/>
          </w:tcPr>
          <w:p w14:paraId="7748CB13"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 -0.86, 95% CI -2.90 to 1.18, p=0.41</w:t>
            </w:r>
          </w:p>
        </w:tc>
      </w:tr>
      <w:tr w:rsidR="0073733D" w:rsidRPr="00E2156B" w14:paraId="7677229A"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217CFEAF"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Ankle eversion angle</w:t>
            </w:r>
          </w:p>
        </w:tc>
        <w:tc>
          <w:tcPr>
            <w:tcW w:w="4596" w:type="dxa"/>
          </w:tcPr>
          <w:p w14:paraId="53433FB6"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Customized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&lt;EndNote&gt;&lt;Cite&gt;&lt;Author&gt;Desmyttere&lt;/Author&gt;&lt;Year&gt;2021&lt;/Year&gt;&lt;RecNum&gt;45&lt;/RecNum&gt;&lt;DisplayText&gt;(Desmyttere et al., 2021a; Hsu et al., 2022)&lt;/DisplayText&gt;&lt;record&gt;&lt;rec-number&gt;45&lt;/rec-number&gt;&lt;foreign-keys&gt;&lt;key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Cite&gt;&lt;Author&gt;Hsu&lt;/Author&gt;&lt;Year&gt;2022&lt;/Year&gt;&lt;RecNum&gt;32&lt;/RecNum&gt;&lt;record&gt;&lt;rec-number&gt;32&lt;/rec-number&gt;&lt;foreign-keys&gt;&lt;key app="EN" db-id="drszxz958vrfe0e55s3xzax22zvvxtdftzv9" timestamp="1704465441"&gt;32&lt;/key&gt;&lt;/foreign-keys&gt;&lt;ref-type name="Journal Article"&gt;17&lt;/ref-type&gt;&lt;contributors&gt;&lt;authors&gt;&lt;author&gt;Hsu, Chia-Yi&lt;/author&gt;&lt;author&gt;Wang, Chien-Shun&lt;/author&gt;&lt;author&gt;Lin, Kuang-Wei&lt;/author&gt;&lt;author&gt;Chien, Mu-Jung&lt;/author&gt;&lt;author&gt;Wei, Shun-Hwa&lt;/author&gt;&lt;author&gt;Chen, Chen-Sheng&lt;/author&gt;&lt;/authors&gt;&lt;/contributors&gt;&lt;titles&gt;&lt;title&gt;Biomechanical analysis of the flatfoot with different 3D-printed insoles on the lower extremities&lt;/title&gt;&lt;secondary-title&gt;Bioengineering&lt;/secondary-title&gt;&lt;/titles&gt;&lt;periodical&gt;&lt;full-title&gt;Bioengineering&lt;/full-title&gt;&lt;/periodical&gt;&lt;pages&gt;563&lt;/pages&gt;&lt;volume&gt;9&lt;/volume&gt;&lt;number&gt;10&lt;/number&gt;&lt;dates&gt;&lt;year&gt;2022&lt;/year&gt;&lt;/dates&gt;&lt;isbn&gt;2306-5354&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(Desmyttere et al., 2021a; Hsu et al., 2022)</w:t>
            </w:r>
            <w:r w:rsidRPr="00E2156B">
              <w:rPr>
                <w:rFonts w:asciiTheme="majorBidi" w:hAnsiTheme="majorBidi" w:cstheme="majorBidi"/>
                <w:kern w:val="0"/>
                <w:sz w:val="20"/>
                <w:szCs w:val="20"/>
              </w:rPr>
              <w:fldChar w:fldCharType="end"/>
            </w:r>
          </w:p>
        </w:tc>
        <w:tc>
          <w:tcPr>
            <w:tcW w:w="3145" w:type="dxa"/>
          </w:tcPr>
          <w:p w14:paraId="55F0158A"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 1.00, 95% CI -0.03 to 2.03, p=0.06</w:t>
            </w:r>
          </w:p>
        </w:tc>
      </w:tr>
      <w:tr w:rsidR="0073733D" w:rsidRPr="00E2156B" w14:paraId="7797D882"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5377551F"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240964C0"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Prefabricated </w:t>
            </w:r>
            <w:r w:rsidRPr="00E2156B">
              <w:rPr>
                <w:rFonts w:asciiTheme="majorBidi" w:hAnsiTheme="majorBidi" w:cstheme="majorBidi"/>
                <w:kern w:val="0"/>
                <w:sz w:val="20"/>
                <w:szCs w:val="20"/>
              </w:rPr>
              <w:fldChar w:fldCharType="begin">
                <w:fldData xml:space="preserve">PEVuZE5vdGU+PENpdGU+PEF1dGhvcj5Ccm93bjwvQXV0aG9yPjxZZWFyPjE5OTU8L1llYXI+PFJl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PEVuZE5vdGU+PENpdGU+PEF1dGhvcj5Ccm93bjwvQXV0aG9yPjxZZWFyPjE5OTU8L1llYXI+PFJl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(Brown et al., 1995; Costa et al., 2021; Johanson et al., 1994; Lourenço et al., 2022; Peng et al., 2020)</w:t>
            </w:r>
            <w:r w:rsidRPr="00E2156B">
              <w:rPr>
                <w:rFonts w:asciiTheme="majorBidi" w:hAnsiTheme="majorBidi" w:cstheme="majorBidi"/>
                <w:kern w:val="0"/>
                <w:sz w:val="20"/>
                <w:szCs w:val="20"/>
              </w:rPr>
              <w:fldChar w:fldCharType="end"/>
            </w:r>
          </w:p>
        </w:tc>
        <w:tc>
          <w:tcPr>
            <w:tcW w:w="3145" w:type="dxa"/>
          </w:tcPr>
          <w:p w14:paraId="176ACF1A"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 0.44, 95% CI 0.24 to 0.63, </w:t>
            </w:r>
            <w:r w:rsidRPr="00E2156B">
              <w:rPr>
                <w:rFonts w:asciiTheme="majorBidi" w:hAnsiTheme="majorBidi" w:cstheme="majorBidi"/>
                <w:b/>
                <w:bCs/>
                <w:kern w:val="0"/>
                <w:sz w:val="20"/>
                <w:szCs w:val="20"/>
              </w:rPr>
              <w:t>p&lt;0.00001</w:t>
            </w:r>
          </w:p>
        </w:tc>
      </w:tr>
      <w:tr w:rsidR="0073733D" w:rsidRPr="00E2156B" w14:paraId="1FE7E84B"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1759D8AF"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Ankle eversion moment</w:t>
            </w:r>
          </w:p>
        </w:tc>
        <w:tc>
          <w:tcPr>
            <w:tcW w:w="4596" w:type="dxa"/>
          </w:tcPr>
          <w:p w14:paraId="6CDA62F3"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Customized </w:t>
            </w:r>
            <w:r w:rsidRPr="00E2156B">
              <w:rPr>
                <w:rFonts w:asciiTheme="majorBidi" w:hAnsiTheme="majorBidi" w:cstheme="majorBidi"/>
                <w:kern w:val="0"/>
                <w:sz w:val="20"/>
                <w:szCs w:val="20"/>
              </w:rPr>
              <w:fldChar w:fldCharType="begin">
                <w:fldData xml:space="preserve">PEVuZE5vdGU+PENpdGU+PEF1dGhvcj5Ic3U8L0F1dGhvcj48WWVhcj4yMDIyPC9ZZWFyPjxSZWNO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PEVuZE5vdGU+PENpdGU+PEF1dGhvcj5Ic3U8L0F1dGhvcj48WWVhcj4yMDIyPC9ZZWFyPjxSZWNO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(Hsu et al., 2022; Lafortune et al., 1994; Prachgosin et al., 2017)</w:t>
            </w:r>
            <w:r w:rsidRPr="00E2156B">
              <w:rPr>
                <w:rFonts w:asciiTheme="majorBidi" w:hAnsiTheme="majorBidi" w:cstheme="majorBidi"/>
                <w:kern w:val="0"/>
                <w:sz w:val="20"/>
                <w:szCs w:val="20"/>
              </w:rPr>
              <w:fldChar w:fldCharType="end"/>
            </w:r>
          </w:p>
        </w:tc>
        <w:tc>
          <w:tcPr>
            <w:tcW w:w="3145" w:type="dxa"/>
          </w:tcPr>
          <w:p w14:paraId="1112F905" w14:textId="77777777" w:rsidR="0073733D" w:rsidRPr="00E2156B" w:rsidRDefault="0073733D" w:rsidP="000839F0">
            <w:pP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E2156B">
              <w:rPr>
                <w:rFonts w:asciiTheme="majorBidi" w:hAnsiTheme="majorBidi" w:cstheme="majorBidi"/>
                <w:kern w:val="0"/>
                <w:sz w:val="20"/>
                <w:szCs w:val="20"/>
              </w:rPr>
              <w:t>SMDs 0.17, 95% CI -0.20 to 0.54, p=0.37</w:t>
            </w:r>
          </w:p>
        </w:tc>
      </w:tr>
      <w:tr w:rsidR="0073733D" w:rsidRPr="00E2156B" w14:paraId="31FF20EE" w14:textId="77777777" w:rsidTr="000839F0">
        <w:trPr>
          <w:trHeight w:val="422"/>
        </w:trPr>
        <w:tc>
          <w:tcPr>
            <w:cnfStyle w:val="001000000000" w:firstRow="0" w:lastRow="0" w:firstColumn="1" w:lastColumn="0" w:oddVBand="0" w:evenVBand="0" w:oddHBand="0" w:evenHBand="0" w:firstRowFirstColumn="0" w:firstRowLastColumn="0" w:lastRowFirstColumn="0" w:lastRowLastColumn="0"/>
            <w:tcW w:w="0" w:type="auto"/>
            <w:vMerge/>
          </w:tcPr>
          <w:p w14:paraId="1EC756EC"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605E4EC2"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Prefabricated </w:t>
            </w:r>
            <w:r w:rsidRPr="00E2156B">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Y051bT40NDwvUmVjTnVtPjxEaXNwbGF5VGV4dD4oQ29zdGEgZXQgYWwuLCAyMDIxOyBIYW4gZXQg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Y051bT40NDwvUmVjTnVtPjxEaXNwbGF5VGV4dD4oQ29zdGEgZXQgYWwuLCAyMDIxOyBIYW4gZXQg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(Costa et al., 2021; Han et al., 2019; Lafortune et al., 1994)</w:t>
            </w:r>
            <w:r w:rsidRPr="00E2156B">
              <w:rPr>
                <w:rFonts w:asciiTheme="majorBidi" w:hAnsiTheme="majorBidi" w:cstheme="majorBidi"/>
                <w:kern w:val="0"/>
                <w:sz w:val="20"/>
                <w:szCs w:val="20"/>
              </w:rPr>
              <w:fldChar w:fldCharType="end"/>
            </w:r>
          </w:p>
        </w:tc>
        <w:tc>
          <w:tcPr>
            <w:tcW w:w="3145" w:type="dxa"/>
          </w:tcPr>
          <w:p w14:paraId="1D005D11" w14:textId="77777777" w:rsidR="0073733D" w:rsidRPr="00E2156B" w:rsidRDefault="0073733D" w:rsidP="000839F0">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E2156B">
              <w:rPr>
                <w:rFonts w:asciiTheme="majorBidi" w:hAnsiTheme="majorBidi" w:cstheme="majorBidi"/>
                <w:kern w:val="0"/>
                <w:sz w:val="20"/>
                <w:szCs w:val="20"/>
              </w:rPr>
              <w:t xml:space="preserve">SMDs 0.48, 95% CI 0.23 to 0.74, </w:t>
            </w:r>
            <w:r w:rsidRPr="00E2156B">
              <w:rPr>
                <w:rFonts w:asciiTheme="majorBidi" w:hAnsiTheme="majorBidi" w:cstheme="majorBidi"/>
                <w:b/>
                <w:bCs/>
                <w:kern w:val="0"/>
                <w:sz w:val="20"/>
                <w:szCs w:val="20"/>
              </w:rPr>
              <w:t>p=0.0002</w:t>
            </w:r>
          </w:p>
        </w:tc>
      </w:tr>
      <w:tr w:rsidR="0073733D" w:rsidRPr="00E2156B" w14:paraId="01F62399"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239F1671"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Knee adduction moment</w:t>
            </w:r>
          </w:p>
        </w:tc>
        <w:tc>
          <w:tcPr>
            <w:tcW w:w="4596" w:type="dxa"/>
          </w:tcPr>
          <w:p w14:paraId="292CA792"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Customized </w:t>
            </w:r>
            <w:r w:rsidRPr="00E2156B">
              <w:rPr>
                <w:rFonts w:asciiTheme="majorBidi" w:hAnsiTheme="majorBidi" w:cstheme="majorBidi"/>
                <w:kern w:val="0"/>
                <w:sz w:val="20"/>
                <w:szCs w:val="20"/>
              </w:rPr>
              <w:fldChar w:fldCharType="begin">
                <w:fldData xml:space="preserve">PEVuZE5vdGU+PENpdGU+PEF1dGhvcj5Db2hlbjwvQXV0aG9yPjxZZWFyPjE5ODg8L1llYXI+PFJl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PEVuZE5vdGU+PENpdGU+PEF1dGhvcj5Db2hlbjwvQXV0aG9yPjxZZWFyPjE5ODg8L1llYXI+PFJl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(Cohen, 1988; Desmyttere et al., 2021a; Hsu et al., 2022; Kosonen et al., 2017; Lourenço et al., 2022)</w:t>
            </w:r>
            <w:r w:rsidRPr="00E2156B">
              <w:rPr>
                <w:rFonts w:asciiTheme="majorBidi" w:hAnsiTheme="majorBidi" w:cstheme="majorBidi"/>
                <w:kern w:val="0"/>
                <w:sz w:val="20"/>
                <w:szCs w:val="20"/>
              </w:rPr>
              <w:fldChar w:fldCharType="end"/>
            </w:r>
          </w:p>
        </w:tc>
        <w:tc>
          <w:tcPr>
            <w:tcW w:w="3145" w:type="dxa"/>
          </w:tcPr>
          <w:p w14:paraId="3125608F"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 -0.21, 95% CI -0.46 to 0.04, p=0.1</w:t>
            </w:r>
          </w:p>
        </w:tc>
      </w:tr>
      <w:tr w:rsidR="0073733D" w:rsidRPr="00E2156B" w14:paraId="22D06C3F"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5AC0494C"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1DC8C29A"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Prefabricated </w:t>
            </w:r>
            <w:r w:rsidRPr="00E2156B">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Y051bT40NDwvUmVjTnVtPjxEaXNwbGF5VGV4dD4oQ29zdGEgZXQgYWwuLCAyMDIxOyBMb3VyZW7D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Y051bT40NDwvUmVjTnVtPjxEaXNwbGF5VGV4dD4oQ29zdGEgZXQgYWwuLCAyMDIxOyBMb3VyZW7D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(Costa et al., 2021; Lourenço et al., 2022)</w:t>
            </w:r>
            <w:r w:rsidRPr="00E2156B">
              <w:rPr>
                <w:rFonts w:asciiTheme="majorBidi" w:hAnsiTheme="majorBidi" w:cstheme="majorBidi"/>
                <w:kern w:val="0"/>
                <w:sz w:val="20"/>
                <w:szCs w:val="20"/>
              </w:rPr>
              <w:fldChar w:fldCharType="end"/>
            </w:r>
          </w:p>
        </w:tc>
        <w:tc>
          <w:tcPr>
            <w:tcW w:w="3145" w:type="dxa"/>
          </w:tcPr>
          <w:p w14:paraId="39DE5E32" w14:textId="77777777" w:rsidR="0073733D" w:rsidRPr="00E2156B" w:rsidRDefault="0073733D" w:rsidP="000839F0">
            <w:pPr>
              <w:keepNext/>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 -0.47, 95% CI -0.81 to -0.12, </w:t>
            </w:r>
            <w:r w:rsidRPr="00E2156B">
              <w:rPr>
                <w:rFonts w:asciiTheme="majorBidi" w:hAnsiTheme="majorBidi" w:cstheme="majorBidi"/>
                <w:b/>
                <w:bCs/>
                <w:kern w:val="0"/>
                <w:sz w:val="20"/>
                <w:szCs w:val="20"/>
              </w:rPr>
              <w:t>p=0.008</w:t>
            </w:r>
          </w:p>
        </w:tc>
      </w:tr>
    </w:tbl>
    <w:p w14:paraId="30D57CB0" w14:textId="77777777" w:rsidR="0073733D" w:rsidRPr="00E2156B" w:rsidRDefault="0073733D" w:rsidP="0073733D">
      <w:pPr>
        <w:autoSpaceDE w:val="0"/>
        <w:autoSpaceDN w:val="0"/>
        <w:adjustRightInd w:val="0"/>
        <w:spacing w:after="0" w:line="240" w:lineRule="auto"/>
        <w:rPr>
          <w:rFonts w:asciiTheme="majorBidi" w:hAnsiTheme="majorBidi" w:cstheme="majorBidi"/>
          <w:kern w:val="0"/>
          <w:sz w:val="20"/>
          <w:szCs w:val="20"/>
        </w:rPr>
      </w:pPr>
      <w:r w:rsidRPr="00E2156B">
        <w:rPr>
          <w:rFonts w:asciiTheme="majorBidi" w:hAnsiTheme="majorBidi" w:cstheme="majorBidi"/>
          <w:kern w:val="0"/>
          <w:sz w:val="20"/>
          <w:szCs w:val="20"/>
        </w:rPr>
        <w:t>CI: Confidence Interval. As effect size, standardized mean differences (SMDs) were used. A negative value is indicative of an “improvement”, and a positive value of an “impairment” with regards to the respective outcome parameter during the application of foot orthosis compared to no orthosis.</w:t>
      </w:r>
    </w:p>
    <w:p w14:paraId="091D3093" w14:textId="77777777" w:rsidR="0073733D" w:rsidRPr="002732AE" w:rsidRDefault="0073733D" w:rsidP="0073733D">
      <w:pPr>
        <w:rPr>
          <w:rFonts w:asciiTheme="majorBidi" w:hAnsiTheme="majorBidi" w:cstheme="majorBidi"/>
          <w:sz w:val="20"/>
          <w:szCs w:val="20"/>
          <w:lang w:bidi="fa-IR"/>
        </w:rPr>
      </w:pPr>
      <w:r w:rsidRPr="00E2156B">
        <w:rPr>
          <w:rFonts w:asciiTheme="majorBidi" w:hAnsiTheme="majorBidi" w:cstheme="majorBidi"/>
          <w:sz w:val="20"/>
          <w:szCs w:val="20"/>
        </w:rPr>
        <w:t>Bold numbers indicate significance at p value &lt; 0.05.</w:t>
      </w:r>
    </w:p>
    <w:p w14:paraId="3FDD3990" w14:textId="77777777" w:rsidR="0073733D" w:rsidRDefault="0073733D" w:rsidP="0073733D">
      <w:pPr>
        <w:rPr>
          <w:rFonts w:asciiTheme="majorBidi" w:hAnsiTheme="majorBidi" w:cstheme="majorBidi"/>
          <w:sz w:val="20"/>
          <w:szCs w:val="20"/>
        </w:rPr>
      </w:pPr>
    </w:p>
    <w:p w14:paraId="708BEC3F" w14:textId="77777777" w:rsidR="0073733D" w:rsidRPr="00E2156B" w:rsidRDefault="0073733D" w:rsidP="00E42088">
      <w:pPr>
        <w:autoSpaceDE w:val="0"/>
        <w:autoSpaceDN w:val="0"/>
        <w:adjustRightInd w:val="0"/>
        <w:spacing w:after="0" w:line="240" w:lineRule="auto"/>
        <w:rPr>
          <w:rFonts w:asciiTheme="majorBidi" w:hAnsiTheme="majorBidi" w:cstheme="majorBidi"/>
          <w:kern w:val="0"/>
          <w:sz w:val="20"/>
          <w:szCs w:val="20"/>
        </w:rPr>
      </w:pPr>
    </w:p>
    <w:p w14:paraId="0908ECA1" w14:textId="1477622F" w:rsidR="00254270" w:rsidRPr="00254270" w:rsidRDefault="00254270" w:rsidP="00254270">
      <w:pPr>
        <w:rPr>
          <w:rFonts w:asciiTheme="majorBidi" w:hAnsiTheme="majorBidi" w:cstheme="majorBidi"/>
          <w:sz w:val="20"/>
          <w:szCs w:val="20"/>
        </w:rPr>
      </w:pPr>
    </w:p>
    <w:p w14:paraId="0BAF366F" w14:textId="77777777" w:rsidR="00254270" w:rsidRDefault="00254270" w:rsidP="00254270">
      <w:pPr>
        <w:rPr>
          <w:rFonts w:asciiTheme="majorBidi" w:hAnsiTheme="majorBidi" w:cstheme="majorBidi"/>
          <w:sz w:val="20"/>
          <w:szCs w:val="20"/>
        </w:rPr>
      </w:pPr>
    </w:p>
    <w:p w14:paraId="3DF52C98" w14:textId="77777777" w:rsidR="0073733D" w:rsidRDefault="0073733D" w:rsidP="00254270">
      <w:pPr>
        <w:rPr>
          <w:rFonts w:asciiTheme="majorBidi" w:hAnsiTheme="majorBidi" w:cstheme="majorBidi"/>
          <w:sz w:val="20"/>
          <w:szCs w:val="20"/>
        </w:rPr>
      </w:pPr>
    </w:p>
    <w:p w14:paraId="01BC8FBA" w14:textId="77777777" w:rsidR="0073733D" w:rsidRDefault="0073733D" w:rsidP="00254270">
      <w:pPr>
        <w:rPr>
          <w:rFonts w:asciiTheme="majorBidi" w:hAnsiTheme="majorBidi" w:cstheme="majorBidi"/>
          <w:sz w:val="20"/>
          <w:szCs w:val="20"/>
        </w:rPr>
      </w:pPr>
    </w:p>
    <w:p w14:paraId="39E27124" w14:textId="77777777" w:rsidR="0073733D" w:rsidRDefault="0073733D" w:rsidP="00254270">
      <w:pPr>
        <w:rPr>
          <w:rFonts w:asciiTheme="majorBidi" w:hAnsiTheme="majorBidi" w:cstheme="majorBidi"/>
          <w:sz w:val="20"/>
          <w:szCs w:val="20"/>
        </w:rPr>
      </w:pPr>
    </w:p>
    <w:p w14:paraId="3F1B501E" w14:textId="77777777" w:rsidR="0073733D" w:rsidRDefault="0073733D" w:rsidP="00254270">
      <w:pPr>
        <w:rPr>
          <w:rFonts w:asciiTheme="majorBidi" w:hAnsiTheme="majorBidi" w:cstheme="majorBidi"/>
          <w:sz w:val="20"/>
          <w:szCs w:val="20"/>
        </w:rPr>
      </w:pPr>
    </w:p>
    <w:p w14:paraId="15DD57CE" w14:textId="77777777" w:rsidR="0073733D" w:rsidRDefault="0073733D" w:rsidP="00254270">
      <w:pPr>
        <w:rPr>
          <w:rFonts w:asciiTheme="majorBidi" w:hAnsiTheme="majorBidi" w:cstheme="majorBidi"/>
          <w:sz w:val="20"/>
          <w:szCs w:val="20"/>
        </w:rPr>
      </w:pPr>
    </w:p>
    <w:p w14:paraId="677E498F" w14:textId="77777777" w:rsidR="0073733D" w:rsidRDefault="0073733D" w:rsidP="00254270">
      <w:pPr>
        <w:rPr>
          <w:rFonts w:asciiTheme="majorBidi" w:hAnsiTheme="majorBidi" w:cstheme="majorBidi"/>
          <w:sz w:val="20"/>
          <w:szCs w:val="20"/>
        </w:rPr>
      </w:pPr>
    </w:p>
    <w:p w14:paraId="72D8D6FA" w14:textId="77777777" w:rsidR="0073733D" w:rsidRDefault="0073733D" w:rsidP="00254270">
      <w:pPr>
        <w:rPr>
          <w:rFonts w:asciiTheme="majorBidi" w:hAnsiTheme="majorBidi" w:cstheme="majorBidi"/>
          <w:sz w:val="20"/>
          <w:szCs w:val="20"/>
        </w:rPr>
      </w:pPr>
    </w:p>
    <w:p w14:paraId="03BC2178" w14:textId="77777777" w:rsidR="0073733D" w:rsidRDefault="0073733D" w:rsidP="00254270">
      <w:pPr>
        <w:rPr>
          <w:rFonts w:asciiTheme="majorBidi" w:hAnsiTheme="majorBidi" w:cstheme="majorBidi"/>
          <w:sz w:val="20"/>
          <w:szCs w:val="20"/>
        </w:rPr>
      </w:pPr>
    </w:p>
    <w:p w14:paraId="635CBAC1" w14:textId="77777777" w:rsidR="0073733D" w:rsidRDefault="0073733D" w:rsidP="00254270">
      <w:pPr>
        <w:rPr>
          <w:rFonts w:asciiTheme="majorBidi" w:hAnsiTheme="majorBidi" w:cstheme="majorBidi"/>
          <w:sz w:val="20"/>
          <w:szCs w:val="20"/>
        </w:rPr>
      </w:pPr>
    </w:p>
    <w:p w14:paraId="777566DC" w14:textId="77777777" w:rsidR="0073733D" w:rsidRDefault="0073733D" w:rsidP="00254270">
      <w:pPr>
        <w:rPr>
          <w:rFonts w:asciiTheme="majorBidi" w:hAnsiTheme="majorBidi" w:cstheme="majorBidi"/>
          <w:sz w:val="20"/>
          <w:szCs w:val="20"/>
        </w:rPr>
      </w:pPr>
    </w:p>
    <w:p w14:paraId="6DF80393" w14:textId="77777777" w:rsidR="0073733D" w:rsidRDefault="0073733D" w:rsidP="00254270">
      <w:pPr>
        <w:rPr>
          <w:rFonts w:asciiTheme="majorBidi" w:hAnsiTheme="majorBidi" w:cstheme="majorBidi"/>
          <w:sz w:val="20"/>
          <w:szCs w:val="20"/>
        </w:rPr>
      </w:pPr>
    </w:p>
    <w:p w14:paraId="5EAE0FC4" w14:textId="77777777" w:rsidR="0073733D" w:rsidRPr="00254270" w:rsidRDefault="0073733D" w:rsidP="00254270">
      <w:pPr>
        <w:rPr>
          <w:rFonts w:asciiTheme="majorBidi" w:hAnsiTheme="majorBidi" w:cstheme="majorBidi"/>
          <w:sz w:val="20"/>
          <w:szCs w:val="20"/>
        </w:rPr>
      </w:pPr>
    </w:p>
    <w:p w14:paraId="46F19E03" w14:textId="5BC7EA95" w:rsidR="00254270" w:rsidRDefault="00254270" w:rsidP="00254270">
      <w:pPr>
        <w:rPr>
          <w:rFonts w:asciiTheme="majorBidi" w:hAnsiTheme="majorBidi" w:cstheme="majorBidi"/>
          <w:sz w:val="20"/>
          <w:szCs w:val="20"/>
        </w:rPr>
      </w:pPr>
    </w:p>
    <w:p w14:paraId="78F8EA56" w14:textId="4C1ADF4B" w:rsidR="0073733D" w:rsidRPr="00E2156B" w:rsidRDefault="0073733D" w:rsidP="0073733D">
      <w:pPr>
        <w:spacing w:after="0" w:line="240" w:lineRule="auto"/>
        <w:rPr>
          <w:rFonts w:ascii="Times New Roman" w:eastAsia="Calibri" w:hAnsi="Times New Roman" w:cs="Times New Roman"/>
          <w:sz w:val="20"/>
          <w:szCs w:val="20"/>
        </w:rPr>
      </w:pPr>
      <w:r>
        <w:rPr>
          <w:rFonts w:ascii="Times New Roman" w:eastAsia="Calibri" w:hAnsi="Times New Roman" w:cs="Times New Roman"/>
          <w:sz w:val="20"/>
          <w:szCs w:val="20"/>
        </w:rPr>
        <w:t xml:space="preserve">Appendix 1- </w:t>
      </w:r>
      <w:r w:rsidRPr="00E2156B">
        <w:rPr>
          <w:rFonts w:ascii="Times New Roman" w:eastAsia="Calibri" w:hAnsi="Times New Roman" w:cs="Times New Roman"/>
          <w:sz w:val="20"/>
          <w:szCs w:val="20"/>
        </w:rPr>
        <w:t xml:space="preserve">Table </w:t>
      </w:r>
      <w:r>
        <w:rPr>
          <w:rFonts w:ascii="Times New Roman" w:eastAsia="Calibri" w:hAnsi="Times New Roman" w:cs="Times New Roman"/>
          <w:sz w:val="20"/>
          <w:szCs w:val="20"/>
        </w:rPr>
        <w:t>5</w:t>
      </w:r>
      <w:r w:rsidRPr="00E2156B">
        <w:rPr>
          <w:rFonts w:ascii="Times New Roman" w:eastAsia="Calibri" w:hAnsi="Times New Roman" w:cs="Times New Roman"/>
          <w:sz w:val="20"/>
          <w:szCs w:val="20"/>
        </w:rPr>
        <w:t>. Summary results of the research findings according to the applied testing methods for the assessment of foot pronation.</w:t>
      </w:r>
    </w:p>
    <w:p w14:paraId="0042CD06" w14:textId="77777777" w:rsidR="0073733D" w:rsidRPr="00E2156B" w:rsidRDefault="0073733D" w:rsidP="0073733D">
      <w:pPr>
        <w:spacing w:after="0" w:line="240" w:lineRule="auto"/>
        <w:rPr>
          <w:rFonts w:asciiTheme="majorBidi" w:hAnsiTheme="majorBidi" w:cstheme="majorBidi"/>
          <w:sz w:val="20"/>
          <w:szCs w:val="20"/>
        </w:rPr>
      </w:pPr>
    </w:p>
    <w:tbl>
      <w:tblPr>
        <w:tblStyle w:val="PlainTable2"/>
        <w:tblW w:w="0" w:type="auto"/>
        <w:tblLook w:val="04A0" w:firstRow="1" w:lastRow="0" w:firstColumn="1" w:lastColumn="0" w:noHBand="0" w:noVBand="1"/>
      </w:tblPr>
      <w:tblGrid>
        <w:gridCol w:w="2316"/>
        <w:gridCol w:w="4596"/>
        <w:gridCol w:w="3145"/>
      </w:tblGrid>
      <w:tr w:rsidR="0073733D" w:rsidRPr="00E2156B" w14:paraId="6D2473D8" w14:textId="77777777" w:rsidTr="000839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C00253"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Outcome</w:t>
            </w:r>
          </w:p>
        </w:tc>
        <w:tc>
          <w:tcPr>
            <w:tcW w:w="4596" w:type="dxa"/>
          </w:tcPr>
          <w:p w14:paraId="6A25E4E5" w14:textId="77777777" w:rsidR="0073733D" w:rsidRPr="00E2156B" w:rsidRDefault="0073733D"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Applied methods for the assessment of foot pronation </w:t>
            </w:r>
          </w:p>
        </w:tc>
        <w:tc>
          <w:tcPr>
            <w:tcW w:w="3145" w:type="dxa"/>
          </w:tcPr>
          <w:p w14:paraId="4ACB1D00" w14:textId="77777777" w:rsidR="0073733D" w:rsidRPr="00E2156B" w:rsidRDefault="0073733D" w:rsidP="000839F0">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w:t>
            </w:r>
          </w:p>
        </w:tc>
      </w:tr>
      <w:tr w:rsidR="0073733D" w:rsidRPr="00E2156B" w14:paraId="1C12E3E1"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2A7D266C"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Rearfoot eversion angle</w:t>
            </w:r>
          </w:p>
        </w:tc>
        <w:tc>
          <w:tcPr>
            <w:tcW w:w="4596" w:type="dxa"/>
          </w:tcPr>
          <w:p w14:paraId="1E37C7F1"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Foot posture index</w:t>
            </w:r>
            <w:r w:rsidRPr="00E2156B">
              <w:rPr>
                <w:rFonts w:asciiTheme="majorBidi" w:hAnsiTheme="majorBidi" w:cstheme="majorBidi"/>
                <w:sz w:val="20"/>
                <w:szCs w:val="20"/>
              </w:rPr>
              <w:t xml:space="preserve"> or clinical observation</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&lt;EndNote&gt;&lt;Cite&gt;&lt;Author&gt;Stacoff&lt;/Author&gt;&lt;Year&gt;2007&lt;/Year&gt;&lt;RecNum&gt;39&lt;/RecNum&gt;&lt;DisplayText&gt;(Stacoff et al., 2007; Telfer et al., 2013)&lt;/DisplayText&gt;&lt;record&gt;&lt;rec-number&gt;39&lt;/rec-number&gt;&lt;foreign-keys&gt;&lt;key app="EN" db-id="drszxz958vrfe0e55s3xzax22zvvxtdftzv9" timestamp="1704465442"&gt;39&lt;/key&gt;&lt;/foreign-keys&gt;&lt;ref-type name="Journal Article"&gt;17&lt;/ref-type&gt;&lt;contributors&gt;&lt;authors&gt;&lt;author&gt;Stacoff, Alex&lt;/author&gt;&lt;author&gt;Kramers-de Quervain, Inès&lt;/author&gt;&lt;author&gt;Dettwyler, Markus&lt;/author&gt;&lt;author&gt;Wolf, Peter&lt;/author&gt;&lt;author&gt;List, Renate&lt;/author&gt;&lt;author&gt;Ukelo, Thomas&lt;/author&gt;&lt;author&gt;Stüssi, Edgar&lt;/author&gt;&lt;/authors&gt;&lt;/contributors&gt;&lt;titles&gt;&lt;title&gt;Biomechanical effects of foot orthoses during walking&lt;/title&gt;&lt;secondary-title&gt;The Foot&lt;/secondary-title&gt;&lt;/titles&gt;&lt;periodical&gt;&lt;full-title&gt;The Foot&lt;/full-title&gt;&lt;/periodical&gt;&lt;pages&gt;143-153&lt;/pages&gt;&lt;volume&gt;17&lt;/volume&gt;&lt;number&gt;3&lt;/number&gt;&lt;dates&gt;&lt;year&gt;2007&lt;/year&gt;&lt;/dates&gt;&lt;isbn&gt;0958-2592&lt;/isbn&gt;&lt;urls&gt;&lt;/urls&gt;&lt;/record&gt;&lt;/Cite&gt;&lt;Cite&gt;&lt;Author&gt;Telfer&lt;/Author&gt;&lt;Year&gt;2013&lt;/Year&gt;&lt;RecNum&gt;15&lt;/RecNum&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(Stacoff et al., 2007; Telfer et al., 2013)</w:t>
            </w:r>
            <w:r w:rsidRPr="00E2156B">
              <w:rPr>
                <w:rFonts w:asciiTheme="majorBidi" w:hAnsiTheme="majorBidi" w:cstheme="majorBidi"/>
                <w:kern w:val="0"/>
                <w:sz w:val="20"/>
                <w:szCs w:val="20"/>
              </w:rPr>
              <w:fldChar w:fldCharType="end"/>
            </w:r>
          </w:p>
        </w:tc>
        <w:tc>
          <w:tcPr>
            <w:tcW w:w="3145" w:type="dxa"/>
          </w:tcPr>
          <w:p w14:paraId="5CFE1FB2"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SMDs=1.42, 95% CI 0.20 to 2.63, </w:t>
            </w:r>
            <w:r w:rsidRPr="00E2156B">
              <w:rPr>
                <w:rFonts w:asciiTheme="majorBidi" w:hAnsiTheme="majorBidi" w:cstheme="majorBidi"/>
                <w:b/>
                <w:bCs/>
                <w:kern w:val="0"/>
                <w:sz w:val="20"/>
                <w:szCs w:val="20"/>
              </w:rPr>
              <w:t>p=0.02</w:t>
            </w:r>
          </w:p>
        </w:tc>
      </w:tr>
      <w:tr w:rsidR="0073733D" w:rsidRPr="00E2156B" w14:paraId="4085D9E7"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1BBCFE04"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3C6999AC"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sz w:val="20"/>
                <w:szCs w:val="20"/>
              </w:rPr>
              <w:t>Foot print arch index</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&lt;EndNote&gt;&lt;Cite&gt;&lt;Author&gt;Tang&lt;/Author&gt;&lt;Year&gt;2015&lt;/Year&gt;&lt;RecNum&gt;35&lt;/RecNum&gt;&lt;DisplayText&gt;(Tang et al., 2015)&lt;/DisplayText&gt;&lt;record&gt;&lt;rec-number&gt;35&lt;/rec-number&gt;&lt;foreign-keys&gt;&lt;key app="EN" db-id="drszxz958vrfe0e55s3xzax22zvvxtdftzv9" timestamp="1704465442"&gt;35&lt;/key&gt;&lt;/foreign-keys&gt;&lt;ref-type name="Journal Article"&gt;17&lt;/ref-type&gt;&lt;contributors&gt;&lt;authors&gt;&lt;author&gt;Tang, Simon Fuk-Tan&lt;/author&gt;&lt;author&gt;Chen, Chien-Hung&lt;/author&gt;&lt;author&gt;Wu, Chih-Kuan&lt;/author&gt;&lt;author&gt;Hong, Wei-Hsien&lt;/author&gt;&lt;author&gt;Chen, Kuan-Jung&lt;/author&gt;&lt;author&gt;Chen, Chih-Kuang&lt;/author&gt;&lt;/authors&gt;&lt;/contributors&gt;&lt;titles&gt;&lt;title&gt;The effects of total contact insole with forefoot medial posting on rearfoot movement and foot pressure distributions in patients with flexible flatfoot&lt;/title&gt;&lt;secondary-title&gt;Clinical neurology and neurosurgery&lt;/secondary-title&gt;&lt;/titles&gt;&lt;periodical&gt;&lt;full-title&gt;Clinical neurology and neurosurgery&lt;/full-title&gt;&lt;/periodical&gt;&lt;pages&gt;S8-S11&lt;/pages&gt;&lt;volume&gt;129&lt;/volume&gt;&lt;dates&gt;&lt;year&gt;2015&lt;/year&gt;&lt;/dates&gt;&lt;isbn&gt;0303-8467&lt;/isbn&gt;&lt;urls&gt;&lt;/urls&gt;&lt;/record&gt;&lt;/Cite&gt;&lt;/EndNote&gt;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(Tang et al., 2015)</w:t>
            </w:r>
            <w:r w:rsidRPr="00E2156B">
              <w:rPr>
                <w:rFonts w:asciiTheme="majorBidi" w:hAnsiTheme="majorBidi" w:cstheme="majorBidi"/>
                <w:kern w:val="0"/>
                <w:sz w:val="20"/>
                <w:szCs w:val="20"/>
              </w:rPr>
              <w:fldChar w:fldCharType="end"/>
            </w:r>
          </w:p>
        </w:tc>
        <w:tc>
          <w:tcPr>
            <w:tcW w:w="3145" w:type="dxa"/>
          </w:tcPr>
          <w:p w14:paraId="3A393A7E"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SMDs=0.64, 95% CI -0.26 to 1.55, p=0.16</w:t>
            </w:r>
          </w:p>
        </w:tc>
      </w:tr>
      <w:tr w:rsidR="0073733D" w:rsidRPr="00E2156B" w14:paraId="1C754F64"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6A053C7F"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65EEBC36"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Arch height index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&lt;EndNote&gt;&lt;Cite&gt;&lt;Author&gt;Bishop&lt;/Author&gt;&lt;Year&gt;2016&lt;/Year&gt;&lt;RecNum&gt;3&lt;/RecNum&gt;&lt;DisplayText&gt;(Bishop et al., 2016; Han et al., 2019)&lt;/DisplayText&gt;&lt;record&gt;&lt;rec-number&gt;3&lt;/rec-number&gt;&lt;foreign-keys&gt;&lt;key app="EN" db-id="drszxz958vrfe0e55s3xzax22zvvxtdftzv9" timestamp="1704465436"&gt;3&lt;/key&gt;&lt;/foreign-keys&gt;&lt;ref-type name="Journal Article"&gt;17&lt;/ref-type&gt;&lt;contributors&gt;&lt;authors&gt;&lt;author&gt;Bishop, Christopher&lt;/author&gt;&lt;author&gt;Arnold, John B&lt;/author&gt;&lt;author&gt;May, Thomas&lt;/author&gt;&lt;/authors&gt;&lt;/contributors&gt;&lt;titles&gt;&lt;title&gt;Effects of taping and orthoses on foot biomechanics in adults with flat-arched feet&lt;/title&gt;&lt;secondary-title&gt;Medicine and science in sports and exercise&lt;/secondary-title&gt;&lt;/titles&gt;&lt;periodical&gt;&lt;full-title&gt;Medicine and science in sports and exercise&lt;/full-title&gt;&lt;/periodical&gt;&lt;pages&gt;689-696&lt;/pages&gt;&lt;volume&gt;48&lt;/volume&gt;&lt;number&gt;4&lt;/number&gt;&lt;dates&gt;&lt;year&gt;2016&lt;/year&gt;&lt;/dates&gt;&lt;isbn&gt;1530-0315&lt;/isbn&gt;&lt;urls&gt;&lt;/urls&gt;&lt;/record&gt;&lt;/Cite&gt;&lt;Cite&gt;&lt;Author&gt;Han&lt;/Author&gt;&lt;Year&gt;2019&lt;/Year&gt;&lt;RecNum&gt;43&lt;/RecNum&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(Bishop et al., 2016; Han et al., 2019)</w:t>
            </w:r>
            <w:r w:rsidRPr="00E2156B">
              <w:rPr>
                <w:rFonts w:asciiTheme="majorBidi" w:hAnsiTheme="majorBidi" w:cstheme="majorBidi"/>
                <w:kern w:val="0"/>
                <w:sz w:val="20"/>
                <w:szCs w:val="20"/>
              </w:rPr>
              <w:fldChar w:fldCharType="end"/>
            </w:r>
          </w:p>
        </w:tc>
        <w:tc>
          <w:tcPr>
            <w:tcW w:w="3145" w:type="dxa"/>
          </w:tcPr>
          <w:p w14:paraId="12B748EC"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SMDs=0.42, 95% CI -0.20 to 1.05, p=0.18</w:t>
            </w:r>
          </w:p>
        </w:tc>
      </w:tr>
      <w:tr w:rsidR="0073733D" w:rsidRPr="00E2156B" w14:paraId="01C5C303"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5B737802"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77CFC5E8"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Forefoot varus </w:t>
            </w:r>
            <w:r w:rsidRPr="00E2156B">
              <w:rPr>
                <w:rFonts w:asciiTheme="majorBidi" w:hAnsiTheme="majorBidi" w:cstheme="majorBidi"/>
                <w:kern w:val="0"/>
                <w:sz w:val="20"/>
                <w:szCs w:val="20"/>
              </w:rPr>
              <w:fldChar w:fldCharType="begin">
                <w:fldData xml:space="preserve">PEVuZE5vdGU+PENpdGU+PEF1dGhvcj5Ccm93bjwvQXV0aG9yPjxZZWFyPjE5OTU8L1llYXI+PFJl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PEVuZE5vdGU+PENpdGU+PEF1dGhvcj5Ccm93bjwvQXV0aG9yPjxZZWFyPjE5OTU8L1llYXI+PFJl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(Brown et al., 1995; Hurd et al., 2010; Johanson et al., 1994)</w:t>
            </w:r>
            <w:r w:rsidRPr="00E2156B">
              <w:rPr>
                <w:rFonts w:asciiTheme="majorBidi" w:hAnsiTheme="majorBidi" w:cstheme="majorBidi"/>
                <w:kern w:val="0"/>
                <w:sz w:val="20"/>
                <w:szCs w:val="20"/>
              </w:rPr>
              <w:fldChar w:fldCharType="end"/>
            </w:r>
          </w:p>
        </w:tc>
        <w:tc>
          <w:tcPr>
            <w:tcW w:w="3145" w:type="dxa"/>
          </w:tcPr>
          <w:p w14:paraId="78E845AC"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SMDs=0.36, 95% CI 0.13 to 0.6, </w:t>
            </w:r>
            <w:r w:rsidRPr="00E2156B">
              <w:rPr>
                <w:rFonts w:asciiTheme="majorBidi" w:hAnsiTheme="majorBidi" w:cstheme="majorBidi"/>
                <w:b/>
                <w:bCs/>
                <w:kern w:val="0"/>
                <w:sz w:val="20"/>
                <w:szCs w:val="20"/>
              </w:rPr>
              <w:t>p=0.002</w:t>
            </w:r>
          </w:p>
        </w:tc>
      </w:tr>
      <w:tr w:rsidR="0073733D" w:rsidRPr="00E2156B" w14:paraId="5BF7CC0A"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1AD6F061"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42D08C1D"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Rearfoot eversion or rest calcaneal stance position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&lt;EndNote&gt;&lt;Cite&gt;&lt;Author&gt;Dedieu&lt;/Author&gt;&lt;Year&gt;2013&lt;/Year&gt;&lt;RecNum&gt;41&lt;/RecNum&gt;&lt;DisplayText&gt;(Dedieu et al., 2013)&lt;/DisplayText&gt;&lt;record&gt;&lt;rec-number&gt;41&lt;/rec-number&gt;&lt;foreign-keys&gt;&lt;key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(Dedieu et al., 2013)</w:t>
            </w:r>
            <w:r w:rsidRPr="00E2156B">
              <w:rPr>
                <w:rFonts w:asciiTheme="majorBidi" w:hAnsiTheme="majorBidi" w:cstheme="majorBidi"/>
                <w:kern w:val="0"/>
                <w:sz w:val="20"/>
                <w:szCs w:val="20"/>
              </w:rPr>
              <w:fldChar w:fldCharType="end"/>
            </w:r>
          </w:p>
        </w:tc>
        <w:tc>
          <w:tcPr>
            <w:tcW w:w="3145" w:type="dxa"/>
          </w:tcPr>
          <w:p w14:paraId="559BFAF7"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SMDs=1.28, 95% CI 0.39 to 2.17, </w:t>
            </w:r>
            <w:r w:rsidRPr="00E2156B">
              <w:rPr>
                <w:rFonts w:asciiTheme="majorBidi" w:hAnsiTheme="majorBidi" w:cstheme="majorBidi"/>
                <w:b/>
                <w:bCs/>
                <w:kern w:val="0"/>
                <w:sz w:val="20"/>
                <w:szCs w:val="20"/>
              </w:rPr>
              <w:t>p=0.005</w:t>
            </w:r>
          </w:p>
        </w:tc>
      </w:tr>
      <w:tr w:rsidR="0073733D" w:rsidRPr="00E2156B" w14:paraId="1F2E131D" w14:textId="77777777" w:rsidTr="000839F0">
        <w:trPr>
          <w:trHeight w:val="620"/>
        </w:trPr>
        <w:tc>
          <w:tcPr>
            <w:cnfStyle w:val="001000000000" w:firstRow="0" w:lastRow="0" w:firstColumn="1" w:lastColumn="0" w:oddVBand="0" w:evenVBand="0" w:oddHBand="0" w:evenHBand="0" w:firstRowFirstColumn="0" w:firstRowLastColumn="0" w:lastRowFirstColumn="0" w:lastRowLastColumn="0"/>
            <w:tcW w:w="0" w:type="auto"/>
            <w:vMerge w:val="restart"/>
          </w:tcPr>
          <w:p w14:paraId="4C5B9491"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Ankle dorsiflexion angle</w:t>
            </w:r>
          </w:p>
        </w:tc>
        <w:tc>
          <w:tcPr>
            <w:tcW w:w="4596" w:type="dxa"/>
          </w:tcPr>
          <w:p w14:paraId="705F5EF5"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Foot posture index</w:t>
            </w:r>
            <w:r w:rsidRPr="00E2156B">
              <w:rPr>
                <w:rFonts w:asciiTheme="majorBidi" w:hAnsiTheme="majorBidi" w:cstheme="majorBidi"/>
                <w:sz w:val="20"/>
                <w:szCs w:val="20"/>
              </w:rPr>
              <w:t xml:space="preserve"> or clinical observation</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&lt;EndNote&gt;&lt;Cite&gt;&lt;Author&gt;Desmyttere&lt;/Author&gt;&lt;Year&gt;2021&lt;/Year&gt;&lt;RecNum&gt;45&lt;/RecNum&gt;&lt;DisplayText&gt;(Desmyttere et al., 2021a; Hsu et al., 2022)&lt;/DisplayText&gt;&lt;record&gt;&lt;rec-number&gt;45&lt;/rec-number&gt;&lt;foreign-keys&gt;&lt;key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Cite&gt;&lt;Author&gt;Hsu&lt;/Author&gt;&lt;Year&gt;2022&lt;/Year&gt;&lt;RecNum&gt;32&lt;/RecNum&gt;&lt;record&gt;&lt;rec-number&gt;32&lt;/rec-number&gt;&lt;foreign-keys&gt;&lt;key app="EN" db-id="drszxz958vrfe0e55s3xzax22zvvxtdftzv9" timestamp="1704465441"&gt;32&lt;/key&gt;&lt;/foreign-keys&gt;&lt;ref-type name="Journal Article"&gt;17&lt;/ref-type&gt;&lt;contributors&gt;&lt;authors&gt;&lt;author&gt;Hsu, Chia-Yi&lt;/author&gt;&lt;author&gt;Wang, Chien-Shun&lt;/author&gt;&lt;author&gt;Lin, Kuang-Wei&lt;/author&gt;&lt;author&gt;Chien, Mu-Jung&lt;/author&gt;&lt;author&gt;Wei, Shun-Hwa&lt;/author&gt;&lt;author&gt;Chen, Chen-Sheng&lt;/author&gt;&lt;/authors&gt;&lt;/contributors&gt;&lt;titles&gt;&lt;title&gt;Biomechanical analysis of the flatfoot with different 3D-printed insoles on the lower extremities&lt;/title&gt;&lt;secondary-title&gt;Bioengineering&lt;/secondary-title&gt;&lt;/titles&gt;&lt;periodical&gt;&lt;full-title&gt;Bioengineering&lt;/full-title&gt;&lt;/periodical&gt;&lt;pages&gt;563&lt;/pages&gt;&lt;volume&gt;9&lt;/volume&gt;&lt;number&gt;10&lt;/number&gt;&lt;dates&gt;&lt;year&gt;2022&lt;/year&gt;&lt;/dates&gt;&lt;isbn&gt;2306-5354&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(Desmyttere et al., 2021a; Hsu et al., 2022)</w:t>
            </w:r>
            <w:r w:rsidRPr="00E2156B">
              <w:rPr>
                <w:rFonts w:asciiTheme="majorBidi" w:hAnsiTheme="majorBidi" w:cstheme="majorBidi"/>
                <w:kern w:val="0"/>
                <w:sz w:val="20"/>
                <w:szCs w:val="20"/>
              </w:rPr>
              <w:fldChar w:fldCharType="end"/>
            </w:r>
          </w:p>
        </w:tc>
        <w:tc>
          <w:tcPr>
            <w:tcW w:w="3145" w:type="dxa"/>
          </w:tcPr>
          <w:p w14:paraId="15CAC681"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SMDs=-0.42, 95% CI -0.72 to -0.12, </w:t>
            </w:r>
            <w:r w:rsidRPr="00E2156B">
              <w:rPr>
                <w:rFonts w:asciiTheme="majorBidi" w:hAnsiTheme="majorBidi" w:cstheme="majorBidi"/>
                <w:b/>
                <w:bCs/>
                <w:kern w:val="0"/>
                <w:sz w:val="20"/>
                <w:szCs w:val="20"/>
              </w:rPr>
              <w:t>p=0.007</w:t>
            </w:r>
          </w:p>
        </w:tc>
      </w:tr>
      <w:tr w:rsidR="0073733D" w:rsidRPr="00E2156B" w14:paraId="229A7A6C"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45A0079E"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27510833"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sz w:val="20"/>
                <w:szCs w:val="20"/>
              </w:rPr>
              <w:t>Foot print arch index</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&lt;EndNote&gt;&lt;Cite&gt;&lt;Author&gt;Peng&lt;/Author&gt;&lt;Year&gt;2020&lt;/Year&gt;&lt;RecNum&gt;36&lt;/RecNum&gt;&lt;DisplayText&gt;(Peng et al., 2020)&lt;/DisplayText&gt;&lt;record&gt;&lt;rec-number&gt;36&lt;/rec-number&gt;&lt;foreign-keys&gt;&lt;key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(Peng et al., 2020)</w:t>
            </w:r>
            <w:r w:rsidRPr="00E2156B">
              <w:rPr>
                <w:rFonts w:asciiTheme="majorBidi" w:hAnsiTheme="majorBidi" w:cstheme="majorBidi"/>
                <w:kern w:val="0"/>
                <w:sz w:val="20"/>
                <w:szCs w:val="20"/>
              </w:rPr>
              <w:fldChar w:fldCharType="end"/>
            </w:r>
          </w:p>
        </w:tc>
        <w:tc>
          <w:tcPr>
            <w:tcW w:w="3145" w:type="dxa"/>
          </w:tcPr>
          <w:p w14:paraId="6AB45129"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SMDs=0.42, 95% CI -0.30 to 1.15, p=0.26</w:t>
            </w:r>
          </w:p>
        </w:tc>
      </w:tr>
      <w:tr w:rsidR="0073733D" w:rsidRPr="00E2156B" w14:paraId="0A63CB82"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1B5743A0"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7DCA020D"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Arch height index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&lt;EndNote&gt;&lt;Cite&gt;&lt;Author&gt;Chen&lt;/Author&gt;&lt;Year&gt;2010&lt;/Year&gt;&lt;RecNum&gt;9&lt;/RecNum&gt;&lt;DisplayText&gt;(Chen et al., 2010)&lt;/DisplayText&gt;&lt;record&gt;&lt;rec-number&gt;9&lt;/rec-number&gt;&lt;foreign-keys&gt;&lt;key app="EN" db-id="drszxz958vrfe0e55s3xzax22zvvxtdftzv9" timestamp="1704465437"&gt;9&lt;/key&gt;&lt;/foreign-keys&gt;&lt;ref-type name="Journal Article"&gt;17&lt;/ref-type&gt;&lt;contributors&gt;&lt;authors&gt;&lt;author&gt;Chen, Yu-Chi&lt;/author&gt;&lt;author&gt;Lou, Shu-Zon&lt;/author&gt;&lt;author&gt;Huang, Chen-Yu&lt;/author&gt;&lt;author&gt;Su, Fong-Chin&lt;/author&gt;&lt;/authors&gt;&lt;/contributors&gt;&lt;titles&gt;&lt;title&gt;Effects of foot orthoses on gait patterns of flat feet patients&lt;/title&gt;&lt;secondary-title&gt;Clinical biomechanics&lt;/secondary-title&gt;&lt;/titles&gt;&lt;periodical&gt;&lt;full-title&gt;Clinical biomechanics&lt;/full-title&gt;&lt;/periodical&gt;&lt;pages&gt;265-270&lt;/pages&gt;&lt;volume&gt;25&lt;/volume&gt;&lt;number&gt;3&lt;/number&gt;&lt;dates&gt;&lt;year&gt;2010&lt;/year&gt;&lt;/dates&gt;&lt;isbn&gt;0268-0033&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(Chen et al., 2010)</w:t>
            </w:r>
            <w:r w:rsidRPr="00E2156B">
              <w:rPr>
                <w:rFonts w:asciiTheme="majorBidi" w:hAnsiTheme="majorBidi" w:cstheme="majorBidi"/>
                <w:kern w:val="0"/>
                <w:sz w:val="20"/>
                <w:szCs w:val="20"/>
              </w:rPr>
              <w:fldChar w:fldCharType="end"/>
            </w:r>
          </w:p>
        </w:tc>
        <w:tc>
          <w:tcPr>
            <w:tcW w:w="3145" w:type="dxa"/>
          </w:tcPr>
          <w:p w14:paraId="49BD9E04"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SMDs=-0.19, 95% CI -1.03 to 0.65, p=0.18</w:t>
            </w:r>
          </w:p>
        </w:tc>
      </w:tr>
      <w:tr w:rsidR="0073733D" w:rsidRPr="00E2156B" w14:paraId="5B8B1608"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3182FBB7"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08FF6BE2"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Rearfoot eversion or rest calcaneal stance position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&lt;EndNote&gt;&lt;Cite&gt;&lt;Author&gt;Alsaafin&lt;/Author&gt;&lt;Year&gt;2023&lt;/Year&gt;&lt;RecNum&gt;34&lt;/RecNum&gt;&lt;DisplayText&gt;(Alsaafin et al., 2023)&lt;/DisplayText&gt;&lt;record&gt;&lt;rec-number&gt;34&lt;/rec-number&gt;&lt;foreign-keys&gt;&lt;key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(Alsaafin et al., 2023)</w:t>
            </w:r>
            <w:r w:rsidRPr="00E2156B">
              <w:rPr>
                <w:rFonts w:asciiTheme="majorBidi" w:hAnsiTheme="majorBidi" w:cstheme="majorBidi"/>
                <w:kern w:val="0"/>
                <w:sz w:val="20"/>
                <w:szCs w:val="20"/>
              </w:rPr>
              <w:fldChar w:fldCharType="end"/>
            </w:r>
          </w:p>
        </w:tc>
        <w:tc>
          <w:tcPr>
            <w:tcW w:w="3145" w:type="dxa"/>
          </w:tcPr>
          <w:p w14:paraId="49DA6CC1"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SMDs=-0.42, 95% CI -0.78 to -0.06, </w:t>
            </w:r>
            <w:r w:rsidRPr="00E2156B">
              <w:rPr>
                <w:rFonts w:asciiTheme="majorBidi" w:hAnsiTheme="majorBidi" w:cstheme="majorBidi"/>
                <w:b/>
                <w:bCs/>
                <w:kern w:val="0"/>
                <w:sz w:val="20"/>
                <w:szCs w:val="20"/>
              </w:rPr>
              <w:t>p=0.02</w:t>
            </w:r>
          </w:p>
        </w:tc>
      </w:tr>
      <w:tr w:rsidR="0073733D" w:rsidRPr="00E2156B" w14:paraId="537BA0CA"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01D91CA8"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Ankle eversion angle</w:t>
            </w:r>
          </w:p>
        </w:tc>
        <w:tc>
          <w:tcPr>
            <w:tcW w:w="4596" w:type="dxa"/>
          </w:tcPr>
          <w:p w14:paraId="012D1427"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Foot posture index</w:t>
            </w:r>
            <w:r w:rsidRPr="00E2156B">
              <w:rPr>
                <w:rFonts w:asciiTheme="majorBidi" w:hAnsiTheme="majorBidi" w:cstheme="majorBidi"/>
                <w:sz w:val="20"/>
                <w:szCs w:val="20"/>
              </w:rPr>
              <w:t xml:space="preserve"> or clinical observation</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Y051bT40NDwvUmVjTnVtPjxEaXNwbGF5VGV4dD4oQ29zdGEgZXQgYWwuLCAyMDIxOyBEZXNteXR0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Y051bT40NDwvUmVjTnVtPjxEaXNwbGF5VGV4dD4oQ29zdGEgZXQgYWwuLCAyMDIxOyBEZXNteXR0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(Costa et al., 2021; Desmyttere et al., 2021a; Hsu et al., 2022; Lourenço et al., 2022)</w:t>
            </w:r>
            <w:r w:rsidRPr="00E2156B">
              <w:rPr>
                <w:rFonts w:asciiTheme="majorBidi" w:hAnsiTheme="majorBidi" w:cstheme="majorBidi"/>
                <w:kern w:val="0"/>
                <w:sz w:val="20"/>
                <w:szCs w:val="20"/>
              </w:rPr>
              <w:fldChar w:fldCharType="end"/>
            </w:r>
          </w:p>
        </w:tc>
        <w:tc>
          <w:tcPr>
            <w:tcW w:w="3145" w:type="dxa"/>
          </w:tcPr>
          <w:p w14:paraId="396ADBB6"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SMDs=0.68, 95% CI 0.13 to 1.23, </w:t>
            </w:r>
            <w:r w:rsidRPr="00E2156B">
              <w:rPr>
                <w:rFonts w:asciiTheme="majorBidi" w:hAnsiTheme="majorBidi" w:cstheme="majorBidi"/>
                <w:b/>
                <w:bCs/>
                <w:kern w:val="0"/>
                <w:sz w:val="20"/>
                <w:szCs w:val="20"/>
              </w:rPr>
              <w:t>p=0.01</w:t>
            </w:r>
          </w:p>
        </w:tc>
      </w:tr>
      <w:tr w:rsidR="0073733D" w:rsidRPr="00E2156B" w14:paraId="166F6B75"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48D43DA6"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114DE219"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sz w:val="20"/>
                <w:szCs w:val="20"/>
              </w:rPr>
              <w:t>Foot print arch index</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&lt;EndNote&gt;&lt;Cite&gt;&lt;Author&gt;Peng&lt;/Author&gt;&lt;Year&gt;2020&lt;/Year&gt;&lt;RecNum&gt;36&lt;/RecNum&gt;&lt;DisplayText&gt;(Peng et al., 2020)&lt;/DisplayText&gt;&lt;record&gt;&lt;rec-number&gt;36&lt;/rec-number&gt;&lt;foreign-keys&gt;&lt;key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(Peng et al., 2020)</w:t>
            </w:r>
            <w:r w:rsidRPr="00E2156B">
              <w:rPr>
                <w:rFonts w:asciiTheme="majorBidi" w:hAnsiTheme="majorBidi" w:cstheme="majorBidi"/>
                <w:kern w:val="0"/>
                <w:sz w:val="20"/>
                <w:szCs w:val="20"/>
              </w:rPr>
              <w:fldChar w:fldCharType="end"/>
            </w:r>
          </w:p>
        </w:tc>
        <w:tc>
          <w:tcPr>
            <w:tcW w:w="3145" w:type="dxa"/>
          </w:tcPr>
          <w:p w14:paraId="73E795EC"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(SMDs=0.55, 95% CI -0.18 to 1.28, p=0.14</w:t>
            </w:r>
          </w:p>
        </w:tc>
      </w:tr>
      <w:tr w:rsidR="0073733D" w:rsidRPr="00E2156B" w14:paraId="6B5F14E6"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4B7A308F"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29A5BB9C"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Forefoot varus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&lt;EndNote&gt;&lt;Cite&gt;&lt;Author&gt;Brown&lt;/Author&gt;&lt;Year&gt;1995&lt;/Year&gt;&lt;RecNum&gt;37&lt;/RecNum&gt;&lt;DisplayText&gt;(Brown et al., 1995; Johanson et al., 1994)&lt;/DisplayText&gt;&lt;record&gt;&lt;rec-number&gt;37&lt;/rec-number&gt;&lt;foreign-keys&gt;&lt;key app="EN" db-id="drszxz958vrfe0e55s3xzax22zvvxtdftzv9" timestamp="1704465442"&gt;37&lt;/key&gt;&lt;/foreign-keys&gt;&lt;ref-type name="Journal Article"&gt;17&lt;/ref-type&gt;&lt;contributors&gt;&lt;authors&gt;&lt;author&gt;Brown, Glenn P&lt;/author&gt;&lt;author&gt;Donatelli, Robert&lt;/author&gt;&lt;author&gt;Catlin, Pamela A&lt;/author&gt;&lt;author&gt;Wooden, Michael J&lt;/author&gt;&lt;/authors&gt;&lt;/contributors&gt;&lt;titles&gt;&lt;title&gt;The effect of two types of foot orthoses on rearfoot mechanics&lt;/title&gt;&lt;secondary-title&gt;Journal of Orthopaedic &amp;amp; Sports Physical Therapy&lt;/secondary-title&gt;&lt;/titles&gt;&lt;periodical&gt;&lt;full-title&gt;Journal of Orthopaedic &amp;amp; Sports Physical Therapy&lt;/full-title&gt;&lt;/periodical&gt;&lt;pages&gt;258-267&lt;/pages&gt;&lt;volume&gt;21&lt;/volume&gt;&lt;number&gt;5&lt;/number&gt;&lt;dates&gt;&lt;year&gt;1995&lt;/year&gt;&lt;/dates&gt;&lt;isbn&gt;0190-6011&lt;/isbn&gt;&lt;urls&gt;&lt;/urls&gt;&lt;/record&gt;&lt;/Cite&gt;&lt;Cite&gt;&lt;Author&gt;Johanson&lt;/Author&gt;&lt;Year&gt;1994&lt;/Year&gt;&lt;RecNum&gt;14&lt;/RecNum&gt;&lt;record&gt;&lt;rec-number&gt;14&lt;/rec-number&gt;&lt;foreign-keys&gt;&lt;key app="EN" db-id="drszxz958vrfe0e55s3xzax22zvvxtdftzv9" timestamp="1704465437"&gt;14&lt;/key&gt;&lt;/foreign-keys&gt;&lt;ref-type name="Journal Article"&gt;17&lt;/ref-type&gt;&lt;contributors&gt;&lt;authors&gt;&lt;author&gt;Johanson, Marie A&lt;/author&gt;&lt;author&gt;Donatelli, Robert&lt;/author&gt;&lt;author&gt;Wooden, Michael J&lt;/author&gt;&lt;author&gt;Andrew, Paul D&lt;/author&gt;&lt;author&gt;Cummings, Gordon S&lt;/author&gt;&lt;/authors&gt;&lt;/contributors&gt;&lt;titles&gt;&lt;title&gt;Effects of three different posting methods on controlling abnormal subtalar pronation&lt;/title&gt;&lt;secondary-title&gt;Physical Therapy&lt;/secondary-title&gt;&lt;/titles&gt;&lt;periodical&gt;&lt;full-title&gt;Physical Therapy&lt;/full-title&gt;&lt;/periodical&gt;&lt;pages&gt;149-158&lt;/pages&gt;&lt;volume&gt;74&lt;/volume&gt;&lt;number&gt;2&lt;/number&gt;&lt;dates&gt;&lt;year&gt;1994&lt;/year&gt;&lt;/dates&gt;&lt;isbn&gt;0031-9023&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(Brown et al., 1995; Johanson et al., 1994)</w:t>
            </w:r>
            <w:r w:rsidRPr="00E2156B">
              <w:rPr>
                <w:rFonts w:asciiTheme="majorBidi" w:hAnsiTheme="majorBidi" w:cstheme="majorBidi"/>
                <w:kern w:val="0"/>
                <w:sz w:val="20"/>
                <w:szCs w:val="20"/>
              </w:rPr>
              <w:fldChar w:fldCharType="end"/>
            </w:r>
          </w:p>
        </w:tc>
        <w:tc>
          <w:tcPr>
            <w:tcW w:w="3145" w:type="dxa"/>
          </w:tcPr>
          <w:p w14:paraId="561B2B75"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SMDs=0.5, 95% CI 0.24 to 0.77, </w:t>
            </w:r>
            <w:r w:rsidRPr="00E2156B">
              <w:rPr>
                <w:rFonts w:asciiTheme="majorBidi" w:hAnsiTheme="majorBidi" w:cstheme="majorBidi"/>
                <w:b/>
                <w:bCs/>
                <w:kern w:val="0"/>
                <w:sz w:val="20"/>
                <w:szCs w:val="20"/>
              </w:rPr>
              <w:t>p=0.0002</w:t>
            </w:r>
          </w:p>
        </w:tc>
      </w:tr>
      <w:tr w:rsidR="0073733D" w:rsidRPr="00E2156B" w14:paraId="49B0CCE4"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39B19CE3"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Ankle eversion moment</w:t>
            </w:r>
          </w:p>
        </w:tc>
        <w:tc>
          <w:tcPr>
            <w:tcW w:w="4596" w:type="dxa"/>
          </w:tcPr>
          <w:p w14:paraId="6DDC8881"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Foot posture index</w:t>
            </w:r>
            <w:r w:rsidRPr="00E2156B">
              <w:rPr>
                <w:rFonts w:asciiTheme="majorBidi" w:hAnsiTheme="majorBidi" w:cstheme="majorBidi"/>
                <w:sz w:val="20"/>
                <w:szCs w:val="20"/>
              </w:rPr>
              <w:t xml:space="preserve"> or clinical observation</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Y051bT40NDwvUmVjTnVtPjxEaXNwbGF5VGV4dD4oQ29zdGEgZXQgYWwuLCAyMDIxOyBIc3UgZXQg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</w:fldData>
              </w:fldChar>
            </w:r>
            <w:r>
              <w:rPr>
                <w:rFonts w:asciiTheme="majorBidi" w:hAnsiTheme="majorBidi" w:cstheme="majorBidi"/>
                <w:kern w:val="0"/>
                <w:sz w:val="20"/>
                <w:szCs w:val="20"/>
              </w:rPr>
              <w:instrText xml:space="preserve"> ADDIN EN.CITE </w:instrText>
            </w:r>
            <w:r>
              <w:rPr>
                <w:rFonts w:asciiTheme="majorBidi" w:hAnsiTheme="majorBidi" w:cstheme="majorBidi"/>
                <w:kern w:val="0"/>
                <w:sz w:val="20"/>
                <w:szCs w:val="20"/>
              </w:rPr>
              <w:fldChar w:fldCharType="begin">
                <w:fldData xml:space="preserve">PEVuZE5vdGU+PENpdGU+PEF1dGhvcj5Db3N0YTwvQXV0aG9yPjxZZWFyPjIwMjE8L1llYXI+PFJl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</w:fldData>
              </w:fldChar>
            </w:r>
            <w:r>
              <w:rPr>
                <w:rFonts w:asciiTheme="majorBidi" w:hAnsiTheme="majorBidi" w:cstheme="majorBidi"/>
                <w:kern w:val="0"/>
                <w:sz w:val="20"/>
                <w:szCs w:val="20"/>
              </w:rPr>
              <w:instrText xml:space="preserve"> ADDIN EN.CITE.DATA </w:instrText>
            </w:r>
            <w:r>
              <w:rPr>
                <w:rFonts w:asciiTheme="majorBidi" w:hAnsiTheme="majorBidi" w:cstheme="majorBidi"/>
                <w:kern w:val="0"/>
                <w:sz w:val="20"/>
                <w:szCs w:val="20"/>
              </w:rPr>
            </w:r>
            <w:r>
              <w:rPr>
                <w:rFonts w:asciiTheme="majorBidi" w:hAnsiTheme="majorBidi" w:cstheme="majorBidi"/>
                <w:kern w:val="0"/>
                <w:sz w:val="20"/>
                <w:szCs w:val="20"/>
              </w:rPr>
              <w:fldChar w:fldCharType="end"/>
            </w:r>
            <w:r w:rsidRPr="00E2156B">
              <w:rPr>
                <w:rFonts w:asciiTheme="majorBidi" w:hAnsiTheme="majorBidi" w:cstheme="majorBidi"/>
                <w:kern w:val="0"/>
                <w:sz w:val="20"/>
                <w:szCs w:val="20"/>
              </w:rPr>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(Costa et al., 2021; Hsu et al., 2022; Lourenço et al., 2022)</w:t>
            </w:r>
            <w:r w:rsidRPr="00E2156B">
              <w:rPr>
                <w:rFonts w:asciiTheme="majorBidi" w:hAnsiTheme="majorBidi" w:cstheme="majorBidi"/>
                <w:kern w:val="0"/>
                <w:sz w:val="20"/>
                <w:szCs w:val="20"/>
              </w:rPr>
              <w:fldChar w:fldCharType="end"/>
            </w:r>
          </w:p>
        </w:tc>
        <w:tc>
          <w:tcPr>
            <w:tcW w:w="3145" w:type="dxa"/>
          </w:tcPr>
          <w:p w14:paraId="406DA71D" w14:textId="77777777" w:rsidR="0073733D" w:rsidRPr="00E2156B" w:rsidRDefault="0073733D" w:rsidP="000839F0">
            <w:pP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E2156B">
              <w:rPr>
                <w:rFonts w:asciiTheme="majorBidi" w:hAnsiTheme="majorBidi" w:cstheme="majorBidi"/>
                <w:kern w:val="0"/>
                <w:sz w:val="20"/>
                <w:szCs w:val="20"/>
                <w14:ligatures w14:val="none"/>
              </w:rPr>
              <w:t>SMDs=</w:t>
            </w:r>
            <w:r w:rsidRPr="00E2156B">
              <w:rPr>
                <w:rFonts w:asciiTheme="majorBidi" w:hAnsiTheme="majorBidi" w:cstheme="majorBidi"/>
                <w:sz w:val="20"/>
                <w:szCs w:val="20"/>
              </w:rPr>
              <w:t xml:space="preserve">0.21, </w:t>
            </w:r>
            <w:r w:rsidRPr="00E2156B">
              <w:rPr>
                <w:rFonts w:asciiTheme="majorBidi" w:hAnsiTheme="majorBidi" w:cstheme="majorBidi"/>
                <w:kern w:val="0"/>
                <w:sz w:val="20"/>
                <w:szCs w:val="20"/>
                <w14:ligatures w14:val="none"/>
              </w:rPr>
              <w:t xml:space="preserve">95% CI </w:t>
            </w:r>
            <w:r w:rsidRPr="00E2156B">
              <w:rPr>
                <w:rFonts w:asciiTheme="majorBidi" w:hAnsiTheme="majorBidi" w:cstheme="majorBidi"/>
                <w:sz w:val="20"/>
                <w:szCs w:val="20"/>
              </w:rPr>
              <w:t>-0.04 to 0.47, p=0.10</w:t>
            </w:r>
          </w:p>
        </w:tc>
      </w:tr>
      <w:tr w:rsidR="0073733D" w:rsidRPr="00E2156B" w14:paraId="1809E777" w14:textId="77777777" w:rsidTr="000839F0">
        <w:trPr>
          <w:trHeight w:val="422"/>
        </w:trPr>
        <w:tc>
          <w:tcPr>
            <w:cnfStyle w:val="001000000000" w:firstRow="0" w:lastRow="0" w:firstColumn="1" w:lastColumn="0" w:oddVBand="0" w:evenVBand="0" w:oddHBand="0" w:evenHBand="0" w:firstRowFirstColumn="0" w:firstRowLastColumn="0" w:lastRowFirstColumn="0" w:lastRowLastColumn="0"/>
            <w:tcW w:w="0" w:type="auto"/>
            <w:vMerge/>
          </w:tcPr>
          <w:p w14:paraId="1EB11A00"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0B3F3D4E"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sz w:val="20"/>
                <w:szCs w:val="20"/>
              </w:rPr>
              <w:t>Foot print arch index</w:t>
            </w:r>
            <w:r w:rsidRPr="00E2156B">
              <w:rPr>
                <w:rFonts w:asciiTheme="majorBidi" w:hAnsiTheme="majorBidi" w:cstheme="majorBidi"/>
                <w:kern w:val="0"/>
                <w:sz w:val="20"/>
                <w:szCs w:val="20"/>
              </w:rPr>
              <w:t xml:space="preserve">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&lt;EndNote&gt;&lt;Cite&gt;&lt;Author&gt;Prachgosin&lt;/Author&gt;&lt;Year&gt;2017&lt;/Year&gt;&lt;RecNum&gt;31&lt;/RecNum&gt;&lt;DisplayText&gt;(Prachgosin et al., 2017)&lt;/DisplayText&gt;&lt;record&gt;&lt;rec-number&gt;31&lt;/rec-number&gt;&lt;foreign-keys&gt;&lt;key app="EN" db-id="drszxz958vrfe0e55s3xzax22zvvxtdftzv9" timestamp="1704465441"&gt;31&lt;/key&gt;&lt;/foreign-keys&gt;&lt;ref-type name="Journal Article"&gt;17&lt;/ref-type&gt;&lt;contributors&gt;&lt;authors&gt;&lt;author&gt;Prachgosin, Tulaya&lt;/author&gt;&lt;author&gt;Leelasamran, Wipawan&lt;/author&gt;&lt;author&gt;Smithmaitrie, Pruittikorn&lt;/author&gt;&lt;author&gt;Chatpun, Surapong&lt;/author&gt;&lt;/authors&gt;&lt;/contributors&gt;&lt;titles&gt;&lt;title&gt;Effect of total-contact orthosis on medial longitudinal arch and lower extremities in flexible flatfoot subjects during walking&lt;/title&gt;&lt;secondary-title&gt;Prosthetics and Orthotics International&lt;/secondary-title&gt;&lt;/titles&gt;&lt;periodical&gt;&lt;full-title&gt;Prosthetics and orthotics international&lt;/full-title&gt;&lt;/periodical&gt;&lt;pages&gt;579-586&lt;/pages&gt;&lt;volume&gt;41&lt;/volume&gt;&lt;number&gt;6&lt;/number&gt;&lt;dates&gt;&lt;year&gt;2017&lt;/year&gt;&lt;/dates&gt;&lt;isbn&gt;0309-3646&lt;/isbn&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(Prachgosin et al., 2017)</w:t>
            </w:r>
            <w:r w:rsidRPr="00E2156B">
              <w:rPr>
                <w:rFonts w:asciiTheme="majorBidi" w:hAnsiTheme="majorBidi" w:cstheme="majorBidi"/>
                <w:kern w:val="0"/>
                <w:sz w:val="20"/>
                <w:szCs w:val="20"/>
              </w:rPr>
              <w:fldChar w:fldCharType="end"/>
            </w:r>
          </w:p>
        </w:tc>
        <w:tc>
          <w:tcPr>
            <w:tcW w:w="3145" w:type="dxa"/>
          </w:tcPr>
          <w:p w14:paraId="141FA1DF" w14:textId="77777777" w:rsidR="0073733D" w:rsidRPr="00E2156B" w:rsidRDefault="0073733D" w:rsidP="000839F0">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E2156B">
              <w:rPr>
                <w:rFonts w:asciiTheme="majorBidi" w:hAnsiTheme="majorBidi" w:cstheme="majorBidi"/>
                <w:kern w:val="0"/>
                <w:sz w:val="20"/>
                <w:szCs w:val="20"/>
                <w14:ligatures w14:val="none"/>
              </w:rPr>
              <w:t>SMDs=</w:t>
            </w:r>
            <w:r w:rsidRPr="00E2156B">
              <w:rPr>
                <w:rFonts w:asciiTheme="majorBidi" w:hAnsiTheme="majorBidi" w:cstheme="majorBidi"/>
                <w:sz w:val="20"/>
                <w:szCs w:val="20"/>
              </w:rPr>
              <w:t xml:space="preserve">0.08, </w:t>
            </w:r>
            <w:r w:rsidRPr="00E2156B">
              <w:rPr>
                <w:rFonts w:asciiTheme="majorBidi" w:hAnsiTheme="majorBidi" w:cstheme="majorBidi"/>
                <w:kern w:val="0"/>
                <w:sz w:val="20"/>
                <w:szCs w:val="20"/>
                <w14:ligatures w14:val="none"/>
              </w:rPr>
              <w:t xml:space="preserve">95% CI </w:t>
            </w:r>
            <w:r w:rsidRPr="00E2156B">
              <w:rPr>
                <w:rFonts w:asciiTheme="majorBidi" w:hAnsiTheme="majorBidi" w:cstheme="majorBidi"/>
                <w:sz w:val="20"/>
                <w:szCs w:val="20"/>
              </w:rPr>
              <w:t>-0.97 to 1.13, p=0.88</w:t>
            </w:r>
          </w:p>
          <w:p w14:paraId="1C9194E5" w14:textId="77777777" w:rsidR="0073733D" w:rsidRPr="00E2156B" w:rsidRDefault="0073733D" w:rsidP="000839F0">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73733D" w:rsidRPr="00E2156B" w14:paraId="4727B3F6" w14:textId="77777777" w:rsidTr="000839F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0" w:type="auto"/>
            <w:vMerge/>
          </w:tcPr>
          <w:p w14:paraId="4F0184A4"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084A5B34"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 xml:space="preserve">Arch height index </w:t>
            </w:r>
            <w:r w:rsidRPr="00E2156B">
              <w:rPr>
                <w:rFonts w:asciiTheme="majorBidi" w:hAnsiTheme="majorBidi" w:cstheme="majorBidi"/>
                <w:kern w:val="0"/>
                <w:sz w:val="20"/>
                <w:szCs w:val="20"/>
              </w:rPr>
              <w:fldChar w:fldCharType="begin"/>
            </w:r>
            <w:r>
              <w:rPr>
                <w:rFonts w:asciiTheme="majorBidi" w:hAnsiTheme="majorBidi" w:cstheme="majorBidi"/>
                <w:kern w:val="0"/>
                <w:sz w:val="20"/>
                <w:szCs w:val="20"/>
              </w:rPr>
              <w:instrText xml:space="preserve"> ADDIN EN.CITE &lt;EndNote&gt;&lt;Cite&gt;&lt;Author&gt;Han&lt;/Author&gt;&lt;Year&gt;2019&lt;/Year&gt;&lt;RecNum&gt;43&lt;/RecNum&gt;&lt;DisplayText&gt;(Han et al., 2019)&lt;/DisplayText&gt;&lt;record&gt;&lt;rec-number&gt;43&lt;/rec-number&gt;&lt;foreign-keys&gt;&lt;key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research&lt;/full-title&gt;&lt;/periodical&gt;&lt;pages&gt;5920&lt;/pages&gt;&lt;volume&gt;25&lt;/volume&gt;&lt;dates&gt;&lt;year&gt;2019&lt;/year&gt;&lt;/dates&gt;&lt;urls&gt;&lt;/urls&gt;&lt;/record&gt;&lt;/Cite&gt;&lt;/EndNote&gt;</w:instrText>
            </w:r>
            <w:r w:rsidRPr="00E2156B">
              <w:rPr>
                <w:rFonts w:asciiTheme="majorBidi" w:hAnsiTheme="majorBidi" w:cstheme="majorBidi"/>
                <w:kern w:val="0"/>
                <w:sz w:val="20"/>
                <w:szCs w:val="20"/>
              </w:rPr>
              <w:fldChar w:fldCharType="separate"/>
            </w:r>
            <w:r>
              <w:rPr>
                <w:rFonts w:asciiTheme="majorBidi" w:hAnsiTheme="majorBidi" w:cstheme="majorBidi"/>
                <w:noProof/>
                <w:kern w:val="0"/>
                <w:sz w:val="20"/>
                <w:szCs w:val="20"/>
              </w:rPr>
              <w:t>(Han et al., 2019)</w:t>
            </w:r>
            <w:r w:rsidRPr="00E2156B">
              <w:rPr>
                <w:rFonts w:asciiTheme="majorBidi" w:hAnsiTheme="majorBidi" w:cstheme="majorBidi"/>
                <w:kern w:val="0"/>
                <w:sz w:val="20"/>
                <w:szCs w:val="20"/>
              </w:rPr>
              <w:fldChar w:fldCharType="end"/>
            </w:r>
          </w:p>
        </w:tc>
        <w:tc>
          <w:tcPr>
            <w:tcW w:w="3145" w:type="dxa"/>
          </w:tcPr>
          <w:p w14:paraId="27998247" w14:textId="77777777" w:rsidR="0073733D" w:rsidRPr="00E2156B" w:rsidRDefault="0073733D" w:rsidP="000839F0">
            <w:pP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14:ligatures w14:val="none"/>
              </w:rPr>
            </w:pPr>
            <w:r w:rsidRPr="00E2156B">
              <w:rPr>
                <w:rFonts w:asciiTheme="majorBidi" w:hAnsiTheme="majorBidi" w:cstheme="majorBidi"/>
                <w:kern w:val="0"/>
                <w:sz w:val="20"/>
                <w:szCs w:val="20"/>
                <w14:ligatures w14:val="none"/>
              </w:rPr>
              <w:t>SMDs=</w:t>
            </w:r>
            <w:r w:rsidRPr="00E2156B">
              <w:rPr>
                <w:rFonts w:asciiTheme="majorBidi" w:hAnsiTheme="majorBidi" w:cstheme="majorBidi"/>
                <w:sz w:val="20"/>
                <w:szCs w:val="20"/>
              </w:rPr>
              <w:t xml:space="preserve">0.79, </w:t>
            </w:r>
            <w:r w:rsidRPr="00E2156B">
              <w:rPr>
                <w:rFonts w:asciiTheme="majorBidi" w:hAnsiTheme="majorBidi" w:cstheme="majorBidi"/>
                <w:kern w:val="0"/>
                <w:sz w:val="20"/>
                <w:szCs w:val="20"/>
                <w14:ligatures w14:val="none"/>
              </w:rPr>
              <w:t xml:space="preserve">95% CI </w:t>
            </w:r>
            <w:r w:rsidRPr="00E2156B">
              <w:rPr>
                <w:rFonts w:asciiTheme="majorBidi" w:hAnsiTheme="majorBidi" w:cstheme="majorBidi"/>
                <w:sz w:val="20"/>
                <w:szCs w:val="20"/>
              </w:rPr>
              <w:t xml:space="preserve">0.41 to 1.18, </w:t>
            </w:r>
            <w:r w:rsidRPr="00E2156B">
              <w:rPr>
                <w:rFonts w:asciiTheme="majorBidi" w:hAnsiTheme="majorBidi" w:cstheme="majorBidi"/>
                <w:b/>
                <w:bCs/>
                <w:sz w:val="20"/>
                <w:szCs w:val="20"/>
              </w:rPr>
              <w:t>p&lt;0.0001</w:t>
            </w:r>
          </w:p>
        </w:tc>
      </w:tr>
      <w:tr w:rsidR="0073733D" w:rsidRPr="00E2156B" w14:paraId="631A2EDF" w14:textId="77777777" w:rsidTr="000839F0">
        <w:trPr>
          <w:trHeight w:val="111"/>
        </w:trPr>
        <w:tc>
          <w:tcPr>
            <w:cnfStyle w:val="001000000000" w:firstRow="0" w:lastRow="0" w:firstColumn="1" w:lastColumn="0" w:oddVBand="0" w:evenVBand="0" w:oddHBand="0" w:evenHBand="0" w:firstRowFirstColumn="0" w:firstRowLastColumn="0" w:lastRowFirstColumn="0" w:lastRowLastColumn="0"/>
            <w:tcW w:w="0" w:type="auto"/>
            <w:vMerge w:val="restart"/>
          </w:tcPr>
          <w:p w14:paraId="592FB9DC" w14:textId="77777777" w:rsidR="0073733D" w:rsidRPr="00E2156B" w:rsidRDefault="0073733D" w:rsidP="000839F0">
            <w:pPr>
              <w:autoSpaceDE w:val="0"/>
              <w:autoSpaceDN w:val="0"/>
              <w:adjustRightInd w:val="0"/>
              <w:rPr>
                <w:rFonts w:asciiTheme="majorBidi" w:hAnsiTheme="majorBidi" w:cstheme="majorBidi"/>
                <w:kern w:val="0"/>
                <w:sz w:val="20"/>
                <w:szCs w:val="20"/>
              </w:rPr>
            </w:pPr>
            <w:r w:rsidRPr="00E2156B">
              <w:rPr>
                <w:rFonts w:asciiTheme="majorBidi" w:hAnsiTheme="majorBidi" w:cstheme="majorBidi"/>
                <w:kern w:val="0"/>
                <w:sz w:val="20"/>
                <w:szCs w:val="20"/>
              </w:rPr>
              <w:t>Knee adduction moment</w:t>
            </w:r>
          </w:p>
        </w:tc>
        <w:tc>
          <w:tcPr>
            <w:tcW w:w="4596" w:type="dxa"/>
          </w:tcPr>
          <w:p w14:paraId="16FA106E"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Foot posture index</w:t>
            </w:r>
            <w:r w:rsidRPr="00E2156B">
              <w:rPr>
                <w:rFonts w:asciiTheme="majorBidi" w:hAnsiTheme="majorBidi" w:cstheme="majorBidi"/>
                <w:sz w:val="20"/>
                <w:szCs w:val="20"/>
              </w:rPr>
              <w:t xml:space="preserve"> or clinical observation</w:t>
            </w:r>
          </w:p>
        </w:tc>
        <w:tc>
          <w:tcPr>
            <w:tcW w:w="3145" w:type="dxa"/>
          </w:tcPr>
          <w:p w14:paraId="125507D5" w14:textId="77777777" w:rsidR="0073733D" w:rsidRPr="00E2156B" w:rsidRDefault="0073733D" w:rsidP="000839F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w:t>
            </w:r>
            <w:r w:rsidRPr="00E2156B">
              <w:rPr>
                <w:rFonts w:asciiTheme="majorBidi" w:hAnsiTheme="majorBidi" w:cstheme="majorBidi"/>
                <w:sz w:val="20"/>
                <w:szCs w:val="20"/>
              </w:rPr>
              <w:t xml:space="preserve">-0.50, </w:t>
            </w:r>
            <w:r w:rsidRPr="00E2156B">
              <w:rPr>
                <w:rFonts w:asciiTheme="majorBidi" w:hAnsiTheme="majorBidi" w:cstheme="majorBidi"/>
                <w:kern w:val="0"/>
                <w:sz w:val="20"/>
                <w:szCs w:val="20"/>
              </w:rPr>
              <w:t xml:space="preserve">95% CI </w:t>
            </w:r>
            <w:r w:rsidRPr="00E2156B">
              <w:rPr>
                <w:rFonts w:asciiTheme="majorBidi" w:hAnsiTheme="majorBidi" w:cstheme="majorBidi"/>
                <w:sz w:val="20"/>
                <w:szCs w:val="20"/>
              </w:rPr>
              <w:t xml:space="preserve">-0.72 to -0.28, </w:t>
            </w:r>
            <w:r w:rsidRPr="00E2156B">
              <w:rPr>
                <w:rFonts w:asciiTheme="majorBidi" w:hAnsiTheme="majorBidi" w:cstheme="majorBidi"/>
                <w:b/>
                <w:bCs/>
                <w:kern w:val="0"/>
                <w:sz w:val="20"/>
                <w:szCs w:val="20"/>
              </w:rPr>
              <w:t>p&lt;0.00001</w:t>
            </w:r>
          </w:p>
        </w:tc>
      </w:tr>
      <w:tr w:rsidR="0073733D" w:rsidRPr="00E2156B" w14:paraId="7C7FF536" w14:textId="77777777" w:rsidTr="000839F0">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0" w:type="auto"/>
            <w:vMerge/>
          </w:tcPr>
          <w:p w14:paraId="7E851F90" w14:textId="77777777" w:rsidR="0073733D" w:rsidRPr="00E2156B" w:rsidRDefault="0073733D" w:rsidP="000839F0">
            <w:pPr>
              <w:autoSpaceDE w:val="0"/>
              <w:autoSpaceDN w:val="0"/>
              <w:adjustRightInd w:val="0"/>
              <w:rPr>
                <w:rFonts w:asciiTheme="majorBidi" w:hAnsiTheme="majorBidi" w:cstheme="majorBidi"/>
                <w:kern w:val="0"/>
                <w:sz w:val="20"/>
                <w:szCs w:val="20"/>
              </w:rPr>
            </w:pPr>
          </w:p>
        </w:tc>
        <w:tc>
          <w:tcPr>
            <w:tcW w:w="4596" w:type="dxa"/>
          </w:tcPr>
          <w:p w14:paraId="5418CF7F" w14:textId="77777777" w:rsidR="0073733D" w:rsidRPr="00E2156B" w:rsidRDefault="0073733D" w:rsidP="000839F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Arch height index</w:t>
            </w:r>
          </w:p>
        </w:tc>
        <w:tc>
          <w:tcPr>
            <w:tcW w:w="3145" w:type="dxa"/>
          </w:tcPr>
          <w:p w14:paraId="56DD2276" w14:textId="77777777" w:rsidR="0073733D" w:rsidRPr="00E2156B" w:rsidRDefault="0073733D" w:rsidP="000839F0">
            <w:pPr>
              <w:keepNext/>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kern w:val="0"/>
                <w:sz w:val="20"/>
                <w:szCs w:val="20"/>
              </w:rPr>
            </w:pPr>
            <w:r w:rsidRPr="00E2156B">
              <w:rPr>
                <w:rFonts w:asciiTheme="majorBidi" w:hAnsiTheme="majorBidi" w:cstheme="majorBidi"/>
                <w:kern w:val="0"/>
                <w:sz w:val="20"/>
                <w:szCs w:val="20"/>
              </w:rPr>
              <w:t>SMDs=</w:t>
            </w:r>
            <w:r w:rsidRPr="00E2156B">
              <w:rPr>
                <w:rFonts w:asciiTheme="majorBidi" w:hAnsiTheme="majorBidi" w:cstheme="majorBidi"/>
                <w:sz w:val="20"/>
                <w:szCs w:val="20"/>
              </w:rPr>
              <w:t xml:space="preserve">0.18, </w:t>
            </w:r>
            <w:r w:rsidRPr="00E2156B">
              <w:rPr>
                <w:rFonts w:asciiTheme="majorBidi" w:hAnsiTheme="majorBidi" w:cstheme="majorBidi"/>
                <w:kern w:val="0"/>
                <w:sz w:val="20"/>
                <w:szCs w:val="20"/>
                <w14:ligatures w14:val="none"/>
              </w:rPr>
              <w:t xml:space="preserve">95% CI </w:t>
            </w:r>
            <w:r w:rsidRPr="00E2156B">
              <w:rPr>
                <w:rFonts w:asciiTheme="majorBidi" w:hAnsiTheme="majorBidi" w:cstheme="majorBidi"/>
                <w:sz w:val="20"/>
                <w:szCs w:val="20"/>
              </w:rPr>
              <w:t xml:space="preserve">-0.42 to 0.77, </w:t>
            </w:r>
            <w:r w:rsidRPr="00E2156B">
              <w:rPr>
                <w:rFonts w:asciiTheme="majorBidi" w:hAnsiTheme="majorBidi" w:cstheme="majorBidi"/>
                <w:kern w:val="0"/>
                <w:sz w:val="20"/>
                <w:szCs w:val="20"/>
              </w:rPr>
              <w:t>p=0.56</w:t>
            </w:r>
          </w:p>
        </w:tc>
      </w:tr>
    </w:tbl>
    <w:p w14:paraId="53EF0B7B" w14:textId="77777777" w:rsidR="0073733D" w:rsidRPr="00E2156B" w:rsidRDefault="0073733D" w:rsidP="0073733D">
      <w:pPr>
        <w:autoSpaceDE w:val="0"/>
        <w:autoSpaceDN w:val="0"/>
        <w:adjustRightInd w:val="0"/>
        <w:spacing w:after="0" w:line="240" w:lineRule="auto"/>
        <w:rPr>
          <w:rFonts w:ascii="Times New Roman" w:eastAsia="Calibri" w:hAnsi="Times New Roman" w:cs="Times New Roman"/>
          <w:kern w:val="0"/>
          <w:sz w:val="20"/>
          <w:szCs w:val="20"/>
        </w:rPr>
      </w:pPr>
      <w:r w:rsidRPr="00E2156B">
        <w:rPr>
          <w:rFonts w:ascii="Times New Roman" w:eastAsia="Calibri" w:hAnsi="Times New Roman" w:cs="Times New Roman"/>
          <w:kern w:val="0"/>
          <w:sz w:val="20"/>
          <w:szCs w:val="20"/>
        </w:rPr>
        <w:t>CI: Confidence Interval. As effect size measure, standardized mean differences (SMDs) were computed. A negative value is indicative of an “improvement”, and a positive value of an “impairment” with regards to the respective outcome parameter during the application of foot orthosis compared to no orthosis.</w:t>
      </w:r>
    </w:p>
    <w:p w14:paraId="1498590F" w14:textId="77777777" w:rsidR="0073733D" w:rsidRPr="00E2156B" w:rsidRDefault="0073733D" w:rsidP="0073733D">
      <w:pPr>
        <w:rPr>
          <w:rFonts w:ascii="Times New Roman" w:eastAsia="Calibri" w:hAnsi="Times New Roman" w:cs="Times New Roman"/>
          <w:sz w:val="20"/>
          <w:szCs w:val="20"/>
          <w:lang w:bidi="fa-IR"/>
        </w:rPr>
      </w:pPr>
      <w:r w:rsidRPr="00E2156B">
        <w:rPr>
          <w:rFonts w:ascii="Times New Roman" w:eastAsia="Calibri" w:hAnsi="Times New Roman" w:cs="Times New Roman"/>
          <w:sz w:val="20"/>
          <w:szCs w:val="20"/>
        </w:rPr>
        <w:t>Bold numbers indicate significance at p value &lt; 0.05.</w:t>
      </w:r>
    </w:p>
    <w:p w14:paraId="339D5317" w14:textId="77777777" w:rsidR="0073733D" w:rsidRPr="00E2156B" w:rsidRDefault="0073733D" w:rsidP="0073733D">
      <w:pPr>
        <w:rPr>
          <w:rFonts w:asciiTheme="majorBidi" w:hAnsiTheme="majorBidi" w:cstheme="majorBidi"/>
          <w:sz w:val="20"/>
          <w:szCs w:val="20"/>
        </w:rPr>
      </w:pPr>
    </w:p>
    <w:p w14:paraId="35896D80" w14:textId="77777777" w:rsidR="0073733D" w:rsidRPr="00E2156B" w:rsidRDefault="0073733D" w:rsidP="0073733D">
      <w:pPr>
        <w:rPr>
          <w:rFonts w:asciiTheme="majorBidi" w:hAnsiTheme="majorBidi" w:cstheme="majorBidi"/>
          <w:sz w:val="20"/>
          <w:szCs w:val="20"/>
        </w:rPr>
      </w:pPr>
    </w:p>
    <w:p w14:paraId="743AA0A9" w14:textId="77777777" w:rsidR="0073733D" w:rsidRPr="00E2156B" w:rsidRDefault="0073733D" w:rsidP="0073733D">
      <w:pPr>
        <w:rPr>
          <w:rFonts w:asciiTheme="majorBidi" w:hAnsiTheme="majorBidi" w:cstheme="majorBidi"/>
          <w:sz w:val="20"/>
          <w:szCs w:val="20"/>
        </w:rPr>
      </w:pPr>
    </w:p>
    <w:p w14:paraId="08327972" w14:textId="77777777" w:rsidR="0073733D" w:rsidRPr="00E2156B" w:rsidRDefault="0073733D" w:rsidP="0073733D">
      <w:pPr>
        <w:rPr>
          <w:rFonts w:asciiTheme="majorBidi" w:hAnsiTheme="majorBidi" w:cstheme="majorBidi"/>
          <w:sz w:val="20"/>
          <w:szCs w:val="20"/>
        </w:rPr>
      </w:pPr>
    </w:p>
    <w:p w14:paraId="1116499D" w14:textId="77777777" w:rsidR="0073733D" w:rsidRDefault="0073733D" w:rsidP="00254270">
      <w:pPr>
        <w:rPr>
          <w:rFonts w:ascii="Times New Roman" w:hAnsi="Times New Roman" w:cs="Times New Roman"/>
          <w:sz w:val="24"/>
          <w:szCs w:val="24"/>
          <w:lang w:bidi="fa-IR"/>
        </w:rPr>
        <w:sectPr w:rsidR="0073733D" w:rsidSect="0073733D">
          <w:pgSz w:w="15840" w:h="12240" w:orient="landscape"/>
          <w:pgMar w:top="1440" w:right="1440" w:bottom="1440" w:left="1440" w:header="720" w:footer="720" w:gutter="0"/>
          <w:cols w:space="720"/>
          <w:docGrid w:linePitch="360"/>
        </w:sectPr>
      </w:pPr>
    </w:p>
    <w:p w14:paraId="199D760E" w14:textId="786604B8" w:rsidR="00567984"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Appendix</w:t>
      </w:r>
      <w:r w:rsidR="008B6EBD" w:rsidRPr="00B3764F">
        <w:rPr>
          <w:rFonts w:ascii="Times New Roman" w:hAnsi="Times New Roman" w:cs="Times New Roman"/>
          <w:b/>
          <w:bCs/>
          <w:sz w:val="24"/>
          <w:szCs w:val="24"/>
          <w:shd w:val="clear" w:color="auto" w:fill="FFFFFF"/>
        </w:rPr>
        <w:t> </w:t>
      </w:r>
      <w:r w:rsidR="00EA437B" w:rsidRPr="00B3764F">
        <w:rPr>
          <w:rFonts w:ascii="Times New Roman" w:hAnsi="Times New Roman" w:cs="Times New Roman"/>
          <w:b/>
          <w:bCs/>
          <w:sz w:val="24"/>
          <w:szCs w:val="24"/>
        </w:rPr>
        <w:t>2</w:t>
      </w:r>
    </w:p>
    <w:p w14:paraId="36F8A05E" w14:textId="50B3D833" w:rsidR="008B6EBD" w:rsidRPr="00B3764F" w:rsidRDefault="00865C83"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Researchers from t</w:t>
      </w:r>
      <w:r w:rsidR="008B6EBD" w:rsidRPr="00B3764F">
        <w:rPr>
          <w:rFonts w:ascii="Times New Roman" w:hAnsi="Times New Roman" w:cs="Times New Roman"/>
          <w:kern w:val="0"/>
          <w:sz w:val="24"/>
          <w:szCs w:val="24"/>
        </w:rPr>
        <w:t xml:space="preserve">wo studies </w:t>
      </w:r>
      <w:r w:rsidR="00D87A81" w:rsidRPr="00B3764F">
        <w:rPr>
          <w:rFonts w:ascii="Times New Roman" w:hAnsi="Times New Roman" w:cs="Times New Roman"/>
          <w:kern w:val="0"/>
          <w:sz w:val="24"/>
          <w:szCs w:val="24"/>
        </w:rPr>
        <w:t xml:space="preserve">with customized </w:t>
      </w:r>
      <w:r w:rsidRPr="00B3764F">
        <w:rPr>
          <w:rFonts w:ascii="Times New Roman" w:hAnsi="Times New Roman" w:cs="Times New Roman"/>
          <w:kern w:val="0"/>
          <w:sz w:val="24"/>
          <w:szCs w:val="24"/>
        </w:rPr>
        <w:t xml:space="preserve">FO </w:t>
      </w:r>
      <w:r w:rsidR="00D87A81" w:rsidRPr="00B3764F">
        <w:rPr>
          <w:rFonts w:ascii="Times New Roman" w:hAnsi="Times New Roman" w:cs="Times New Roman"/>
          <w:kern w:val="0"/>
          <w:sz w:val="24"/>
          <w:szCs w:val="24"/>
        </w:rPr>
        <w:t xml:space="preserve">fabrication </w:t>
      </w:r>
      <w:r w:rsidR="008B6EBD" w:rsidRPr="00B3764F">
        <w:rPr>
          <w:rFonts w:ascii="Times New Roman" w:hAnsi="Times New Roman" w:cs="Times New Roman"/>
          <w:kern w:val="0"/>
          <w:sz w:val="24"/>
          <w:szCs w:val="24"/>
        </w:rPr>
        <w:t>reported the effect</w:t>
      </w:r>
      <w:r w:rsidRPr="00B3764F">
        <w:rPr>
          <w:rFonts w:ascii="Times New Roman" w:hAnsi="Times New Roman" w:cs="Times New Roman"/>
          <w:kern w:val="0"/>
          <w:sz w:val="24"/>
          <w:szCs w:val="24"/>
        </w:rPr>
        <w:t>s</w:t>
      </w:r>
      <w:r w:rsidR="008B6EBD" w:rsidRPr="00B3764F">
        <w:rPr>
          <w:rFonts w:ascii="Times New Roman" w:hAnsi="Times New Roman" w:cs="Times New Roman"/>
          <w:kern w:val="0"/>
          <w:sz w:val="24"/>
          <w:szCs w:val="24"/>
        </w:rPr>
        <w:t xml:space="preserve"> of FO </w:t>
      </w:r>
      <w:r w:rsidRPr="00B3764F">
        <w:rPr>
          <w:rFonts w:ascii="Times New Roman" w:hAnsi="Times New Roman" w:cs="Times New Roman"/>
          <w:kern w:val="0"/>
          <w:sz w:val="24"/>
          <w:szCs w:val="24"/>
        </w:rPr>
        <w:t xml:space="preserve">application </w:t>
      </w:r>
      <w:r w:rsidR="008B6EBD" w:rsidRPr="00B3764F">
        <w:rPr>
          <w:rFonts w:ascii="Times New Roman" w:hAnsi="Times New Roman" w:cs="Times New Roman"/>
          <w:kern w:val="0"/>
          <w:sz w:val="24"/>
          <w:szCs w:val="24"/>
        </w:rPr>
        <w:t xml:space="preserve">on peak </w:t>
      </w:r>
      <w:r w:rsidR="008B6EBD" w:rsidRPr="00B3764F">
        <w:rPr>
          <w:rFonts w:ascii="Times New Roman" w:hAnsi="Times New Roman" w:cs="Times New Roman"/>
          <w:sz w:val="24"/>
          <w:szCs w:val="24"/>
        </w:rPr>
        <w:t xml:space="preserve">first metatarsophalangeal joint (MTPJ) </w:t>
      </w:r>
      <w:r w:rsidR="008B6EBD" w:rsidRPr="00B3764F">
        <w:rPr>
          <w:rFonts w:ascii="Times New Roman" w:hAnsi="Times New Roman" w:cs="Times New Roman"/>
          <w:kern w:val="0"/>
          <w:sz w:val="24"/>
          <w:szCs w:val="24"/>
          <w14:ligatures w14:val="none"/>
        </w:rPr>
        <w:t>dorsiflexion</w:t>
      </w:r>
      <w:r w:rsidR="008B6EBD"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rPr>
        <w:instrText xml:space="preserve"> ADDIN EN.CITE &lt;EndNote&gt;&lt;Cite&gt;&lt;Author&gt;Bishop&lt;/Author&gt;&lt;Year&gt;2016&lt;/Year&gt;&lt;RecNum&gt;3&lt;/RecNum&gt;&lt;DisplayText&gt;&lt;style face="superscript"&gt;1,2&lt;/style&gt;&lt;/DisplayText&gt;&lt;record&gt;&lt;rec-number&gt;3&lt;/rec-number&gt;&lt;foreign-keys&gt;&lt;key app="EN" db-id="drszxz958vrfe0e55s3xzax22zvvxtdftzv9" timestamp="1704465436"&gt;3&lt;/key&gt;&lt;/foreign-keys&gt;&lt;ref-type name="Journal Article"&gt;17&lt;/ref-type&gt;&lt;contributors&gt;&lt;authors&gt;&lt;author&gt;Bishop, Christopher&lt;/author&gt;&lt;author&gt;Arnold, John B&lt;/author&gt;&lt;author&gt;May, Thomas&lt;/author&gt;&lt;/authors&gt;&lt;/contributors&gt;&lt;titles&gt;&lt;title&gt;Effects of taping and orthoses on foot biomechanics in adults with flat-arched feet&lt;/title&gt;&lt;secondary-title&gt;Medicine and science in sports and exercise&lt;/secondary-title&gt;&lt;/titles&gt;&lt;periodical&gt;&lt;full-title&gt;Medicine and science in sports and exercise&lt;/full-title&gt;&lt;/periodical&gt;&lt;pages&gt;689-696&lt;/pages&gt;&lt;volume&gt;48&lt;/volume&gt;&lt;number&gt;4&lt;/number&gt;&lt;dates&gt;&lt;year&gt;2016&lt;/year&gt;&lt;/dates&gt;&lt;isbn&gt;1530-0315&lt;/isbn&gt;&lt;urls&gt;&lt;/urls&gt;&lt;/record&gt;&lt;/Cite&gt;&lt;Cite&gt;&lt;Author&gt;Nawoczenski&lt;/Author&gt;&lt;Year&gt;2004&lt;/Year&gt;&lt;RecNum&gt;38&lt;/RecNum&gt;&lt;record&gt;&lt;rec-number&gt;38&lt;/rec-number&gt;&lt;foreign-keys&gt;&lt;key app="EN" db-id="drszxz958vrfe0e55s3xzax22zvvxtdftzv9" timestamp="1704465442"&gt;38&lt;/key&gt;&lt;/foreign-keys&gt;&lt;ref-type name="Journal Article"&gt;17&lt;/ref-type&gt;&lt;contributors&gt;&lt;authors&gt;&lt;author&gt;Nawoczenski, Deborah A&lt;/author&gt;&lt;author&gt;Ludewig, Paula M&lt;/author&gt;&lt;/authors&gt;&lt;/contributors&gt;&lt;titles&gt;&lt;title&gt;The effect of forefoot and arch posting orthotic designs on first metatarsophalangeal joint kinematics during gait&lt;/title&gt;&lt;secondary-title&gt;Journal of Orthopaedic &amp;amp; Sports Physical Therapy&lt;/secondary-title&gt;&lt;/titles&gt;&lt;periodical&gt;&lt;full-title&gt;Journal of Orthopaedic &amp;amp; Sports Physical Therapy&lt;/full-title&gt;&lt;/periodical&gt;&lt;pages&gt;317-327&lt;/pages&gt;&lt;volume&gt;34&lt;/volume&gt;&lt;number&gt;6&lt;/number&gt;&lt;dates&gt;&lt;year&gt;2004&lt;/year&gt;&lt;/dates&gt;&lt;isbn&gt;0190-6011&lt;/isbn&gt;&lt;urls&gt;&lt;/urls&gt;&lt;/record&gt;&lt;/Cite&gt;&lt;/EndNote&gt;</w:instrText>
      </w:r>
      <w:r w:rsidR="008B6EBD"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rPr>
        <w:t>1,2</w:t>
      </w:r>
      <w:r w:rsidR="008B6EBD" w:rsidRPr="00B3764F">
        <w:rPr>
          <w:rFonts w:ascii="Times New Roman" w:hAnsi="Times New Roman" w:cs="Times New Roman"/>
          <w:sz w:val="24"/>
          <w:szCs w:val="24"/>
        </w:rPr>
        <w:fldChar w:fldCharType="end"/>
      </w:r>
      <w:r w:rsidR="008B6EBD" w:rsidRPr="00B3764F">
        <w:rPr>
          <w:rFonts w:ascii="Times New Roman" w:hAnsi="Times New Roman" w:cs="Times New Roman"/>
          <w:kern w:val="0"/>
          <w:sz w:val="24"/>
          <w:szCs w:val="24"/>
        </w:rPr>
        <w:t xml:space="preserve">. The subgroup analysis revealed no significant effect of FO </w:t>
      </w:r>
      <w:r w:rsidRPr="00B3764F">
        <w:rPr>
          <w:rFonts w:ascii="Times New Roman" w:hAnsi="Times New Roman" w:cs="Times New Roman"/>
          <w:kern w:val="0"/>
          <w:sz w:val="24"/>
          <w:szCs w:val="24"/>
        </w:rPr>
        <w:t xml:space="preserve">application </w:t>
      </w:r>
      <w:r w:rsidR="008B6EBD" w:rsidRPr="00B3764F">
        <w:rPr>
          <w:rFonts w:ascii="Times New Roman" w:hAnsi="Times New Roman" w:cs="Times New Roman"/>
          <w:kern w:val="0"/>
          <w:sz w:val="24"/>
          <w:szCs w:val="24"/>
        </w:rPr>
        <w:t xml:space="preserve">in the study that assessed foot posture </w:t>
      </w:r>
      <w:r w:rsidRPr="00B3764F">
        <w:rPr>
          <w:rFonts w:ascii="Times New Roman" w:hAnsi="Times New Roman" w:cs="Times New Roman"/>
          <w:kern w:val="0"/>
          <w:sz w:val="24"/>
          <w:szCs w:val="24"/>
        </w:rPr>
        <w:t>using the</w:t>
      </w:r>
      <w:r w:rsidR="008B6EBD" w:rsidRPr="00B3764F">
        <w:rPr>
          <w:rFonts w:ascii="Times New Roman" w:hAnsi="Times New Roman" w:cs="Times New Roman"/>
          <w:kern w:val="0"/>
          <w:sz w:val="24"/>
          <w:szCs w:val="24"/>
        </w:rPr>
        <w:t xml:space="preserve"> arch height index </w:t>
      </w:r>
      <w:r w:rsidR="008B6EBD"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&lt;EndNote&gt;&lt;Cite&gt;&lt;Author&gt;Bishop&lt;/Author&gt;&lt;Year&gt;2016&lt;/Year&gt;&lt;RecNum&gt;3&lt;/RecNum&gt;&lt;DisplayText&gt;&lt;style face="superscript"&gt;1&lt;/style&gt;&lt;/DisplayText&gt;&lt;record&gt;&lt;rec-number&gt;3&lt;/rec-number&gt;&lt;foreign-keys&gt;&lt;key app="EN" db-id="drszxz958vrfe0e55s3xzax22zvvxtdftzv9" timestamp="1704465436"&gt;3&lt;/key&gt;&lt;/foreign-keys&gt;&lt;ref-type name="Journal Article"&gt;17&lt;/ref-type&gt;&lt;contributors&gt;&lt;authors&gt;&lt;author&gt;Bishop, Christopher&lt;/author&gt;&lt;author&gt;Arnold, John B&lt;/author&gt;&lt;author&gt;May, Thomas&lt;/author&gt;&lt;/authors&gt;&lt;/contributors&gt;&lt;titles&gt;&lt;title&gt;Effects of taping and orthoses on foot biomechanics in adults with flat-arched feet&lt;/title&gt;&lt;secondary-title&gt;Medicine and science in sports and exercise&lt;/secondary-title&gt;&lt;/titles&gt;&lt;periodical&gt;&lt;full-title&gt;Medicine and science in sports and exercise&lt;/full-title&gt;&lt;/periodical&gt;&lt;pages&gt;689-696&lt;/pages&gt;&lt;volume&gt;48&lt;/volume&gt;&lt;number&gt;4&lt;/number&gt;&lt;dates&gt;&lt;year&gt;2016&lt;/year&gt;&lt;/dates&gt;&lt;isbn&gt;1530-0315&lt;/isbn&gt;&lt;urls&gt;&lt;/urls&gt;&lt;/record&gt;&lt;/Cite&gt;&lt;/EndNote&gt;</w:instrText>
      </w:r>
      <w:r w:rsidR="008B6EBD"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w:t>
      </w:r>
      <w:r w:rsidR="008B6EBD"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t xml:space="preserve">. However, </w:t>
      </w:r>
      <w:r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 xml:space="preserve">meta-analysis </w:t>
      </w:r>
      <w:r w:rsidRPr="00B3764F">
        <w:rPr>
          <w:rFonts w:ascii="Times New Roman" w:hAnsi="Times New Roman" w:cs="Times New Roman"/>
          <w:kern w:val="0"/>
          <w:sz w:val="24"/>
          <w:szCs w:val="24"/>
        </w:rPr>
        <w:t>revealed a</w:t>
      </w:r>
      <w:r w:rsidR="008B6EBD" w:rsidRPr="00B3764F">
        <w:rPr>
          <w:rFonts w:ascii="Times New Roman" w:hAnsi="Times New Roman" w:cs="Times New Roman"/>
          <w:kern w:val="0"/>
          <w:sz w:val="24"/>
          <w:szCs w:val="24"/>
        </w:rPr>
        <w:t xml:space="preserve"> significant </w:t>
      </w:r>
      <w:r w:rsidR="002A74E2" w:rsidRPr="00B3764F">
        <w:rPr>
          <w:rFonts w:ascii="Times New Roman" w:hAnsi="Times New Roman" w:cs="Times New Roman"/>
          <w:kern w:val="0"/>
          <w:sz w:val="24"/>
          <w:szCs w:val="24"/>
        </w:rPr>
        <w:t>and</w:t>
      </w:r>
      <w:r w:rsidR="008B6EBD" w:rsidRPr="00B3764F">
        <w:rPr>
          <w:rFonts w:ascii="Times New Roman" w:hAnsi="Times New Roman" w:cs="Times New Roman"/>
          <w:kern w:val="0"/>
          <w:sz w:val="24"/>
          <w:szCs w:val="24"/>
        </w:rPr>
        <w:t xml:space="preserve"> moderate effect of FO </w:t>
      </w:r>
      <w:r w:rsidRPr="00B3764F">
        <w:rPr>
          <w:rFonts w:ascii="Times New Roman" w:hAnsi="Times New Roman" w:cs="Times New Roman"/>
          <w:kern w:val="0"/>
          <w:sz w:val="24"/>
          <w:szCs w:val="24"/>
        </w:rPr>
        <w:t xml:space="preserve">application </w:t>
      </w:r>
      <w:r w:rsidR="008B6EBD" w:rsidRPr="00B3764F">
        <w:rPr>
          <w:rFonts w:ascii="Times New Roman" w:hAnsi="Times New Roman" w:cs="Times New Roman"/>
          <w:kern w:val="0"/>
          <w:sz w:val="24"/>
          <w:szCs w:val="24"/>
        </w:rPr>
        <w:t xml:space="preserve">in </w:t>
      </w:r>
      <w:r w:rsidRPr="00B3764F">
        <w:rPr>
          <w:rFonts w:ascii="Times New Roman" w:hAnsi="Times New Roman" w:cs="Times New Roman"/>
          <w:kern w:val="0"/>
          <w:sz w:val="24"/>
          <w:szCs w:val="24"/>
        </w:rPr>
        <w:t>another</w:t>
      </w:r>
      <w:r w:rsidR="008B6EBD" w:rsidRPr="00B3764F">
        <w:rPr>
          <w:rFonts w:ascii="Times New Roman" w:hAnsi="Times New Roman" w:cs="Times New Roman"/>
          <w:kern w:val="0"/>
          <w:sz w:val="24"/>
          <w:szCs w:val="24"/>
        </w:rPr>
        <w:t xml:space="preserve"> study </w:t>
      </w:r>
      <w:r w:rsidR="008B6EBD"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&lt;EndNote&gt;&lt;Cite&gt;&lt;Author&gt;Nawoczenski&lt;/Author&gt;&lt;Year&gt;2004&lt;/Year&gt;&lt;RecNum&gt;38&lt;/RecNum&gt;&lt;DisplayText&gt;&lt;style face="superscript"&gt;2&lt;/style&gt;&lt;/DisplayText&gt;&lt;record&gt;&lt;rec-number&gt;38&lt;/rec-number&gt;&lt;foreign-keys&gt;&lt;key app="EN" db-id="drszxz958vrfe0e55s3xzax22zvvxtdftzv9" timestamp="1704465442"&gt;38&lt;/key&gt;&lt;/foreign-keys&gt;&lt;ref-type name="Journal Article"&gt;17&lt;/ref-type&gt;&lt;contributors&gt;&lt;authors&gt;&lt;author&gt;Nawoczenski, Deborah A&lt;/author&gt;&lt;author&gt;Ludewig, Paula M&lt;/author&gt;&lt;/authors&gt;&lt;/contributors&gt;&lt;titles&gt;&lt;title&gt;The effect of forefoot and arch posting orthotic designs on first metatarsophalangeal joint kinematics during gait&lt;/title&gt;&lt;secondary-title&gt;Journal of Orthopaedic &amp;amp; Sports Physical Therapy&lt;/secondary-title&gt;&lt;/titles&gt;&lt;periodical&gt;&lt;full-title&gt;Journal of Orthopaedic &amp;amp; Sports Physical Therapy&lt;/full-title&gt;&lt;/periodical&gt;&lt;pages&gt;317-327&lt;/pages&gt;&lt;volume&gt;34&lt;/volume&gt;&lt;number&gt;6&lt;/number&gt;&lt;dates&gt;&lt;year&gt;2004&lt;/year&gt;&lt;/dates&gt;&lt;isbn&gt;0190-6011&lt;/isbn&gt;&lt;urls&gt;&lt;/urls&gt;&lt;/record&gt;&lt;/Cite&gt;&lt;/EndNote&gt;</w:instrText>
      </w:r>
      <w:r w:rsidR="008B6EBD"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2</w:t>
      </w:r>
      <w:r w:rsidR="008B6EBD"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using </w:t>
      </w:r>
      <w:r w:rsidR="008B6EBD" w:rsidRPr="00B3764F">
        <w:rPr>
          <w:rFonts w:ascii="Times New Roman" w:hAnsi="Times New Roman" w:cs="Times New Roman"/>
          <w:kern w:val="0"/>
          <w:sz w:val="24"/>
          <w:szCs w:val="24"/>
        </w:rPr>
        <w:t xml:space="preserve">two </w:t>
      </w:r>
      <w:r w:rsidRPr="00B3764F">
        <w:rPr>
          <w:rFonts w:ascii="Times New Roman" w:hAnsi="Times New Roman" w:cs="Times New Roman"/>
          <w:kern w:val="0"/>
          <w:sz w:val="24"/>
          <w:szCs w:val="24"/>
        </w:rPr>
        <w:t xml:space="preserve">different FO </w:t>
      </w:r>
      <w:r w:rsidR="008B6EBD" w:rsidRPr="00B3764F">
        <w:rPr>
          <w:rFonts w:ascii="Times New Roman" w:hAnsi="Times New Roman" w:cs="Times New Roman"/>
          <w:kern w:val="0"/>
          <w:sz w:val="24"/>
          <w:szCs w:val="24"/>
        </w:rPr>
        <w:t>types</w:t>
      </w:r>
      <w:r w:rsidRPr="00B3764F">
        <w:rPr>
          <w:rFonts w:ascii="Times New Roman" w:hAnsi="Times New Roman" w:cs="Times New Roman"/>
          <w:kern w:val="0"/>
          <w:sz w:val="24"/>
          <w:szCs w:val="24"/>
        </w:rPr>
        <w:t>. In this study, the</w:t>
      </w:r>
      <w:r w:rsidR="008B6EBD" w:rsidRPr="00B3764F">
        <w:rPr>
          <w:rFonts w:ascii="Times New Roman" w:hAnsi="Times New Roman" w:cs="Times New Roman"/>
          <w:kern w:val="0"/>
          <w:sz w:val="24"/>
          <w:szCs w:val="24"/>
        </w:rPr>
        <w:t xml:space="preserve"> forefoot varus </w:t>
      </w:r>
      <w:r w:rsidRPr="00B3764F">
        <w:rPr>
          <w:rFonts w:ascii="Times New Roman" w:hAnsi="Times New Roman" w:cs="Times New Roman"/>
          <w:kern w:val="0"/>
          <w:sz w:val="24"/>
          <w:szCs w:val="24"/>
        </w:rPr>
        <w:t xml:space="preserve">assessment method was applied </w:t>
      </w:r>
      <w:r w:rsidR="002A74E2" w:rsidRPr="00B3764F">
        <w:rPr>
          <w:rFonts w:ascii="Times New Roman" w:hAnsi="Times New Roman" w:cs="Times New Roman"/>
          <w:kern w:val="0"/>
          <w:sz w:val="24"/>
          <w:szCs w:val="24"/>
        </w:rPr>
        <w:t>to</w:t>
      </w:r>
      <w:r w:rsidR="008B6EBD" w:rsidRPr="00B3764F">
        <w:rPr>
          <w:rFonts w:ascii="Times New Roman" w:hAnsi="Times New Roman" w:cs="Times New Roman"/>
          <w:kern w:val="0"/>
          <w:sz w:val="24"/>
          <w:szCs w:val="24"/>
        </w:rPr>
        <w:t xml:space="preserve"> determine </w:t>
      </w:r>
      <w:r w:rsidR="001579C0" w:rsidRPr="00B3764F">
        <w:rPr>
          <w:rFonts w:ascii="Times New Roman" w:hAnsi="Times New Roman" w:cs="Times New Roman"/>
          <w:kern w:val="0"/>
          <w:sz w:val="24"/>
          <w:szCs w:val="24"/>
        </w:rPr>
        <w:t>flat</w:t>
      </w:r>
      <w:r w:rsidR="006B38F9" w:rsidRPr="00B3764F">
        <w:rPr>
          <w:rFonts w:ascii="Times New Roman" w:hAnsi="Times New Roman" w:cs="Times New Roman"/>
          <w:kern w:val="0"/>
          <w:sz w:val="24"/>
          <w:szCs w:val="24"/>
        </w:rPr>
        <w:t xml:space="preserve">-feet </w:t>
      </w:r>
      <w:r w:rsidR="008B6EBD" w:rsidRPr="00B3764F">
        <w:rPr>
          <w:rFonts w:ascii="Times New Roman" w:hAnsi="Times New Roman" w:cs="Times New Roman"/>
          <w:kern w:val="0"/>
          <w:sz w:val="24"/>
          <w:szCs w:val="24"/>
        </w:rPr>
        <w:t>(</w:t>
      </w:r>
      <w:r w:rsidR="008B6EBD" w:rsidRPr="00B3764F">
        <w:rPr>
          <w:rFonts w:ascii="Times New Roman" w:hAnsi="Times New Roman" w:cs="Times New Roman"/>
          <w:sz w:val="24"/>
          <w:szCs w:val="24"/>
        </w:rPr>
        <w:t xml:space="preserve">Fig </w:t>
      </w:r>
      <w:r w:rsidR="004A0CF7" w:rsidRPr="00B3764F">
        <w:rPr>
          <w:rFonts w:ascii="Times New Roman" w:hAnsi="Times New Roman" w:cs="Times New Roman"/>
          <w:sz w:val="24"/>
          <w:szCs w:val="24"/>
        </w:rPr>
        <w:t>1</w:t>
      </w:r>
      <w:r w:rsidR="008B6EBD" w:rsidRPr="00B3764F">
        <w:rPr>
          <w:rFonts w:ascii="Times New Roman" w:hAnsi="Times New Roman" w:cs="Times New Roman"/>
          <w:kern w:val="0"/>
          <w:sz w:val="24"/>
          <w:szCs w:val="24"/>
        </w:rPr>
        <w:t xml:space="preserve">). Overall, </w:t>
      </w:r>
      <w:r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 xml:space="preserve">results from the meta-analysis indicated a significant and moderate effect on peak </w:t>
      </w:r>
      <w:r w:rsidR="008B6EBD" w:rsidRPr="00B3764F">
        <w:rPr>
          <w:rFonts w:ascii="Times New Roman" w:hAnsi="Times New Roman" w:cs="Times New Roman"/>
          <w:sz w:val="24"/>
          <w:szCs w:val="24"/>
        </w:rPr>
        <w:t>MTPJ</w:t>
      </w:r>
      <w:r w:rsidR="008B6EBD" w:rsidRPr="00B3764F">
        <w:rPr>
          <w:rFonts w:ascii="Times New Roman" w:hAnsi="Times New Roman" w:cs="Times New Roman"/>
          <w:kern w:val="0"/>
          <w:sz w:val="24"/>
          <w:szCs w:val="24"/>
        </w:rPr>
        <w:t xml:space="preserve"> when using FO compared to control (moderate SMDs=-0.65, 95% CI -1.09 to -0.21, p=0.004) (Fig </w:t>
      </w:r>
      <w:r w:rsidR="004A0CF7" w:rsidRPr="00B3764F">
        <w:rPr>
          <w:rFonts w:ascii="Times New Roman" w:hAnsi="Times New Roman" w:cs="Times New Roman"/>
          <w:kern w:val="0"/>
          <w:sz w:val="24"/>
          <w:szCs w:val="24"/>
        </w:rPr>
        <w:t>1</w:t>
      </w:r>
      <w:r w:rsidR="008B6EBD" w:rsidRPr="00B3764F">
        <w:rPr>
          <w:rFonts w:ascii="Times New Roman" w:hAnsi="Times New Roman" w:cs="Times New Roman"/>
          <w:kern w:val="0"/>
          <w:sz w:val="24"/>
          <w:szCs w:val="24"/>
        </w:rPr>
        <w:t xml:space="preserve">). On average, the peak MTPJ was found to be 2.04° (95% CI −3.26 to −0.83) greater in FO compared with control. There was </w:t>
      </w:r>
      <w:r w:rsidRPr="00B3764F">
        <w:rPr>
          <w:rFonts w:ascii="Times New Roman" w:hAnsi="Times New Roman" w:cs="Times New Roman"/>
          <w:kern w:val="0"/>
          <w:sz w:val="24"/>
          <w:szCs w:val="24"/>
        </w:rPr>
        <w:t>trivial</w:t>
      </w:r>
      <w:r w:rsidR="008B6EBD" w:rsidRPr="00B3764F">
        <w:rPr>
          <w:rFonts w:ascii="Times New Roman" w:hAnsi="Times New Roman" w:cs="Times New Roman"/>
          <w:kern w:val="0"/>
          <w:sz w:val="24"/>
          <w:szCs w:val="24"/>
        </w:rPr>
        <w:t xml:space="preserve"> study heterogeneity (I</w:t>
      </w:r>
      <w:r w:rsidR="008B6EBD" w:rsidRPr="00B3764F">
        <w:rPr>
          <w:rFonts w:ascii="Times New Roman" w:hAnsi="Times New Roman" w:cs="Times New Roman"/>
          <w:kern w:val="0"/>
          <w:sz w:val="24"/>
          <w:szCs w:val="24"/>
          <w:vertAlign w:val="superscript"/>
        </w:rPr>
        <w:t>2</w:t>
      </w:r>
      <w:r w:rsidR="008B6EBD" w:rsidRPr="00B3764F">
        <w:rPr>
          <w:rFonts w:ascii="Times New Roman" w:hAnsi="Times New Roman" w:cs="Times New Roman"/>
          <w:kern w:val="0"/>
          <w:sz w:val="24"/>
          <w:szCs w:val="24"/>
        </w:rPr>
        <w:t>=22%).</w:t>
      </w:r>
    </w:p>
    <w:p w14:paraId="7B2D148E" w14:textId="77777777" w:rsidR="008B6EBD" w:rsidRPr="00B3764F" w:rsidRDefault="008B6EBD" w:rsidP="00B3764F">
      <w:pPr>
        <w:autoSpaceDE w:val="0"/>
        <w:autoSpaceDN w:val="0"/>
        <w:adjustRightInd w:val="0"/>
        <w:spacing w:after="0" w:line="360" w:lineRule="auto"/>
        <w:jc w:val="both"/>
        <w:rPr>
          <w:rFonts w:ascii="Times New Roman" w:hAnsi="Times New Roman" w:cs="Times New Roman"/>
          <w:kern w:val="0"/>
          <w:sz w:val="24"/>
          <w:szCs w:val="24"/>
        </w:rPr>
      </w:pPr>
    </w:p>
    <w:p w14:paraId="0B7A86B2" w14:textId="77777777" w:rsidR="008B6EBD" w:rsidRPr="00B3764F" w:rsidRDefault="008B6EBD"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45452FC8" wp14:editId="0A46E2CD">
            <wp:extent cx="5943600" cy="2440305"/>
            <wp:effectExtent l="0" t="0" r="0" b="0"/>
            <wp:docPr id="15731954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440305"/>
                    </a:xfrm>
                    <a:prstGeom prst="rect">
                      <a:avLst/>
                    </a:prstGeom>
                    <a:noFill/>
                    <a:ln>
                      <a:noFill/>
                    </a:ln>
                  </pic:spPr>
                </pic:pic>
              </a:graphicData>
            </a:graphic>
          </wp:inline>
        </w:drawing>
      </w:r>
    </w:p>
    <w:p w14:paraId="768E1EEC" w14:textId="0E62BD9C" w:rsidR="008B6EBD" w:rsidRPr="00B3764F" w:rsidRDefault="00CE1B20" w:rsidP="00B3764F">
      <w:pPr>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4A0CF7" w:rsidRPr="00B3764F">
        <w:rPr>
          <w:rFonts w:ascii="Times New Roman" w:hAnsi="Times New Roman" w:cs="Times New Roman"/>
          <w:sz w:val="24"/>
          <w:szCs w:val="24"/>
        </w:rPr>
        <w:t>1</w:t>
      </w:r>
      <w:r w:rsidR="008B6EBD" w:rsidRPr="00B3764F">
        <w:rPr>
          <w:rFonts w:ascii="Times New Roman" w:hAnsi="Times New Roman" w:cs="Times New Roman"/>
          <w:sz w:val="24"/>
          <w:szCs w:val="24"/>
        </w:rPr>
        <w:t>. For</w:t>
      </w:r>
      <w:r w:rsidR="00546C4C" w:rsidRPr="00B3764F">
        <w:rPr>
          <w:rFonts w:ascii="Times New Roman" w:hAnsi="Times New Roman" w:cs="Times New Roman"/>
          <w:sz w:val="24"/>
          <w:szCs w:val="24"/>
        </w:rPr>
        <w:t>est plot illustrating</w:t>
      </w:r>
      <w:r w:rsidR="008B6EBD" w:rsidRPr="00B3764F">
        <w:rPr>
          <w:rFonts w:ascii="Times New Roman" w:hAnsi="Times New Roman" w:cs="Times New Roman"/>
          <w:sz w:val="24"/>
          <w:szCs w:val="24"/>
        </w:rPr>
        <w:t xml:space="preserve"> effects of foot orthoses </w:t>
      </w:r>
      <w:r w:rsidR="00865C83"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 xml:space="preserve">on peak </w:t>
      </w:r>
      <w:r w:rsidR="008B6EBD" w:rsidRPr="00B3764F">
        <w:rPr>
          <w:rFonts w:ascii="Times New Roman" w:hAnsi="Times New Roman" w:cs="Times New Roman"/>
          <w:kern w:val="0"/>
          <w:sz w:val="24"/>
          <w:szCs w:val="24"/>
          <w14:ligatures w14:val="none"/>
        </w:rPr>
        <w:t>first metatarsophalangeal joint dorsiflexion</w:t>
      </w:r>
      <w:r w:rsidR="008B6EBD" w:rsidRPr="00B3764F">
        <w:rPr>
          <w:rFonts w:ascii="Times New Roman" w:hAnsi="Times New Roman" w:cs="Times New Roman"/>
          <w:sz w:val="24"/>
          <w:szCs w:val="24"/>
        </w:rPr>
        <w:t xml:space="preserve"> during walking in individuals with </w:t>
      </w:r>
      <w:r w:rsidR="000F1892" w:rsidRPr="00B3764F">
        <w:rPr>
          <w:rFonts w:ascii="Times New Roman" w:hAnsi="Times New Roman" w:cs="Times New Roman"/>
          <w:sz w:val="24"/>
          <w:szCs w:val="24"/>
        </w:rPr>
        <w:t>flat-feet</w:t>
      </w:r>
      <w:r w:rsidR="008B6EBD"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8B6EBD" w:rsidRPr="00B3764F">
        <w:rPr>
          <w:rFonts w:ascii="Times New Roman" w:hAnsi="Times New Roman" w:cs="Times New Roman"/>
          <w:kern w:val="0"/>
          <w:sz w:val="24"/>
          <w:szCs w:val="24"/>
        </w:rPr>
        <w:t>.</w:t>
      </w:r>
    </w:p>
    <w:p w14:paraId="798934CF" w14:textId="77777777" w:rsidR="008B6EBD" w:rsidRPr="00B3764F" w:rsidRDefault="008B6EBD" w:rsidP="00B3764F">
      <w:pPr>
        <w:spacing w:after="0" w:line="360" w:lineRule="auto"/>
        <w:rPr>
          <w:rFonts w:ascii="Times New Roman" w:hAnsi="Times New Roman" w:cs="Times New Roman"/>
          <w:sz w:val="24"/>
          <w:szCs w:val="24"/>
        </w:rPr>
      </w:pPr>
    </w:p>
    <w:p w14:paraId="30E48CC0" w14:textId="77777777" w:rsidR="0073733D" w:rsidRDefault="0073733D" w:rsidP="00B3764F">
      <w:pPr>
        <w:spacing w:after="0" w:line="360" w:lineRule="auto"/>
        <w:rPr>
          <w:rFonts w:ascii="Times New Roman" w:hAnsi="Times New Roman" w:cs="Times New Roman"/>
          <w:b/>
          <w:bCs/>
          <w:sz w:val="24"/>
          <w:szCs w:val="24"/>
          <w:shd w:val="clear" w:color="auto" w:fill="FFFFFF"/>
        </w:rPr>
      </w:pPr>
    </w:p>
    <w:p w14:paraId="4AF868A2" w14:textId="77777777" w:rsidR="0073733D" w:rsidRDefault="0073733D" w:rsidP="00B3764F">
      <w:pPr>
        <w:spacing w:after="0" w:line="360" w:lineRule="auto"/>
        <w:rPr>
          <w:rFonts w:ascii="Times New Roman" w:hAnsi="Times New Roman" w:cs="Times New Roman"/>
          <w:b/>
          <w:bCs/>
          <w:sz w:val="24"/>
          <w:szCs w:val="24"/>
          <w:shd w:val="clear" w:color="auto" w:fill="FFFFFF"/>
        </w:rPr>
      </w:pPr>
    </w:p>
    <w:p w14:paraId="36D2E23F" w14:textId="77777777" w:rsidR="0073733D" w:rsidRDefault="0073733D" w:rsidP="00B3764F">
      <w:pPr>
        <w:spacing w:after="0" w:line="360" w:lineRule="auto"/>
        <w:rPr>
          <w:rFonts w:ascii="Times New Roman" w:hAnsi="Times New Roman" w:cs="Times New Roman"/>
          <w:b/>
          <w:bCs/>
          <w:sz w:val="24"/>
          <w:szCs w:val="24"/>
          <w:shd w:val="clear" w:color="auto" w:fill="FFFFFF"/>
        </w:rPr>
      </w:pPr>
    </w:p>
    <w:p w14:paraId="533E6B18" w14:textId="77777777" w:rsidR="0073733D" w:rsidRDefault="0073733D" w:rsidP="00B3764F">
      <w:pPr>
        <w:spacing w:after="0" w:line="360" w:lineRule="auto"/>
        <w:rPr>
          <w:rFonts w:ascii="Times New Roman" w:hAnsi="Times New Roman" w:cs="Times New Roman"/>
          <w:b/>
          <w:bCs/>
          <w:sz w:val="24"/>
          <w:szCs w:val="24"/>
          <w:shd w:val="clear" w:color="auto" w:fill="FFFFFF"/>
        </w:rPr>
      </w:pPr>
    </w:p>
    <w:p w14:paraId="1C9F5A40" w14:textId="77777777" w:rsidR="0073733D" w:rsidRDefault="0073733D" w:rsidP="00B3764F">
      <w:pPr>
        <w:spacing w:after="0" w:line="360" w:lineRule="auto"/>
        <w:rPr>
          <w:rFonts w:ascii="Times New Roman" w:hAnsi="Times New Roman" w:cs="Times New Roman"/>
          <w:b/>
          <w:bCs/>
          <w:sz w:val="24"/>
          <w:szCs w:val="24"/>
          <w:shd w:val="clear" w:color="auto" w:fill="FFFFFF"/>
        </w:rPr>
      </w:pPr>
    </w:p>
    <w:p w14:paraId="1AE4A069" w14:textId="2623266E" w:rsidR="008B6EBD" w:rsidRPr="00B3764F" w:rsidRDefault="009016C2" w:rsidP="00B3764F">
      <w:pPr>
        <w:spacing w:after="0" w:line="360" w:lineRule="auto"/>
        <w:rPr>
          <w:rFonts w:ascii="Times New Roman" w:hAnsi="Times New Roman" w:cs="Times New Roman"/>
          <w:b/>
          <w:bCs/>
          <w:sz w:val="24"/>
          <w:szCs w:val="24"/>
        </w:rPr>
      </w:pPr>
      <w:bookmarkStart w:id="1" w:name="_GoBack"/>
      <w:bookmarkEnd w:id="1"/>
      <w:r w:rsidRPr="00B3764F">
        <w:rPr>
          <w:rFonts w:ascii="Times New Roman" w:hAnsi="Times New Roman" w:cs="Times New Roman"/>
          <w:b/>
          <w:bCs/>
          <w:sz w:val="24"/>
          <w:szCs w:val="24"/>
          <w:shd w:val="clear" w:color="auto" w:fill="FFFFFF"/>
        </w:rPr>
        <w:lastRenderedPageBreak/>
        <w:t>Appendix</w:t>
      </w:r>
      <w:r w:rsidR="008B6EBD" w:rsidRPr="00B3764F">
        <w:rPr>
          <w:rFonts w:ascii="Times New Roman" w:hAnsi="Times New Roman" w:cs="Times New Roman"/>
          <w:b/>
          <w:bCs/>
          <w:sz w:val="24"/>
          <w:szCs w:val="24"/>
          <w:shd w:val="clear" w:color="auto" w:fill="FFFFFF"/>
        </w:rPr>
        <w:t> </w:t>
      </w:r>
      <w:r w:rsidR="00EA437B" w:rsidRPr="00B3764F">
        <w:rPr>
          <w:rFonts w:ascii="Times New Roman" w:hAnsi="Times New Roman" w:cs="Times New Roman"/>
          <w:b/>
          <w:bCs/>
          <w:sz w:val="24"/>
          <w:szCs w:val="24"/>
        </w:rPr>
        <w:t>3</w:t>
      </w:r>
    </w:p>
    <w:p w14:paraId="7CD4C6A2" w14:textId="1066CB1D" w:rsidR="008B6EBD" w:rsidRPr="00B3764F" w:rsidRDefault="008B6EBD" w:rsidP="00B3764F">
      <w:pPr>
        <w:spacing w:after="0" w:line="360" w:lineRule="auto"/>
        <w:jc w:val="both"/>
        <w:rPr>
          <w:rFonts w:ascii="Times New Roman" w:hAnsi="Times New Roman" w:cs="Times New Roman"/>
          <w:sz w:val="24"/>
          <w:szCs w:val="24"/>
        </w:rPr>
      </w:pPr>
      <w:r w:rsidRPr="00B3764F">
        <w:rPr>
          <w:rFonts w:ascii="Times New Roman" w:hAnsi="Times New Roman" w:cs="Times New Roman"/>
          <w:kern w:val="0"/>
          <w:sz w:val="24"/>
          <w:szCs w:val="24"/>
        </w:rPr>
        <w:t xml:space="preserve">Authors from one study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&lt;EndNote&gt;&lt;Cite&gt;&lt;Author&gt;Cobb&lt;/Author&gt;&lt;Year&gt;2011&lt;/Year&gt;&lt;RecNum&gt;40&lt;/RecNum&gt;&lt;DisplayText&gt;&lt;style face="superscript"&gt;3&lt;/style&gt;&lt;/DisplayText&gt;&lt;record&gt;&lt;rec-number&gt;40&lt;/rec-number&gt;&lt;foreign-keys&gt;&lt;key app="EN" db-id="drszxz958vrfe0e55s3xzax22zvvxtdftzv9" timestamp="1704465443"&gt;40&lt;/key&gt;&lt;/foreign-keys&gt;&lt;ref-type name="Generic"&gt;13&lt;/ref-type&gt;&lt;contributors&gt;&lt;authors&gt;&lt;author&gt;Cobb, Stephen C&lt;/author&gt;&lt;author&gt;Tis, Laurie L&lt;/author&gt;&lt;author&gt;Johnson, Jeffrey T&lt;/author&gt;&lt;author&gt;Wang, Yong “Tai”&lt;/author&gt;&lt;author&gt;Geil, Mark D&lt;/author&gt;&lt;/authors&gt;&lt;/contributors&gt;&lt;titles&gt;&lt;title&gt;Custom-molded foot-orthosis intervention and multisegment medial foot kinematics during walking&lt;/title&gt;&lt;/titles&gt;&lt;pages&gt;358-365&lt;/pages&gt;&lt;volume&gt;46&lt;/volume&gt;&lt;number&gt;4&lt;/number&gt;&lt;dates&gt;&lt;year&gt;2011&lt;/year&gt;&lt;/dates&gt;&lt;publisher&gt;National Athletic Trainers&amp;apos; Association, Inc&lt;/publisher&gt;&lt;isbn&gt;1062-6050&lt;/isbn&gt;&lt;urls&gt;&lt;/urls&gt;&lt;/record&gt;&lt;/Cite&gt;&lt;/EndNote&gt;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3</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with two types of </w:t>
      </w:r>
      <w:r w:rsidR="00D87A81" w:rsidRPr="00B3764F">
        <w:rPr>
          <w:rFonts w:ascii="Times New Roman" w:hAnsi="Times New Roman" w:cs="Times New Roman"/>
          <w:kern w:val="0"/>
          <w:sz w:val="24"/>
          <w:szCs w:val="24"/>
        </w:rPr>
        <w:t xml:space="preserve">customized </w:t>
      </w:r>
      <w:r w:rsidRPr="00B3764F">
        <w:rPr>
          <w:rFonts w:ascii="Times New Roman" w:hAnsi="Times New Roman" w:cs="Times New Roman"/>
          <w:kern w:val="0"/>
          <w:sz w:val="24"/>
          <w:szCs w:val="24"/>
        </w:rPr>
        <w:t xml:space="preserve">FO reported the </w:t>
      </w:r>
      <w:r w:rsidRPr="00B3764F">
        <w:rPr>
          <w:rFonts w:ascii="Times New Roman" w:hAnsi="Times New Roman" w:cs="Times New Roman"/>
          <w:sz w:val="24"/>
          <w:szCs w:val="24"/>
        </w:rPr>
        <w:t>first metatarsophalangeal joint</w:t>
      </w:r>
      <w:r w:rsidRPr="00B3764F">
        <w:rPr>
          <w:rFonts w:ascii="Times New Roman" w:hAnsi="Times New Roman" w:cs="Times New Roman"/>
          <w:kern w:val="0"/>
          <w:sz w:val="24"/>
          <w:szCs w:val="24"/>
        </w:rPr>
        <w:t xml:space="preserve"> abduction excursion and showed no significant difference between the FO and control condition (Fig </w:t>
      </w:r>
      <w:r w:rsidR="004A0CF7" w:rsidRPr="00B3764F">
        <w:rPr>
          <w:rFonts w:ascii="Times New Roman" w:hAnsi="Times New Roman" w:cs="Times New Roman"/>
          <w:kern w:val="0"/>
          <w:sz w:val="24"/>
          <w:szCs w:val="24"/>
        </w:rPr>
        <w:t>2</w:t>
      </w:r>
      <w:r w:rsidRPr="00B3764F">
        <w:rPr>
          <w:rFonts w:ascii="Times New Roman" w:hAnsi="Times New Roman" w:cs="Times New Roman"/>
          <w:kern w:val="0"/>
          <w:sz w:val="24"/>
          <w:szCs w:val="24"/>
        </w:rPr>
        <w:t>).</w:t>
      </w:r>
    </w:p>
    <w:p w14:paraId="534A2CDE" w14:textId="77777777" w:rsidR="008B6EBD" w:rsidRPr="00B3764F" w:rsidRDefault="008B6EBD"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sz w:val="24"/>
          <w:szCs w:val="24"/>
        </w:rPr>
        <w:t xml:space="preserve"> </w:t>
      </w:r>
      <w:r w:rsidRPr="00B3764F">
        <w:rPr>
          <w:rFonts w:ascii="Times New Roman" w:hAnsi="Times New Roman" w:cs="Times New Roman"/>
          <w:noProof/>
          <w:sz w:val="24"/>
          <w:szCs w:val="24"/>
          <w:lang w:bidi="fa-IR"/>
        </w:rPr>
        <w:drawing>
          <wp:inline distT="0" distB="0" distL="0" distR="0" wp14:anchorId="36C2D661" wp14:editId="6BA71B15">
            <wp:extent cx="5943600" cy="1286510"/>
            <wp:effectExtent l="0" t="0" r="0" b="8890"/>
            <wp:docPr id="19411396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1286510"/>
                    </a:xfrm>
                    <a:prstGeom prst="rect">
                      <a:avLst/>
                    </a:prstGeom>
                    <a:noFill/>
                    <a:ln>
                      <a:noFill/>
                    </a:ln>
                  </pic:spPr>
                </pic:pic>
              </a:graphicData>
            </a:graphic>
          </wp:inline>
        </w:drawing>
      </w:r>
    </w:p>
    <w:p w14:paraId="7C811405" w14:textId="53898C3B" w:rsidR="001A7893" w:rsidRPr="00B3764F" w:rsidRDefault="00CE1B20"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4A0CF7" w:rsidRPr="00B3764F">
        <w:rPr>
          <w:rFonts w:ascii="Times New Roman" w:hAnsi="Times New Roman" w:cs="Times New Roman"/>
          <w:sz w:val="24"/>
          <w:szCs w:val="24"/>
        </w:rPr>
        <w:t>2</w:t>
      </w:r>
      <w:r w:rsidR="008B6EBD" w:rsidRPr="00B3764F">
        <w:rPr>
          <w:rFonts w:ascii="Times New Roman" w:hAnsi="Times New Roman" w:cs="Times New Roman"/>
          <w:sz w:val="24"/>
          <w:szCs w:val="24"/>
        </w:rPr>
        <w:t>. For</w:t>
      </w:r>
      <w:r w:rsidR="00546C4C" w:rsidRPr="00B3764F">
        <w:rPr>
          <w:rFonts w:ascii="Times New Roman" w:hAnsi="Times New Roman" w:cs="Times New Roman"/>
          <w:sz w:val="24"/>
          <w:szCs w:val="24"/>
        </w:rPr>
        <w:t>est plot illustrating</w:t>
      </w:r>
      <w:r w:rsidR="008B6EBD" w:rsidRPr="00B3764F">
        <w:rPr>
          <w:rFonts w:ascii="Times New Roman" w:hAnsi="Times New Roman" w:cs="Times New Roman"/>
          <w:sz w:val="24"/>
          <w:szCs w:val="24"/>
        </w:rPr>
        <w:t xml:space="preserve"> </w:t>
      </w:r>
      <w:r w:rsidR="000E3526">
        <w:rPr>
          <w:rFonts w:ascii="Times New Roman" w:hAnsi="Times New Roman" w:cs="Times New Roman"/>
          <w:sz w:val="24"/>
          <w:szCs w:val="24"/>
        </w:rPr>
        <w:t xml:space="preserve">the </w:t>
      </w:r>
      <w:r w:rsidR="008B6EBD" w:rsidRPr="00B3764F">
        <w:rPr>
          <w:rFonts w:ascii="Times New Roman" w:hAnsi="Times New Roman" w:cs="Times New Roman"/>
          <w:sz w:val="24"/>
          <w:szCs w:val="24"/>
        </w:rPr>
        <w:t xml:space="preserve">effects of foot orthoses </w:t>
      </w:r>
      <w:r w:rsidR="00865C83"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on peak first metatarsophalangeal joint</w:t>
      </w:r>
      <w:r w:rsidR="008B6EBD" w:rsidRPr="00B3764F">
        <w:rPr>
          <w:rFonts w:ascii="Times New Roman" w:hAnsi="Times New Roman" w:cs="Times New Roman"/>
          <w:kern w:val="0"/>
          <w:sz w:val="24"/>
          <w:szCs w:val="24"/>
        </w:rPr>
        <w:t xml:space="preserve"> abduction excursion </w:t>
      </w:r>
      <w:r w:rsidR="008B6EBD" w:rsidRPr="00B3764F">
        <w:rPr>
          <w:rFonts w:ascii="Times New Roman" w:hAnsi="Times New Roman" w:cs="Times New Roman"/>
          <w:sz w:val="24"/>
          <w:szCs w:val="24"/>
        </w:rPr>
        <w:t xml:space="preserve">during walking in individuals with </w:t>
      </w:r>
      <w:r w:rsidR="000F1892" w:rsidRPr="00B3764F">
        <w:rPr>
          <w:rFonts w:ascii="Times New Roman" w:hAnsi="Times New Roman" w:cs="Times New Roman"/>
          <w:sz w:val="24"/>
          <w:szCs w:val="24"/>
        </w:rPr>
        <w:t>flat-feet</w:t>
      </w:r>
      <w:r w:rsidR="008B6EBD"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p>
    <w:p w14:paraId="7EEA1087" w14:textId="5ED5931E" w:rsidR="001A7893" w:rsidRDefault="001A7893" w:rsidP="00B3764F">
      <w:pPr>
        <w:spacing w:after="0" w:line="360" w:lineRule="auto"/>
        <w:rPr>
          <w:rFonts w:ascii="Times New Roman" w:hAnsi="Times New Roman" w:cs="Times New Roman"/>
          <w:b/>
          <w:bCs/>
          <w:sz w:val="24"/>
          <w:szCs w:val="24"/>
          <w:shd w:val="clear" w:color="auto" w:fill="FFFFFF"/>
        </w:rPr>
      </w:pPr>
    </w:p>
    <w:p w14:paraId="4279BE04" w14:textId="77777777" w:rsidR="000E3526" w:rsidRPr="00B3764F" w:rsidRDefault="000E3526" w:rsidP="00B3764F">
      <w:pPr>
        <w:spacing w:after="0" w:line="360" w:lineRule="auto"/>
        <w:rPr>
          <w:rFonts w:ascii="Times New Roman" w:hAnsi="Times New Roman" w:cs="Times New Roman"/>
          <w:b/>
          <w:bCs/>
          <w:sz w:val="24"/>
          <w:szCs w:val="24"/>
          <w:shd w:val="clear" w:color="auto" w:fill="FFFFFF"/>
        </w:rPr>
      </w:pPr>
    </w:p>
    <w:p w14:paraId="5DEA6E58" w14:textId="39BE3316"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53308D" w:rsidRPr="00B3764F">
        <w:rPr>
          <w:rFonts w:ascii="Times New Roman" w:hAnsi="Times New Roman" w:cs="Times New Roman"/>
          <w:b/>
          <w:bCs/>
          <w:sz w:val="24"/>
          <w:szCs w:val="24"/>
          <w:shd w:val="clear" w:color="auto" w:fill="FFFFFF"/>
        </w:rPr>
        <w:t xml:space="preserve"> </w:t>
      </w:r>
      <w:r w:rsidR="00EA437B" w:rsidRPr="00B3764F">
        <w:rPr>
          <w:rFonts w:ascii="Times New Roman" w:hAnsi="Times New Roman" w:cs="Times New Roman"/>
          <w:b/>
          <w:bCs/>
          <w:sz w:val="24"/>
          <w:szCs w:val="24"/>
          <w:shd w:val="clear" w:color="auto" w:fill="FFFFFF"/>
        </w:rPr>
        <w:t>4</w:t>
      </w:r>
    </w:p>
    <w:p w14:paraId="11F1FD2F" w14:textId="79CA1ACF" w:rsidR="008B6EBD" w:rsidRPr="00B3764F" w:rsidRDefault="008B6EBD"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The authors from one study with three degree of</w:t>
      </w:r>
      <w:r w:rsidR="00D87A81" w:rsidRPr="00B3764F">
        <w:rPr>
          <w:rFonts w:ascii="Times New Roman" w:hAnsi="Times New Roman" w:cs="Times New Roman"/>
          <w:kern w:val="0"/>
          <w:sz w:val="24"/>
          <w:szCs w:val="24"/>
        </w:rPr>
        <w:t xml:space="preserve"> customized</w:t>
      </w:r>
      <w:r w:rsidRPr="00B3764F">
        <w:rPr>
          <w:rFonts w:ascii="Times New Roman" w:hAnsi="Times New Roman" w:cs="Times New Roman"/>
          <w:kern w:val="0"/>
          <w:sz w:val="24"/>
          <w:szCs w:val="24"/>
        </w:rPr>
        <w:t xml:space="preserve"> FO posting reported the effects of FO on peak </w:t>
      </w:r>
      <w:r w:rsidRPr="00B3764F">
        <w:rPr>
          <w:rFonts w:ascii="Times New Roman" w:hAnsi="Times New Roman" w:cs="Times New Roman"/>
          <w:sz w:val="24"/>
          <w:szCs w:val="24"/>
        </w:rPr>
        <w:t>forefoot abduction</w:t>
      </w:r>
      <w:r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The meta-analysis revealed a significant and moderate effect on peak </w:t>
      </w:r>
      <w:r w:rsidRPr="00B3764F">
        <w:rPr>
          <w:rFonts w:ascii="Times New Roman" w:hAnsi="Times New Roman" w:cs="Times New Roman"/>
          <w:sz w:val="24"/>
          <w:szCs w:val="24"/>
        </w:rPr>
        <w:t>FF abduction</w:t>
      </w:r>
      <w:r w:rsidRPr="00B3764F">
        <w:rPr>
          <w:rFonts w:ascii="Times New Roman" w:hAnsi="Times New Roman" w:cs="Times New Roman"/>
          <w:kern w:val="0"/>
          <w:sz w:val="24"/>
          <w:szCs w:val="24"/>
        </w:rPr>
        <w:t xml:space="preserve"> when using FO compared to control (moderate SMDs=0.67, 95% CI 0.16 to 1.19, p=0.01) (Fig </w:t>
      </w:r>
      <w:r w:rsidR="004A0CF7" w:rsidRPr="00B3764F">
        <w:rPr>
          <w:rFonts w:ascii="Times New Roman" w:hAnsi="Times New Roman" w:cs="Times New Roman"/>
          <w:kern w:val="0"/>
          <w:sz w:val="24"/>
          <w:szCs w:val="24"/>
        </w:rPr>
        <w:t>3</w:t>
      </w:r>
      <w:r w:rsidRPr="00B3764F">
        <w:rPr>
          <w:rFonts w:ascii="Times New Roman" w:hAnsi="Times New Roman" w:cs="Times New Roman"/>
          <w:kern w:val="0"/>
          <w:sz w:val="24"/>
          <w:szCs w:val="24"/>
        </w:rPr>
        <w:t xml:space="preserve">). On average, the peak </w:t>
      </w:r>
      <w:r w:rsidRPr="00B3764F">
        <w:rPr>
          <w:rFonts w:ascii="Times New Roman" w:hAnsi="Times New Roman" w:cs="Times New Roman"/>
          <w:sz w:val="24"/>
          <w:szCs w:val="24"/>
        </w:rPr>
        <w:t>forefoot abduction</w:t>
      </w:r>
      <w:r w:rsidRPr="00B3764F">
        <w:rPr>
          <w:rFonts w:ascii="Times New Roman" w:hAnsi="Times New Roman" w:cs="Times New Roman"/>
          <w:kern w:val="0"/>
          <w:sz w:val="24"/>
          <w:szCs w:val="24"/>
        </w:rPr>
        <w:t xml:space="preserve"> in control condition was found to be 0.8° (95% CI 0.1 to 1.72) greater compared to FO condition.</w:t>
      </w:r>
    </w:p>
    <w:p w14:paraId="631C48F1" w14:textId="2B20F05C" w:rsidR="008B6EBD" w:rsidRPr="00B3764F" w:rsidRDefault="008B6EBD"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 xml:space="preserve"> </w:t>
      </w:r>
      <w:r w:rsidRPr="00B3764F">
        <w:rPr>
          <w:rFonts w:ascii="Times New Roman" w:hAnsi="Times New Roman" w:cs="Times New Roman"/>
          <w:noProof/>
          <w:sz w:val="24"/>
          <w:szCs w:val="24"/>
          <w:lang w:bidi="fa-IR"/>
        </w:rPr>
        <w:drawing>
          <wp:inline distT="0" distB="0" distL="0" distR="0" wp14:anchorId="2E4A6A34" wp14:editId="77D91D96">
            <wp:extent cx="6098650" cy="1550505"/>
            <wp:effectExtent l="0" t="0" r="0" b="0"/>
            <wp:docPr id="3443495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9">
                      <a:extLst>
                        <a:ext uri="{28A0092B-C50C-407E-A947-70E740481C1C}">
                          <a14:useLocalDpi xmlns:a14="http://schemas.microsoft.com/office/drawing/2010/main" val="0"/>
                        </a:ext>
                      </a:extLst>
                    </a:blip>
                    <a:srcRect l="-264" t="6868" r="-522" b="9419"/>
                    <a:stretch/>
                  </pic:blipFill>
                  <pic:spPr bwMode="auto">
                    <a:xfrm>
                      <a:off x="0" y="0"/>
                      <a:ext cx="6100270" cy="1550917"/>
                    </a:xfrm>
                    <a:prstGeom prst="rect">
                      <a:avLst/>
                    </a:prstGeom>
                    <a:noFill/>
                    <a:ln>
                      <a:noFill/>
                    </a:ln>
                    <a:extLst>
                      <a:ext uri="{53640926-AAD7-44D8-BBD7-CCE9431645EC}">
                        <a14:shadowObscured xmlns:a14="http://schemas.microsoft.com/office/drawing/2010/main"/>
                      </a:ext>
                    </a:extLst>
                  </pic:spPr>
                </pic:pic>
              </a:graphicData>
            </a:graphic>
          </wp:inline>
        </w:drawing>
      </w:r>
    </w:p>
    <w:p w14:paraId="4F2735DE" w14:textId="1F274022" w:rsidR="008B6EBD" w:rsidRPr="00B3764F" w:rsidRDefault="00CE1B20"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4A0CF7" w:rsidRPr="00B3764F">
        <w:rPr>
          <w:rFonts w:ascii="Times New Roman" w:hAnsi="Times New Roman" w:cs="Times New Roman"/>
          <w:sz w:val="24"/>
          <w:szCs w:val="24"/>
        </w:rPr>
        <w:t>3</w:t>
      </w:r>
      <w:r w:rsidR="008B6EBD" w:rsidRPr="00B3764F">
        <w:rPr>
          <w:rFonts w:ascii="Times New Roman" w:hAnsi="Times New Roman" w:cs="Times New Roman"/>
          <w:sz w:val="24"/>
          <w:szCs w:val="24"/>
        </w:rPr>
        <w:t>. For</w:t>
      </w:r>
      <w:r w:rsidR="00546C4C" w:rsidRPr="00B3764F">
        <w:rPr>
          <w:rFonts w:ascii="Times New Roman" w:hAnsi="Times New Roman" w:cs="Times New Roman"/>
          <w:sz w:val="24"/>
          <w:szCs w:val="24"/>
        </w:rPr>
        <w:t>est plot illustrating</w:t>
      </w:r>
      <w:r w:rsidR="008B6EBD" w:rsidRPr="00B3764F">
        <w:rPr>
          <w:rFonts w:ascii="Times New Roman" w:hAnsi="Times New Roman" w:cs="Times New Roman"/>
          <w:sz w:val="24"/>
          <w:szCs w:val="24"/>
        </w:rPr>
        <w:t xml:space="preserve"> </w:t>
      </w:r>
      <w:r w:rsidR="000E3526">
        <w:rPr>
          <w:rFonts w:ascii="Times New Roman" w:hAnsi="Times New Roman" w:cs="Times New Roman"/>
          <w:sz w:val="24"/>
          <w:szCs w:val="24"/>
        </w:rPr>
        <w:t xml:space="preserve">the </w:t>
      </w:r>
      <w:r w:rsidR="008B6EBD" w:rsidRPr="00B3764F">
        <w:rPr>
          <w:rFonts w:ascii="Times New Roman" w:hAnsi="Times New Roman" w:cs="Times New Roman"/>
          <w:sz w:val="24"/>
          <w:szCs w:val="24"/>
        </w:rPr>
        <w:t>effect of foot orthoses</w:t>
      </w:r>
      <w:r w:rsidR="00865C83" w:rsidRPr="00B3764F">
        <w:rPr>
          <w:rFonts w:ascii="Times New Roman" w:hAnsi="Times New Roman" w:cs="Times New Roman"/>
          <w:sz w:val="24"/>
          <w:szCs w:val="24"/>
        </w:rPr>
        <w:t xml:space="preserve"> application</w:t>
      </w:r>
      <w:r w:rsidR="008B6EBD" w:rsidRPr="00B3764F">
        <w:rPr>
          <w:rFonts w:ascii="Times New Roman" w:hAnsi="Times New Roman" w:cs="Times New Roman"/>
          <w:sz w:val="24"/>
          <w:szCs w:val="24"/>
        </w:rPr>
        <w:t xml:space="preserve"> on peak forefoot abduction during walking in individuals with </w:t>
      </w:r>
      <w:r w:rsidR="000F1892" w:rsidRPr="00B3764F">
        <w:rPr>
          <w:rFonts w:ascii="Times New Roman" w:hAnsi="Times New Roman" w:cs="Times New Roman"/>
          <w:sz w:val="24"/>
          <w:szCs w:val="24"/>
        </w:rPr>
        <w:t>flat-feet</w:t>
      </w:r>
      <w:r w:rsidR="008B6EBD" w:rsidRPr="00B3764F">
        <w:rPr>
          <w:rFonts w:ascii="Times New Roman" w:hAnsi="Times New Roman" w:cs="Times New Roman"/>
          <w:sz w:val="24"/>
          <w:szCs w:val="24"/>
        </w:rPr>
        <w:t xml:space="preserve">. The subtotal effect for each parameter and </w:t>
      </w:r>
      <w:r w:rsidR="008B6EBD" w:rsidRPr="00B3764F">
        <w:rPr>
          <w:rFonts w:ascii="Times New Roman" w:hAnsi="Times New Roman" w:cs="Times New Roman"/>
          <w:sz w:val="24"/>
          <w:szCs w:val="24"/>
        </w:rPr>
        <w:lastRenderedPageBreak/>
        <w:t>the total effect were calculated as standardized mean difference (95% CI). SD: Standard deviation; Std: Standardized; CI: Confidence interval.</w:t>
      </w:r>
    </w:p>
    <w:p w14:paraId="7B6FF130" w14:textId="77777777" w:rsidR="008B6EBD" w:rsidRPr="00B3764F" w:rsidRDefault="008B6EBD" w:rsidP="00B3764F">
      <w:pPr>
        <w:spacing w:after="0" w:line="360" w:lineRule="auto"/>
        <w:rPr>
          <w:rFonts w:ascii="Times New Roman" w:hAnsi="Times New Roman" w:cs="Times New Roman"/>
          <w:sz w:val="24"/>
          <w:szCs w:val="24"/>
        </w:rPr>
      </w:pPr>
    </w:p>
    <w:p w14:paraId="50D17D0B" w14:textId="64D69826" w:rsidR="008B6EBD" w:rsidRPr="00B3764F" w:rsidRDefault="009016C2" w:rsidP="00B3764F">
      <w:pPr>
        <w:spacing w:after="0" w:line="360" w:lineRule="auto"/>
        <w:rPr>
          <w:rFonts w:ascii="Times New Roman" w:hAnsi="Times New Roman" w:cs="Times New Roman"/>
          <w:sz w:val="24"/>
          <w:szCs w:val="24"/>
        </w:rPr>
      </w:pPr>
      <w:r w:rsidRPr="00B3764F">
        <w:rPr>
          <w:rFonts w:ascii="Times New Roman" w:hAnsi="Times New Roman" w:cs="Times New Roman"/>
          <w:b/>
          <w:sz w:val="24"/>
          <w:szCs w:val="24"/>
          <w:shd w:val="clear" w:color="auto" w:fill="FFFFFF"/>
        </w:rPr>
        <w:t>Appendix</w:t>
      </w:r>
      <w:r w:rsidR="0053308D" w:rsidRPr="00B3764F">
        <w:rPr>
          <w:rFonts w:ascii="Times New Roman" w:hAnsi="Times New Roman" w:cs="Times New Roman"/>
          <w:b/>
          <w:bCs/>
          <w:sz w:val="24"/>
          <w:szCs w:val="24"/>
          <w:shd w:val="clear" w:color="auto" w:fill="FFFFFF"/>
        </w:rPr>
        <w:t xml:space="preserve"> </w:t>
      </w:r>
      <w:r w:rsidR="00EA437B" w:rsidRPr="00B3764F">
        <w:rPr>
          <w:rFonts w:ascii="Times New Roman" w:hAnsi="Times New Roman" w:cs="Times New Roman"/>
          <w:b/>
          <w:bCs/>
          <w:sz w:val="24"/>
          <w:szCs w:val="24"/>
          <w:shd w:val="clear" w:color="auto" w:fill="FFFFFF"/>
        </w:rPr>
        <w:t>5</w:t>
      </w:r>
    </w:p>
    <w:p w14:paraId="71E2EC1A" w14:textId="278341C9" w:rsidR="008B6EBD" w:rsidRPr="00B3764F" w:rsidRDefault="00865C83" w:rsidP="00B3764F">
      <w:pPr>
        <w:spacing w:after="0" w:line="360" w:lineRule="auto"/>
        <w:jc w:val="both"/>
        <w:rPr>
          <w:rFonts w:ascii="Times New Roman" w:hAnsi="Times New Roman" w:cs="Times New Roman"/>
          <w:sz w:val="24"/>
          <w:szCs w:val="24"/>
        </w:rPr>
      </w:pPr>
      <w:r w:rsidRPr="00B3764F">
        <w:rPr>
          <w:rFonts w:ascii="Times New Roman" w:hAnsi="Times New Roman" w:cs="Times New Roman"/>
          <w:kern w:val="0"/>
          <w:sz w:val="24"/>
          <w:szCs w:val="24"/>
        </w:rPr>
        <w:t>Researchers from t</w:t>
      </w:r>
      <w:r w:rsidR="008B6EBD" w:rsidRPr="00B3764F">
        <w:rPr>
          <w:rFonts w:ascii="Times New Roman" w:hAnsi="Times New Roman" w:cs="Times New Roman"/>
          <w:kern w:val="0"/>
          <w:sz w:val="24"/>
          <w:szCs w:val="24"/>
        </w:rPr>
        <w:t>wo studies</w:t>
      </w:r>
      <w:r w:rsidR="00802960"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examined the effects of </w:t>
      </w:r>
      <w:r w:rsidR="00802960" w:rsidRPr="00B3764F">
        <w:rPr>
          <w:rFonts w:ascii="Times New Roman" w:hAnsi="Times New Roman" w:cs="Times New Roman"/>
          <w:kern w:val="0"/>
          <w:sz w:val="24"/>
          <w:szCs w:val="24"/>
        </w:rPr>
        <w:t>prefabricated</w:t>
      </w:r>
      <w:r w:rsidR="008A6FC0" w:rsidRPr="00B3764F">
        <w:rPr>
          <w:rFonts w:ascii="Times New Roman" w:hAnsi="Times New Roman" w:cs="Times New Roman"/>
          <w:kern w:val="0"/>
          <w:sz w:val="24"/>
          <w:szCs w:val="24"/>
        </w:rPr>
        <w:t xml:space="preserve"> </w:t>
      </w:r>
      <w:r w:rsidR="008A6FC0"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&lt;EndNote&gt;&lt;Cite&gt;&lt;Author&gt;Hurd&lt;/Author&gt;&lt;Year&gt;2010&lt;/Year&gt;&lt;RecNum&gt;17&lt;/RecNum&gt;&lt;DisplayText&gt;&lt;style face="superscript"&gt;5&lt;/style&gt;&lt;/DisplayText&gt;&lt;record&gt;&lt;rec-number&gt;17&lt;/rec-number&gt;&lt;foreign-keys&gt;&lt;key app="EN" db-id="drszxz958vrfe0e55s3xzax22zvvxtdftzv9" timestamp="1704465438"&gt;17&lt;/key&gt;&lt;/foreign-keys&gt;&lt;ref-type name="Journal Article"&gt;17&lt;/ref-type&gt;&lt;contributors&gt;&lt;authors&gt;&lt;author&gt;Hurd, Wendy J&lt;/author&gt;&lt;author&gt;Kavros, Steven J&lt;/author&gt;&lt;author&gt;Kaufman, Kenton R&lt;/author&gt;&lt;/authors&gt;&lt;/contributors&gt;&lt;titles&gt;&lt;title&gt;Comparative biomechanical effectiveness of over-the-counter devices for individuals with a flexible flatfoot secondary to forefoot varus&lt;/title&gt;&lt;secondary-title&gt;Clinical Journal of Sport Medicine&lt;/secondary-title&gt;&lt;/titles&gt;&lt;periodical&gt;&lt;full-title&gt;Clinical Journal of Sport Medicine&lt;/full-title&gt;&lt;/periodical&gt;&lt;pages&gt;428-435&lt;/pages&gt;&lt;volume&gt;20&lt;/volume&gt;&lt;number&gt;6&lt;/number&gt;&lt;dates&gt;&lt;year&gt;2010&lt;/year&gt;&lt;/dates&gt;&lt;isbn&gt;1050-642X&lt;/isbn&gt;&lt;urls&gt;&lt;/urls&gt;&lt;/record&gt;&lt;/Cite&gt;&lt;/EndNote&gt;</w:instrText>
      </w:r>
      <w:r w:rsidR="008A6FC0"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5</w:t>
      </w:r>
      <w:r w:rsidR="008A6FC0" w:rsidRPr="00B3764F">
        <w:rPr>
          <w:rFonts w:ascii="Times New Roman" w:hAnsi="Times New Roman" w:cs="Times New Roman"/>
          <w:kern w:val="0"/>
          <w:sz w:val="24"/>
          <w:szCs w:val="24"/>
        </w:rPr>
        <w:fldChar w:fldCharType="end"/>
      </w:r>
      <w:r w:rsidR="00802960" w:rsidRPr="00B3764F">
        <w:rPr>
          <w:rFonts w:ascii="Times New Roman" w:hAnsi="Times New Roman" w:cs="Times New Roman"/>
          <w:kern w:val="0"/>
          <w:sz w:val="24"/>
          <w:szCs w:val="24"/>
        </w:rPr>
        <w:t xml:space="preserve"> and customized </w:t>
      </w:r>
      <w:r w:rsidR="008A6FC0"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&lt;EndNote&gt;&lt;Cite&gt;&lt;Author&gt;Kosonen&lt;/Author&gt;&lt;Year&gt;2017&lt;/Year&gt;&lt;RecNum&gt;42&lt;/RecNum&gt;&lt;DisplayText&gt;&lt;style face="superscript"&gt;6&lt;/style&gt;&lt;/DisplayText&gt;&lt;record&gt;&lt;rec-number&gt;42&lt;/rec-number&gt;&lt;foreign-keys&gt;&lt;key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8A6FC0"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6</w:t>
      </w:r>
      <w:r w:rsidR="008A6FC0" w:rsidRPr="00B3764F">
        <w:rPr>
          <w:rFonts w:ascii="Times New Roman" w:hAnsi="Times New Roman" w:cs="Times New Roman"/>
          <w:kern w:val="0"/>
          <w:sz w:val="24"/>
          <w:szCs w:val="24"/>
        </w:rPr>
        <w:fldChar w:fldCharType="end"/>
      </w:r>
      <w:r w:rsidR="00802960" w:rsidRPr="00B3764F">
        <w:rPr>
          <w:rFonts w:ascii="Times New Roman" w:hAnsi="Times New Roman" w:cs="Times New Roman"/>
          <w:kern w:val="0"/>
          <w:sz w:val="24"/>
          <w:szCs w:val="24"/>
        </w:rPr>
        <w:t xml:space="preserve"> FO</w:t>
      </w:r>
      <w:r w:rsidRPr="00B3764F">
        <w:rPr>
          <w:rFonts w:ascii="Times New Roman" w:hAnsi="Times New Roman" w:cs="Times New Roman"/>
          <w:kern w:val="0"/>
          <w:sz w:val="24"/>
          <w:szCs w:val="24"/>
        </w:rPr>
        <w:t xml:space="preserve">s </w:t>
      </w:r>
      <w:r w:rsidR="008B6EBD" w:rsidRPr="00B3764F">
        <w:rPr>
          <w:rFonts w:ascii="Times New Roman" w:hAnsi="Times New Roman" w:cs="Times New Roman"/>
          <w:kern w:val="0"/>
          <w:sz w:val="24"/>
          <w:szCs w:val="24"/>
        </w:rPr>
        <w:t xml:space="preserve">on peak </w:t>
      </w:r>
      <w:r w:rsidR="008B6EBD" w:rsidRPr="00B3764F">
        <w:rPr>
          <w:rFonts w:ascii="Times New Roman" w:hAnsi="Times New Roman" w:cs="Times New Roman"/>
          <w:kern w:val="0"/>
          <w:sz w:val="24"/>
          <w:szCs w:val="24"/>
          <w14:ligatures w14:val="none"/>
        </w:rPr>
        <w:t xml:space="preserve">forefoot eversion </w:t>
      </w:r>
      <w:r w:rsidR="008B6EBD"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&lt;EndNote&gt;&lt;Cite&gt;&lt;Author&gt;Hurd&lt;/Author&gt;&lt;Year&gt;2010&lt;/Year&gt;&lt;RecNum&gt;17&lt;/RecNum&gt;&lt;DisplayText&gt;&lt;style face="superscript"&gt;5,6&lt;/style&gt;&lt;/DisplayText&gt;&lt;record&gt;&lt;rec-number&gt;17&lt;/rec-number&gt;&lt;foreign-keys&gt;&lt;key app="EN" db-id="drszxz958vrfe0e55s3xzax22zvvxtdftzv9" timestamp="1704465438"&gt;17&lt;/key&gt;&lt;/foreign-keys&gt;&lt;ref-type name="Journal Article"&gt;17&lt;/ref-type&gt;&lt;contributors&gt;&lt;authors&gt;&lt;author&gt;Hurd, Wendy J&lt;/author&gt;&lt;author&gt;Kavros, Steven J&lt;/author&gt;&lt;author&gt;Kaufman, Kenton R&lt;/author&gt;&lt;/authors&gt;&lt;/contributors&gt;&lt;titles&gt;&lt;title&gt;Comparative biomechanical effectiveness of over-the-counter devices for individuals with a flexible flatfoot secondary to forefoot varus&lt;/title&gt;&lt;secondary-title&gt;Clinical Journal of Sport Medicine&lt;/secondary-title&gt;&lt;/titles&gt;&lt;periodical&gt;&lt;full-title&gt;Clinical Journal of Sport Medicine&lt;/full-title&gt;&lt;/periodical&gt;&lt;pages&gt;428-435&lt;/pages&gt;&lt;volume&gt;20&lt;/volume&gt;&lt;number&gt;6&lt;/number&gt;&lt;dates&gt;&lt;year&gt;2010&lt;/year&gt;&lt;/dates&gt;&lt;isbn&gt;1050-642X&lt;/isbn&gt;&lt;urls&gt;&lt;/urls&gt;&lt;/record&gt;&lt;/Cite&gt;&lt;Cite&gt;&lt;Author&gt;Kosonen&lt;/Author&gt;&lt;Year&gt;2017&lt;/Year&gt;&lt;RecNum&gt;42&lt;/RecNum&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8B6EBD"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5,6</w:t>
      </w:r>
      <w:r w:rsidR="008B6EBD" w:rsidRPr="00B3764F">
        <w:rPr>
          <w:rFonts w:ascii="Times New Roman" w:hAnsi="Times New Roman" w:cs="Times New Roman"/>
          <w:kern w:val="0"/>
          <w:sz w:val="24"/>
          <w:szCs w:val="24"/>
          <w14:ligatures w14:val="none"/>
        </w:rPr>
        <w:fldChar w:fldCharType="end"/>
      </w:r>
      <w:r w:rsidR="008B6EBD"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Overall</w:t>
      </w:r>
      <w:r w:rsidR="008B6EBD"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 xml:space="preserve">meta-analysis </w:t>
      </w:r>
      <w:r w:rsidRPr="00B3764F">
        <w:rPr>
          <w:rFonts w:ascii="Times New Roman" w:hAnsi="Times New Roman" w:cs="Times New Roman"/>
          <w:kern w:val="0"/>
          <w:sz w:val="24"/>
          <w:szCs w:val="24"/>
        </w:rPr>
        <w:t xml:space="preserve">indicated </w:t>
      </w:r>
      <w:r w:rsidR="008B6EBD" w:rsidRPr="00B3764F">
        <w:rPr>
          <w:rFonts w:ascii="Times New Roman" w:hAnsi="Times New Roman" w:cs="Times New Roman"/>
          <w:kern w:val="0"/>
          <w:sz w:val="24"/>
          <w:szCs w:val="24"/>
        </w:rPr>
        <w:t xml:space="preserve">moderate </w:t>
      </w:r>
      <w:r w:rsidRPr="00B3764F">
        <w:rPr>
          <w:rFonts w:ascii="Times New Roman" w:hAnsi="Times New Roman" w:cs="Times New Roman"/>
          <w:kern w:val="0"/>
          <w:sz w:val="24"/>
          <w:szCs w:val="24"/>
        </w:rPr>
        <w:t>study</w:t>
      </w:r>
      <w:r w:rsidR="008B6EBD" w:rsidRPr="00B3764F">
        <w:rPr>
          <w:rFonts w:ascii="Times New Roman" w:hAnsi="Times New Roman" w:cs="Times New Roman"/>
          <w:kern w:val="0"/>
          <w:sz w:val="24"/>
          <w:szCs w:val="24"/>
        </w:rPr>
        <w:t xml:space="preserve"> heterogeneity </w:t>
      </w:r>
      <w:r w:rsidRPr="00B3764F">
        <w:rPr>
          <w:rFonts w:ascii="Times New Roman" w:hAnsi="Times New Roman" w:cs="Times New Roman"/>
          <w:kern w:val="0"/>
          <w:sz w:val="24"/>
          <w:szCs w:val="24"/>
        </w:rPr>
        <w:t>and</w:t>
      </w:r>
      <w:r w:rsidR="008B6EBD" w:rsidRPr="00B3764F">
        <w:rPr>
          <w:rFonts w:ascii="Times New Roman" w:hAnsi="Times New Roman" w:cs="Times New Roman"/>
          <w:kern w:val="0"/>
          <w:sz w:val="24"/>
          <w:szCs w:val="24"/>
        </w:rPr>
        <w:t xml:space="preserve"> no significant effect of FO </w:t>
      </w:r>
      <w:r w:rsidRPr="00B3764F">
        <w:rPr>
          <w:rFonts w:ascii="Times New Roman" w:hAnsi="Times New Roman" w:cs="Times New Roman"/>
          <w:kern w:val="0"/>
          <w:sz w:val="24"/>
          <w:szCs w:val="24"/>
        </w:rPr>
        <w:t xml:space="preserve">application </w:t>
      </w:r>
      <w:r w:rsidR="008B6EBD" w:rsidRPr="00B3764F">
        <w:rPr>
          <w:rFonts w:ascii="Times New Roman" w:hAnsi="Times New Roman" w:cs="Times New Roman"/>
          <w:kern w:val="0"/>
          <w:sz w:val="24"/>
          <w:szCs w:val="24"/>
        </w:rPr>
        <w:t>(small SMDs=</w:t>
      </w:r>
      <w:r w:rsidR="008B6EBD" w:rsidRPr="00B3764F">
        <w:rPr>
          <w:rFonts w:ascii="Times New Roman" w:hAnsi="Times New Roman" w:cs="Times New Roman"/>
          <w:kern w:val="0"/>
          <w:sz w:val="24"/>
          <w:szCs w:val="24"/>
          <w14:ligatures w14:val="none"/>
        </w:rPr>
        <w:t>0.</w:t>
      </w:r>
      <w:r w:rsidR="008B6EBD" w:rsidRPr="00B3764F">
        <w:rPr>
          <w:rFonts w:ascii="Times New Roman" w:hAnsi="Times New Roman" w:cs="Times New Roman"/>
          <w:kern w:val="0"/>
          <w:sz w:val="24"/>
          <w:szCs w:val="24"/>
        </w:rPr>
        <w:t>20, 95% CI -</w:t>
      </w:r>
      <w:r w:rsidR="008B6EBD" w:rsidRPr="00B3764F">
        <w:rPr>
          <w:rFonts w:ascii="Times New Roman" w:hAnsi="Times New Roman" w:cs="Times New Roman"/>
          <w:kern w:val="0"/>
          <w:sz w:val="24"/>
          <w:szCs w:val="24"/>
          <w14:ligatures w14:val="none"/>
        </w:rPr>
        <w:t xml:space="preserve">0.56 to </w:t>
      </w:r>
      <w:r w:rsidR="008B6EBD" w:rsidRPr="00B3764F">
        <w:rPr>
          <w:rFonts w:ascii="Times New Roman" w:hAnsi="Times New Roman" w:cs="Times New Roman"/>
          <w:kern w:val="0"/>
          <w:sz w:val="24"/>
          <w:szCs w:val="24"/>
        </w:rPr>
        <w:t>0</w:t>
      </w:r>
      <w:r w:rsidR="008B6EBD" w:rsidRPr="00B3764F">
        <w:rPr>
          <w:rFonts w:ascii="Times New Roman" w:hAnsi="Times New Roman" w:cs="Times New Roman"/>
          <w:kern w:val="0"/>
          <w:sz w:val="24"/>
          <w:szCs w:val="24"/>
          <w14:ligatures w14:val="none"/>
        </w:rPr>
        <w:t>.</w:t>
      </w:r>
      <w:r w:rsidR="008B6EBD" w:rsidRPr="00B3764F">
        <w:rPr>
          <w:rFonts w:ascii="Times New Roman" w:hAnsi="Times New Roman" w:cs="Times New Roman"/>
          <w:kern w:val="0"/>
          <w:sz w:val="24"/>
          <w:szCs w:val="24"/>
        </w:rPr>
        <w:t>9</w:t>
      </w:r>
      <w:r w:rsidR="008B6EBD" w:rsidRPr="00B3764F">
        <w:rPr>
          <w:rFonts w:ascii="Times New Roman" w:hAnsi="Times New Roman" w:cs="Times New Roman"/>
          <w:kern w:val="0"/>
          <w:sz w:val="24"/>
          <w:szCs w:val="24"/>
          <w14:ligatures w14:val="none"/>
        </w:rPr>
        <w:t>6</w:t>
      </w:r>
      <w:r w:rsidR="008B6EBD" w:rsidRPr="00B3764F">
        <w:rPr>
          <w:rFonts w:ascii="Times New Roman" w:hAnsi="Times New Roman" w:cs="Times New Roman"/>
          <w:kern w:val="0"/>
          <w:sz w:val="24"/>
          <w:szCs w:val="24"/>
        </w:rPr>
        <w:t>, p=0.60, I</w:t>
      </w:r>
      <w:r w:rsidR="008B6EBD" w:rsidRPr="00B3764F">
        <w:rPr>
          <w:rFonts w:ascii="Times New Roman" w:hAnsi="Times New Roman" w:cs="Times New Roman"/>
          <w:kern w:val="0"/>
          <w:sz w:val="24"/>
          <w:szCs w:val="24"/>
          <w:vertAlign w:val="superscript"/>
        </w:rPr>
        <w:t>2</w:t>
      </w:r>
      <w:r w:rsidR="008B6EBD" w:rsidRPr="00B3764F">
        <w:rPr>
          <w:rFonts w:ascii="Times New Roman" w:hAnsi="Times New Roman" w:cs="Times New Roman"/>
          <w:kern w:val="0"/>
          <w:sz w:val="24"/>
          <w:szCs w:val="24"/>
        </w:rPr>
        <w:t>=65%</w:t>
      </w:r>
      <w:r w:rsidR="008B6EBD" w:rsidRPr="00B3764F">
        <w:rPr>
          <w:rFonts w:ascii="Times New Roman" w:hAnsi="Times New Roman" w:cs="Times New Roman"/>
          <w:kern w:val="0"/>
          <w:sz w:val="24"/>
          <w:szCs w:val="24"/>
          <w14:ligatures w14:val="none"/>
        </w:rPr>
        <w:t>)</w:t>
      </w:r>
      <w:r w:rsidR="008B6EBD"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The s</w:t>
      </w:r>
      <w:r w:rsidR="008B6EBD" w:rsidRPr="00B3764F">
        <w:rPr>
          <w:rFonts w:ascii="Times New Roman" w:hAnsi="Times New Roman" w:cs="Times New Roman"/>
          <w:kern w:val="0"/>
          <w:sz w:val="24"/>
          <w:szCs w:val="24"/>
        </w:rPr>
        <w:t xml:space="preserve">ubgroup meta-analysis showed </w:t>
      </w:r>
      <w:r w:rsidRPr="00B3764F">
        <w:rPr>
          <w:rFonts w:ascii="Times New Roman" w:hAnsi="Times New Roman" w:cs="Times New Roman"/>
          <w:kern w:val="0"/>
          <w:sz w:val="24"/>
          <w:szCs w:val="24"/>
        </w:rPr>
        <w:t xml:space="preserve">a </w:t>
      </w:r>
      <w:r w:rsidR="008B6EBD" w:rsidRPr="00B3764F">
        <w:rPr>
          <w:rFonts w:ascii="Times New Roman" w:hAnsi="Times New Roman" w:cs="Times New Roman"/>
          <w:kern w:val="0"/>
          <w:sz w:val="24"/>
          <w:szCs w:val="24"/>
        </w:rPr>
        <w:t xml:space="preserve">significant effect of </w:t>
      </w:r>
      <w:r w:rsidR="003D2A41" w:rsidRPr="00B3764F">
        <w:rPr>
          <w:rFonts w:ascii="Times New Roman" w:hAnsi="Times New Roman" w:cs="Times New Roman"/>
          <w:kern w:val="0"/>
          <w:sz w:val="24"/>
          <w:szCs w:val="24"/>
        </w:rPr>
        <w:t xml:space="preserve">customized </w:t>
      </w:r>
      <w:r w:rsidR="008B6EBD" w:rsidRPr="00B3764F">
        <w:rPr>
          <w:rFonts w:ascii="Times New Roman" w:hAnsi="Times New Roman" w:cs="Times New Roman"/>
          <w:kern w:val="0"/>
          <w:sz w:val="24"/>
          <w:szCs w:val="24"/>
        </w:rPr>
        <w:t xml:space="preserve">FO in the study that used </w:t>
      </w:r>
      <w:r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 xml:space="preserve">arch height index for foot posture assessment </w:t>
      </w:r>
      <w:r w:rsidR="008B6EBD"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&lt;EndNote&gt;&lt;Cite&gt;&lt;Author&gt;Kosonen&lt;/Author&gt;&lt;Year&gt;2017&lt;/Year&gt;&lt;RecNum&gt;42&lt;/RecNum&gt;&lt;DisplayText&gt;&lt;style face="superscript"&gt;6&lt;/style&gt;&lt;/DisplayText&gt;&lt;record&gt;&lt;rec-number&gt;42&lt;/rec-number&gt;&lt;foreign-keys&gt;&lt;key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8B6EBD"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6</w:t>
      </w:r>
      <w:r w:rsidR="008B6EBD"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t xml:space="preserve"> (large SMDs=0.91, 95% CI 0.03 to 1.80, p=0.04). </w:t>
      </w:r>
      <w:r w:rsidRPr="00B3764F">
        <w:rPr>
          <w:rFonts w:ascii="Times New Roman" w:hAnsi="Times New Roman" w:cs="Times New Roman"/>
          <w:kern w:val="0"/>
          <w:sz w:val="24"/>
          <w:szCs w:val="24"/>
        </w:rPr>
        <w:t xml:space="preserve">More specifically, </w:t>
      </w:r>
      <w:r w:rsidR="008B6EBD" w:rsidRPr="00B3764F">
        <w:rPr>
          <w:rFonts w:ascii="Times New Roman" w:hAnsi="Times New Roman" w:cs="Times New Roman"/>
          <w:kern w:val="0"/>
          <w:sz w:val="24"/>
          <w:szCs w:val="24"/>
        </w:rPr>
        <w:t xml:space="preserve">the peak </w:t>
      </w:r>
      <w:r w:rsidR="008B6EBD" w:rsidRPr="00B3764F">
        <w:rPr>
          <w:rFonts w:ascii="Times New Roman" w:hAnsi="Times New Roman" w:cs="Times New Roman"/>
          <w:kern w:val="0"/>
          <w:sz w:val="24"/>
          <w:szCs w:val="24"/>
          <w14:ligatures w14:val="none"/>
        </w:rPr>
        <w:t>forefoot eversion</w:t>
      </w:r>
      <w:r w:rsidR="008B6EBD" w:rsidRPr="00B3764F">
        <w:rPr>
          <w:rFonts w:ascii="Times New Roman" w:hAnsi="Times New Roman" w:cs="Times New Roman"/>
          <w:kern w:val="0"/>
          <w:sz w:val="24"/>
          <w:szCs w:val="24"/>
        </w:rPr>
        <w:t xml:space="preserve"> was 3.40° (95% CI 0.41 to 6.39) lower in </w:t>
      </w:r>
      <w:r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 xml:space="preserve">FO condition compared to control (Fig </w:t>
      </w:r>
      <w:r w:rsidR="004A0CF7" w:rsidRPr="00B3764F">
        <w:rPr>
          <w:rFonts w:ascii="Times New Roman" w:hAnsi="Times New Roman" w:cs="Times New Roman"/>
          <w:kern w:val="0"/>
          <w:sz w:val="24"/>
          <w:szCs w:val="24"/>
        </w:rPr>
        <w:t>4</w:t>
      </w:r>
      <w:r w:rsidR="008B6EBD" w:rsidRPr="00B3764F">
        <w:rPr>
          <w:rFonts w:ascii="Times New Roman" w:hAnsi="Times New Roman" w:cs="Times New Roman"/>
          <w:kern w:val="0"/>
          <w:sz w:val="24"/>
          <w:szCs w:val="24"/>
        </w:rPr>
        <w:t>).</w:t>
      </w:r>
    </w:p>
    <w:p w14:paraId="29889B95" w14:textId="77777777" w:rsidR="008B6EBD" w:rsidRPr="00B3764F" w:rsidRDefault="008B6EBD"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95B875A" wp14:editId="07644C7C">
            <wp:extent cx="5943600" cy="2362200"/>
            <wp:effectExtent l="0" t="0" r="0" b="0"/>
            <wp:docPr id="166027296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362200"/>
                    </a:xfrm>
                    <a:prstGeom prst="rect">
                      <a:avLst/>
                    </a:prstGeom>
                    <a:noFill/>
                    <a:ln>
                      <a:noFill/>
                    </a:ln>
                  </pic:spPr>
                </pic:pic>
              </a:graphicData>
            </a:graphic>
          </wp:inline>
        </w:drawing>
      </w:r>
    </w:p>
    <w:p w14:paraId="78C55999" w14:textId="2026F40C" w:rsidR="008B6EBD" w:rsidRPr="00B3764F" w:rsidRDefault="00CE1B20"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4A0CF7" w:rsidRPr="00B3764F">
        <w:rPr>
          <w:rFonts w:ascii="Times New Roman" w:hAnsi="Times New Roman" w:cs="Times New Roman"/>
          <w:sz w:val="24"/>
          <w:szCs w:val="24"/>
        </w:rPr>
        <w:t>4</w:t>
      </w:r>
      <w:r w:rsidR="008B6EBD"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8B6EBD" w:rsidRPr="00B3764F">
        <w:rPr>
          <w:rFonts w:ascii="Times New Roman" w:hAnsi="Times New Roman" w:cs="Times New Roman"/>
          <w:sz w:val="24"/>
          <w:szCs w:val="24"/>
        </w:rPr>
        <w:t xml:space="preserve"> effects of foot orthoses </w:t>
      </w:r>
      <w:r w:rsidR="00865C83"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 xml:space="preserve">on peak forefoot eversion during walking in individuals with </w:t>
      </w:r>
      <w:r w:rsidR="000F1892" w:rsidRPr="00B3764F">
        <w:rPr>
          <w:rFonts w:ascii="Times New Roman" w:hAnsi="Times New Roman" w:cs="Times New Roman"/>
          <w:sz w:val="24"/>
          <w:szCs w:val="24"/>
        </w:rPr>
        <w:t>flat-feet</w:t>
      </w:r>
      <w:r w:rsidR="008B6EBD"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p>
    <w:p w14:paraId="460B44CF" w14:textId="77777777" w:rsidR="008B6EBD" w:rsidRPr="00B3764F" w:rsidRDefault="008B6EBD" w:rsidP="00B3764F">
      <w:pPr>
        <w:spacing w:after="0" w:line="360" w:lineRule="auto"/>
        <w:rPr>
          <w:rFonts w:ascii="Times New Roman" w:hAnsi="Times New Roman" w:cs="Times New Roman"/>
          <w:sz w:val="24"/>
          <w:szCs w:val="24"/>
        </w:rPr>
      </w:pPr>
    </w:p>
    <w:p w14:paraId="4DAEBD4B" w14:textId="774DDD4A" w:rsidR="008B6EBD"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w:t>
      </w:r>
      <w:r w:rsidR="0053308D" w:rsidRPr="00B3764F">
        <w:rPr>
          <w:rFonts w:ascii="Times New Roman" w:hAnsi="Times New Roman" w:cs="Times New Roman"/>
          <w:b/>
          <w:bCs/>
          <w:sz w:val="24"/>
          <w:szCs w:val="24"/>
          <w:shd w:val="clear" w:color="auto" w:fill="FFFFFF"/>
        </w:rPr>
        <w:t> </w:t>
      </w:r>
      <w:r w:rsidR="00EA437B" w:rsidRPr="00B3764F">
        <w:rPr>
          <w:rFonts w:ascii="Times New Roman" w:hAnsi="Times New Roman" w:cs="Times New Roman"/>
          <w:b/>
          <w:bCs/>
          <w:sz w:val="24"/>
          <w:szCs w:val="24"/>
        </w:rPr>
        <w:t>6</w:t>
      </w:r>
    </w:p>
    <w:p w14:paraId="41D7C074" w14:textId="3894C10A" w:rsidR="008B6EBD" w:rsidRPr="00B3764F" w:rsidRDefault="008B6EBD" w:rsidP="00B3764F">
      <w:pPr>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 xml:space="preserve">Authors from four studies reported the effects of FO </w:t>
      </w:r>
      <w:r w:rsidR="00865C83"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 xml:space="preserve">on peak rearfoot inversion </w:t>
      </w:r>
      <w:r w:rsidRPr="00B3764F">
        <w:rPr>
          <w:rFonts w:ascii="Times New Roman" w:hAnsi="Times New Roman" w:cs="Times New Roman"/>
          <w:kern w:val="0"/>
          <w:sz w:val="24"/>
          <w:szCs w:val="24"/>
        </w:rPr>
        <w:fldChar w:fldCharType="begin">
          <w:fldData xml:space="preserve">PEVuZE5vdGU+PENpdGU+PEF1dGhvcj5IYW48L0F1dGhvcj48WWVhcj4yMDE5PC9ZZWFyPjxSZWNO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PEVuZE5vdGU+PENpdGU+PEF1dGhvcj5IYW48L0F1dGhvcj48WWVhcj4yMDE5PC9ZZWFyPjxSZWNO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4,7-9</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w:t>
      </w:r>
      <w:r w:rsidR="00865C83" w:rsidRPr="00B3764F">
        <w:rPr>
          <w:rFonts w:ascii="Times New Roman" w:hAnsi="Times New Roman" w:cs="Times New Roman"/>
          <w:kern w:val="0"/>
          <w:sz w:val="24"/>
          <w:szCs w:val="24"/>
        </w:rPr>
        <w:t>Overall</w:t>
      </w:r>
      <w:r w:rsidRPr="00B3764F">
        <w:rPr>
          <w:rFonts w:ascii="Times New Roman" w:hAnsi="Times New Roman" w:cs="Times New Roman"/>
          <w:kern w:val="0"/>
          <w:sz w:val="24"/>
          <w:szCs w:val="24"/>
        </w:rPr>
        <w:t xml:space="preserve">, </w:t>
      </w:r>
      <w:r w:rsidR="00865C83"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meta-analysis indicated no </w:t>
      </w:r>
      <w:r w:rsidR="00865C83" w:rsidRPr="00B3764F">
        <w:rPr>
          <w:rFonts w:ascii="Times New Roman" w:hAnsi="Times New Roman" w:cs="Times New Roman"/>
          <w:kern w:val="0"/>
          <w:sz w:val="24"/>
          <w:szCs w:val="24"/>
        </w:rPr>
        <w:t xml:space="preserve">significant </w:t>
      </w:r>
      <w:r w:rsidRPr="00B3764F">
        <w:rPr>
          <w:rFonts w:ascii="Times New Roman" w:hAnsi="Times New Roman" w:cs="Times New Roman"/>
          <w:kern w:val="0"/>
          <w:sz w:val="24"/>
          <w:szCs w:val="24"/>
        </w:rPr>
        <w:t xml:space="preserve">effect of FO </w:t>
      </w:r>
      <w:r w:rsidR="00865C83"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(SMDs=-0.27, 95% CI -0.60 to 0.05, p=0.1,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 xml:space="preserve">=47%). (Fig </w:t>
      </w:r>
      <w:r w:rsidR="004A0CF7" w:rsidRPr="00B3764F">
        <w:rPr>
          <w:rFonts w:ascii="Times New Roman" w:hAnsi="Times New Roman" w:cs="Times New Roman"/>
          <w:kern w:val="0"/>
          <w:sz w:val="24"/>
          <w:szCs w:val="24"/>
        </w:rPr>
        <w:t>5</w:t>
      </w:r>
      <w:r w:rsidRPr="00B3764F">
        <w:rPr>
          <w:rFonts w:ascii="Times New Roman" w:hAnsi="Times New Roman" w:cs="Times New Roman"/>
          <w:kern w:val="0"/>
          <w:sz w:val="24"/>
          <w:szCs w:val="24"/>
        </w:rPr>
        <w:t xml:space="preserve">). However, </w:t>
      </w:r>
      <w:r w:rsidR="00865C83"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subgroup meta-analysis showed </w:t>
      </w:r>
      <w:r w:rsidR="00865C83" w:rsidRPr="00B3764F">
        <w:rPr>
          <w:rFonts w:ascii="Times New Roman" w:hAnsi="Times New Roman" w:cs="Times New Roman"/>
          <w:kern w:val="0"/>
          <w:sz w:val="24"/>
          <w:szCs w:val="24"/>
        </w:rPr>
        <w:t xml:space="preserve">a </w:t>
      </w:r>
      <w:r w:rsidRPr="00B3764F">
        <w:rPr>
          <w:rFonts w:ascii="Times New Roman" w:hAnsi="Times New Roman" w:cs="Times New Roman"/>
          <w:kern w:val="0"/>
          <w:sz w:val="24"/>
          <w:szCs w:val="24"/>
        </w:rPr>
        <w:t xml:space="preserve">significant effect of FO </w:t>
      </w:r>
      <w:r w:rsidR="00865C83"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 xml:space="preserve">in the studies that used FPI-6 or clinical observation for foot posture assessment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&lt;EndNote&gt;&lt;Cite&gt;&lt;Author&gt;Stacoff&lt;/Author&gt;&lt;Year&gt;2007&lt;/Year&gt;&lt;RecNum&gt;39&lt;/RecNum&gt;&lt;DisplayText&gt;&lt;style face="superscript"&gt;4,8&lt;/style&gt;&lt;/DisplayText&gt;&lt;record&gt;&lt;rec-number&gt;39&lt;/rec-number&gt;&lt;foreign-keys&gt;&lt;key app="EN" db-id="drszxz958vrfe0e55s3xzax22zvvxtdftzv9" timestamp="1704465442"&gt;39&lt;/key&gt;&lt;/foreign-keys&gt;&lt;ref-type name="Journal Article"&gt;17&lt;/ref-type&gt;&lt;contributors&gt;&lt;authors&gt;&lt;author&gt;Stacoff, Alex&lt;/author&gt;&lt;author&gt;Kramers-de Quervain, Inès&lt;/author&gt;&lt;author&gt;Dettwyler, Markus&lt;/author&gt;&lt;author&gt;Wolf, Peter&lt;/author&gt;&lt;author&gt;List, Renate&lt;/author&gt;&lt;author&gt;Ukelo, Thomas&lt;/author&gt;&lt;author&gt;Stüssi, Edgar&lt;/author&gt;&lt;/authors&gt;&lt;/contributors&gt;&lt;titles&gt;&lt;title&gt;Biomechanical effects of foot orthoses during walking&lt;/title&gt;&lt;secondary-title&gt;The Foot&lt;/secondary-title&gt;&lt;/titles&gt;&lt;periodical&gt;&lt;full-title&gt;The Foot&lt;/full-title&gt;&lt;/periodical&gt;&lt;pages&gt;143-153&lt;/pages&gt;&lt;volume&gt;17&lt;/volume&gt;&lt;number&gt;3&lt;/number&gt;&lt;dates&gt;&lt;year&gt;2007&lt;/year&gt;&lt;/dates&gt;&lt;isbn&gt;0958-2592&lt;/isbn&gt;&lt;urls&gt;&lt;/urls&gt;&lt;/record&gt;&lt;/Cite&gt;&lt;Cite&gt;&lt;Author&gt;Telfer&lt;/Author&gt;&lt;Year&gt;2013&lt;/Year&gt;&lt;RecNum&gt;15&lt;/RecNum&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4,8</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(moderate SMDs=-0.62, 95% CI -1.04 to -0.20, p=0.004,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 xml:space="preserve">=22%). </w:t>
      </w:r>
      <w:r w:rsidR="00865C83" w:rsidRPr="00B3764F">
        <w:rPr>
          <w:rFonts w:ascii="Times New Roman" w:hAnsi="Times New Roman" w:cs="Times New Roman"/>
          <w:kern w:val="0"/>
          <w:sz w:val="24"/>
          <w:szCs w:val="24"/>
        </w:rPr>
        <w:t>Of note, p</w:t>
      </w:r>
      <w:r w:rsidRPr="00B3764F">
        <w:rPr>
          <w:rFonts w:ascii="Times New Roman" w:hAnsi="Times New Roman" w:cs="Times New Roman"/>
          <w:kern w:val="0"/>
          <w:sz w:val="24"/>
          <w:szCs w:val="24"/>
        </w:rPr>
        <w:t xml:space="preserve">eak </w:t>
      </w:r>
      <w:r w:rsidRPr="00B3764F">
        <w:rPr>
          <w:rFonts w:ascii="Times New Roman" w:hAnsi="Times New Roman" w:cs="Times New Roman"/>
          <w:kern w:val="0"/>
          <w:sz w:val="24"/>
          <w:szCs w:val="24"/>
        </w:rPr>
        <w:lastRenderedPageBreak/>
        <w:t>rearfoot inversion was 2.54</w:t>
      </w:r>
      <w:r w:rsidRPr="00B3764F">
        <w:rPr>
          <w:rFonts w:ascii="Times New Roman" w:hAnsi="Times New Roman" w:cs="Times New Roman"/>
          <w:kern w:val="0"/>
          <w:sz w:val="24"/>
          <w:szCs w:val="24"/>
          <w14:ligatures w14:val="none"/>
        </w:rPr>
        <w:t>°</w:t>
      </w:r>
      <w:r w:rsidRPr="00B3764F">
        <w:rPr>
          <w:rFonts w:ascii="Times New Roman" w:hAnsi="Times New Roman" w:cs="Times New Roman"/>
          <w:kern w:val="0"/>
          <w:sz w:val="24"/>
          <w:szCs w:val="24"/>
        </w:rPr>
        <w:t xml:space="preserve"> lower in </w:t>
      </w:r>
      <w:r w:rsidR="00865C83"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FO condition compared to control (95% CI -3.73 to -1.35). </w:t>
      </w:r>
      <w:r w:rsidR="00865C83" w:rsidRPr="00B3764F">
        <w:rPr>
          <w:rFonts w:ascii="Times New Roman" w:hAnsi="Times New Roman" w:cs="Times New Roman"/>
          <w:kern w:val="0"/>
          <w:sz w:val="24"/>
          <w:szCs w:val="24"/>
        </w:rPr>
        <w:t>Furthermore</w:t>
      </w:r>
      <w:r w:rsidRPr="00B3764F">
        <w:rPr>
          <w:rFonts w:ascii="Times New Roman" w:hAnsi="Times New Roman" w:cs="Times New Roman"/>
          <w:kern w:val="0"/>
          <w:sz w:val="24"/>
          <w:szCs w:val="24"/>
        </w:rPr>
        <w:t xml:space="preserve">, </w:t>
      </w:r>
      <w:r w:rsidR="00865C83"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subgroup analysis showed no significant effect of FO </w:t>
      </w:r>
      <w:r w:rsidR="00865C83"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 xml:space="preserve">in the studies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&lt;EndNote&gt;&lt;Cite&gt;&lt;Author&gt;Han&lt;/Author&gt;&lt;Year&gt;2019&lt;/Year&gt;&lt;RecNum&gt;43&lt;/RecNum&gt;&lt;DisplayText&gt;&lt;style face="superscript"&gt;7,9&lt;/style&gt;&lt;/DisplayText&gt;&lt;record&gt;&lt;rec-number&gt;43&lt;/rec-number&gt;&lt;foreign-keys&gt;&lt;key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Cite&gt;&lt;Author&gt;Zifchock&lt;/Author&gt;&lt;Year&gt;2008&lt;/Year&gt;&lt;RecNum&gt;16&lt;/RecNum&gt;&lt;record&gt;&lt;rec-number&gt;16&lt;/rec-number&gt;&lt;foreign-keys&gt;&lt;key app="EN" db-id="drszxz958vrfe0e55s3xzax22zvvxtdftzv9" timestamp="1704465438"&gt;16&lt;/key&gt;&lt;/foreign-keys&gt;&lt;ref-type name="Journal Article"&gt;17&lt;/ref-type&gt;&lt;contributors&gt;&lt;authors&gt;&lt;author&gt;Zifchock, Rebecca Avrin&lt;/author&gt;&lt;author&gt;Davis, Irene&lt;/author&gt;&lt;/authors&gt;&lt;/contributors&gt;&lt;titles&gt;&lt;title&gt;A comparison of semi-custom and custom foot orthotic devices in high-and low-arched individuals during walking&lt;/title&gt;&lt;secondary-title&gt;Clinical biomechanics&lt;/secondary-title&gt;&lt;/titles&gt;&lt;periodical&gt;&lt;full-title&gt;Clinical biomechanics&lt;/full-title&gt;&lt;/periodical&gt;&lt;pages&gt;1287-1293&lt;/pages&gt;&lt;volume&gt;23&lt;/volume&gt;&lt;number&gt;10&lt;/number&gt;&lt;dates&gt;&lt;year&gt;2008&lt;/year&gt;&lt;/dates&gt;&lt;isbn&gt;0268-0033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7,9</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that assessed foot posture </w:t>
      </w:r>
      <w:r w:rsidR="00865C83" w:rsidRPr="00B3764F">
        <w:rPr>
          <w:rFonts w:ascii="Times New Roman" w:hAnsi="Times New Roman" w:cs="Times New Roman"/>
          <w:kern w:val="0"/>
          <w:sz w:val="24"/>
          <w:szCs w:val="24"/>
        </w:rPr>
        <w:t>using the</w:t>
      </w:r>
      <w:r w:rsidRPr="00B3764F">
        <w:rPr>
          <w:rFonts w:ascii="Times New Roman" w:hAnsi="Times New Roman" w:cs="Times New Roman"/>
          <w:kern w:val="0"/>
          <w:sz w:val="24"/>
          <w:szCs w:val="24"/>
        </w:rPr>
        <w:t xml:space="preserve"> arch height index </w:t>
      </w:r>
      <w:r w:rsidR="00DA1135" w:rsidRPr="00B3764F">
        <w:rPr>
          <w:rFonts w:ascii="Times New Roman" w:hAnsi="Times New Roman" w:cs="Times New Roman"/>
          <w:kern w:val="0"/>
          <w:sz w:val="24"/>
          <w:szCs w:val="24"/>
        </w:rPr>
        <w:t xml:space="preserve">(Fig 5) </w:t>
      </w:r>
      <w:r w:rsidRPr="00B3764F">
        <w:rPr>
          <w:rFonts w:ascii="Times New Roman" w:hAnsi="Times New Roman" w:cs="Times New Roman"/>
          <w:kern w:val="0"/>
          <w:sz w:val="24"/>
          <w:szCs w:val="24"/>
        </w:rPr>
        <w:t>(SMDs=0.06, 95% CI -0.22 to 0.35, p=0.67,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 xml:space="preserve">=22%). </w:t>
      </w:r>
      <w:r w:rsidR="00964C68" w:rsidRPr="00B3764F">
        <w:rPr>
          <w:rFonts w:ascii="Times New Roman" w:hAnsi="Times New Roman" w:cs="Times New Roman"/>
          <w:kern w:val="0"/>
          <w:sz w:val="24"/>
          <w:szCs w:val="24"/>
        </w:rPr>
        <w:t xml:space="preserve">The subgroup analyses of </w:t>
      </w:r>
      <w:r w:rsidR="00865C83" w:rsidRPr="00B3764F">
        <w:rPr>
          <w:rFonts w:ascii="Times New Roman" w:hAnsi="Times New Roman" w:cs="Times New Roman"/>
          <w:kern w:val="0"/>
          <w:sz w:val="24"/>
          <w:szCs w:val="24"/>
        </w:rPr>
        <w:t xml:space="preserve">the </w:t>
      </w:r>
      <w:r w:rsidR="00964C68" w:rsidRPr="00B3764F">
        <w:rPr>
          <w:rFonts w:ascii="Times New Roman" w:hAnsi="Times New Roman" w:cs="Times New Roman"/>
          <w:kern w:val="0"/>
          <w:sz w:val="24"/>
          <w:szCs w:val="24"/>
        </w:rPr>
        <w:t xml:space="preserve">FO fabrication </w:t>
      </w:r>
      <w:r w:rsidR="00865C83" w:rsidRPr="00B3764F">
        <w:rPr>
          <w:rFonts w:ascii="Times New Roman" w:hAnsi="Times New Roman" w:cs="Times New Roman"/>
          <w:kern w:val="0"/>
          <w:sz w:val="24"/>
          <w:szCs w:val="24"/>
        </w:rPr>
        <w:t xml:space="preserve">method </w:t>
      </w:r>
      <w:r w:rsidR="00964C68" w:rsidRPr="00B3764F">
        <w:rPr>
          <w:rFonts w:ascii="Times New Roman" w:hAnsi="Times New Roman" w:cs="Times New Roman"/>
          <w:kern w:val="0"/>
          <w:sz w:val="24"/>
          <w:szCs w:val="24"/>
        </w:rPr>
        <w:t xml:space="preserve">revealed significantly greater peak rearfoot inversion in customized </w:t>
      </w:r>
      <w:r w:rsidR="00865C83" w:rsidRPr="00B3764F">
        <w:rPr>
          <w:rFonts w:ascii="Times New Roman" w:hAnsi="Times New Roman" w:cs="Times New Roman"/>
          <w:kern w:val="0"/>
          <w:sz w:val="24"/>
          <w:szCs w:val="24"/>
        </w:rPr>
        <w:t xml:space="preserve">FOs </w:t>
      </w:r>
      <w:r w:rsidR="00964C68" w:rsidRPr="00B3764F">
        <w:rPr>
          <w:rFonts w:ascii="Times New Roman" w:hAnsi="Times New Roman" w:cs="Times New Roman"/>
          <w:kern w:val="0"/>
          <w:sz w:val="24"/>
          <w:szCs w:val="24"/>
        </w:rPr>
        <w:t>(three studies: SMDs -0.</w:t>
      </w:r>
      <w:r w:rsidR="00DC1ECE" w:rsidRPr="00B3764F">
        <w:rPr>
          <w:rFonts w:ascii="Times New Roman" w:hAnsi="Times New Roman" w:cs="Times New Roman"/>
          <w:kern w:val="0"/>
          <w:sz w:val="24"/>
          <w:szCs w:val="24"/>
        </w:rPr>
        <w:t>61</w:t>
      </w:r>
      <w:r w:rsidR="00964C68" w:rsidRPr="00B3764F">
        <w:rPr>
          <w:rFonts w:ascii="Times New Roman" w:hAnsi="Times New Roman" w:cs="Times New Roman"/>
          <w:kern w:val="0"/>
          <w:sz w:val="24"/>
          <w:szCs w:val="24"/>
        </w:rPr>
        <w:t>, 95% CI -</w:t>
      </w:r>
      <w:r w:rsidR="00DC1ECE" w:rsidRPr="00B3764F">
        <w:rPr>
          <w:rFonts w:ascii="Times New Roman" w:hAnsi="Times New Roman" w:cs="Times New Roman"/>
          <w:kern w:val="0"/>
          <w:sz w:val="24"/>
          <w:szCs w:val="24"/>
        </w:rPr>
        <w:t>1</w:t>
      </w:r>
      <w:r w:rsidR="00964C68" w:rsidRPr="00B3764F">
        <w:rPr>
          <w:rFonts w:ascii="Times New Roman" w:hAnsi="Times New Roman" w:cs="Times New Roman"/>
          <w:kern w:val="0"/>
          <w:sz w:val="24"/>
          <w:szCs w:val="24"/>
        </w:rPr>
        <w:t>.</w:t>
      </w:r>
      <w:r w:rsidR="00DC1ECE" w:rsidRPr="00B3764F">
        <w:rPr>
          <w:rFonts w:ascii="Times New Roman" w:hAnsi="Times New Roman" w:cs="Times New Roman"/>
          <w:kern w:val="0"/>
          <w:sz w:val="24"/>
          <w:szCs w:val="24"/>
        </w:rPr>
        <w:t>07</w:t>
      </w:r>
      <w:r w:rsidR="00964C68" w:rsidRPr="00B3764F">
        <w:rPr>
          <w:rFonts w:ascii="Times New Roman" w:hAnsi="Times New Roman" w:cs="Times New Roman"/>
          <w:kern w:val="0"/>
          <w:sz w:val="24"/>
          <w:szCs w:val="24"/>
        </w:rPr>
        <w:t xml:space="preserve"> to -0.</w:t>
      </w:r>
      <w:r w:rsidR="00DC1ECE" w:rsidRPr="00B3764F">
        <w:rPr>
          <w:rFonts w:ascii="Times New Roman" w:hAnsi="Times New Roman" w:cs="Times New Roman"/>
          <w:kern w:val="0"/>
          <w:sz w:val="24"/>
          <w:szCs w:val="24"/>
        </w:rPr>
        <w:t>15</w:t>
      </w:r>
      <w:r w:rsidR="00964C68" w:rsidRPr="00B3764F">
        <w:rPr>
          <w:rFonts w:ascii="Times New Roman" w:hAnsi="Times New Roman" w:cs="Times New Roman"/>
          <w:kern w:val="0"/>
          <w:sz w:val="24"/>
          <w:szCs w:val="24"/>
        </w:rPr>
        <w:t>, p=0.0</w:t>
      </w:r>
      <w:r w:rsidR="00DC1ECE" w:rsidRPr="00B3764F">
        <w:rPr>
          <w:rFonts w:ascii="Times New Roman" w:hAnsi="Times New Roman" w:cs="Times New Roman"/>
          <w:kern w:val="0"/>
          <w:sz w:val="24"/>
          <w:szCs w:val="24"/>
        </w:rPr>
        <w:t>09</w:t>
      </w:r>
      <w:r w:rsidR="00964C68" w:rsidRPr="00B3764F">
        <w:rPr>
          <w:rFonts w:ascii="Times New Roman" w:hAnsi="Times New Roman" w:cs="Times New Roman"/>
          <w:kern w:val="0"/>
          <w:sz w:val="24"/>
          <w:szCs w:val="24"/>
        </w:rPr>
        <w:t>, I</w:t>
      </w:r>
      <w:r w:rsidR="00964C68" w:rsidRPr="00B3764F">
        <w:rPr>
          <w:rFonts w:ascii="Times New Roman" w:hAnsi="Times New Roman" w:cs="Times New Roman"/>
          <w:kern w:val="0"/>
          <w:sz w:val="24"/>
          <w:szCs w:val="24"/>
          <w:vertAlign w:val="superscript"/>
        </w:rPr>
        <w:t>2</w:t>
      </w:r>
      <w:r w:rsidR="00964C68" w:rsidRPr="00B3764F">
        <w:rPr>
          <w:rFonts w:ascii="Times New Roman" w:hAnsi="Times New Roman" w:cs="Times New Roman"/>
          <w:kern w:val="0"/>
          <w:sz w:val="24"/>
          <w:szCs w:val="24"/>
        </w:rPr>
        <w:t>=</w:t>
      </w:r>
      <w:r w:rsidR="00DC1ECE" w:rsidRPr="00B3764F">
        <w:rPr>
          <w:rFonts w:ascii="Times New Roman" w:hAnsi="Times New Roman" w:cs="Times New Roman"/>
          <w:kern w:val="0"/>
          <w:sz w:val="24"/>
          <w:szCs w:val="24"/>
        </w:rPr>
        <w:t>45</w:t>
      </w:r>
      <w:r w:rsidR="00964C68" w:rsidRPr="00B3764F">
        <w:rPr>
          <w:rFonts w:ascii="Times New Roman" w:hAnsi="Times New Roman" w:cs="Times New Roman"/>
          <w:kern w:val="0"/>
          <w:sz w:val="24"/>
          <w:szCs w:val="24"/>
        </w:rPr>
        <w:t>%)</w:t>
      </w:r>
      <w:r w:rsidR="00865C83" w:rsidRPr="00B3764F">
        <w:rPr>
          <w:rFonts w:ascii="Times New Roman" w:hAnsi="Times New Roman" w:cs="Times New Roman"/>
          <w:kern w:val="0"/>
          <w:sz w:val="24"/>
          <w:szCs w:val="24"/>
        </w:rPr>
        <w:t xml:space="preserve">. There </w:t>
      </w:r>
      <w:r w:rsidR="00964C68" w:rsidRPr="00B3764F">
        <w:rPr>
          <w:rFonts w:ascii="Times New Roman" w:hAnsi="Times New Roman" w:cs="Times New Roman"/>
          <w:kern w:val="0"/>
          <w:sz w:val="24"/>
          <w:szCs w:val="24"/>
        </w:rPr>
        <w:t xml:space="preserve">was no significant effect </w:t>
      </w:r>
      <w:r w:rsidR="00FF4F3D">
        <w:rPr>
          <w:rFonts w:ascii="Times New Roman" w:hAnsi="Times New Roman" w:cs="Times New Roman"/>
          <w:kern w:val="0"/>
          <w:sz w:val="24"/>
          <w:szCs w:val="24"/>
        </w:rPr>
        <w:t>of</w:t>
      </w:r>
      <w:r w:rsidR="00964C68" w:rsidRPr="00B3764F">
        <w:rPr>
          <w:rFonts w:ascii="Times New Roman" w:hAnsi="Times New Roman" w:cs="Times New Roman"/>
          <w:kern w:val="0"/>
          <w:sz w:val="24"/>
          <w:szCs w:val="24"/>
        </w:rPr>
        <w:t xml:space="preserve"> prefabricated </w:t>
      </w:r>
      <w:r w:rsidR="00865C83" w:rsidRPr="00B3764F">
        <w:rPr>
          <w:rFonts w:ascii="Times New Roman" w:hAnsi="Times New Roman" w:cs="Times New Roman"/>
          <w:kern w:val="0"/>
          <w:sz w:val="24"/>
          <w:szCs w:val="24"/>
        </w:rPr>
        <w:t xml:space="preserve">FOs </w:t>
      </w:r>
      <w:r w:rsidR="00964C68" w:rsidRPr="00B3764F">
        <w:rPr>
          <w:rFonts w:ascii="Times New Roman" w:hAnsi="Times New Roman" w:cs="Times New Roman"/>
          <w:kern w:val="0"/>
          <w:sz w:val="24"/>
          <w:szCs w:val="24"/>
        </w:rPr>
        <w:t>(two studies: SMDs 0.</w:t>
      </w:r>
      <w:r w:rsidR="00DC1ECE" w:rsidRPr="00B3764F">
        <w:rPr>
          <w:rFonts w:ascii="Times New Roman" w:hAnsi="Times New Roman" w:cs="Times New Roman"/>
          <w:kern w:val="0"/>
          <w:sz w:val="24"/>
          <w:szCs w:val="24"/>
        </w:rPr>
        <w:t>11</w:t>
      </w:r>
      <w:r w:rsidR="00964C68" w:rsidRPr="00B3764F">
        <w:rPr>
          <w:rFonts w:ascii="Times New Roman" w:hAnsi="Times New Roman" w:cs="Times New Roman"/>
          <w:kern w:val="0"/>
          <w:sz w:val="24"/>
          <w:szCs w:val="24"/>
        </w:rPr>
        <w:t>, 95% CI -</w:t>
      </w:r>
      <w:r w:rsidR="00DC1ECE" w:rsidRPr="00B3764F">
        <w:rPr>
          <w:rFonts w:ascii="Times New Roman" w:hAnsi="Times New Roman" w:cs="Times New Roman"/>
          <w:kern w:val="0"/>
          <w:sz w:val="24"/>
          <w:szCs w:val="24"/>
        </w:rPr>
        <w:t>0</w:t>
      </w:r>
      <w:r w:rsidR="00964C68" w:rsidRPr="00B3764F">
        <w:rPr>
          <w:rFonts w:ascii="Times New Roman" w:hAnsi="Times New Roman" w:cs="Times New Roman"/>
          <w:kern w:val="0"/>
          <w:sz w:val="24"/>
          <w:szCs w:val="24"/>
        </w:rPr>
        <w:t>.</w:t>
      </w:r>
      <w:r w:rsidR="00DC1ECE" w:rsidRPr="00B3764F">
        <w:rPr>
          <w:rFonts w:ascii="Times New Roman" w:hAnsi="Times New Roman" w:cs="Times New Roman"/>
          <w:kern w:val="0"/>
          <w:sz w:val="24"/>
          <w:szCs w:val="24"/>
        </w:rPr>
        <w:t>20</w:t>
      </w:r>
      <w:r w:rsidR="00964C68" w:rsidRPr="00B3764F">
        <w:rPr>
          <w:rFonts w:ascii="Times New Roman" w:hAnsi="Times New Roman" w:cs="Times New Roman"/>
          <w:kern w:val="0"/>
          <w:sz w:val="24"/>
          <w:szCs w:val="24"/>
        </w:rPr>
        <w:t xml:space="preserve"> to </w:t>
      </w:r>
      <w:r w:rsidR="00DC1ECE" w:rsidRPr="00B3764F">
        <w:rPr>
          <w:rFonts w:ascii="Times New Roman" w:hAnsi="Times New Roman" w:cs="Times New Roman"/>
          <w:kern w:val="0"/>
          <w:sz w:val="24"/>
          <w:szCs w:val="24"/>
        </w:rPr>
        <w:t>0</w:t>
      </w:r>
      <w:r w:rsidR="00964C68" w:rsidRPr="00B3764F">
        <w:rPr>
          <w:rFonts w:ascii="Times New Roman" w:hAnsi="Times New Roman" w:cs="Times New Roman"/>
          <w:kern w:val="0"/>
          <w:sz w:val="24"/>
          <w:szCs w:val="24"/>
        </w:rPr>
        <w:t>.</w:t>
      </w:r>
      <w:r w:rsidR="00DC1ECE" w:rsidRPr="00B3764F">
        <w:rPr>
          <w:rFonts w:ascii="Times New Roman" w:hAnsi="Times New Roman" w:cs="Times New Roman"/>
          <w:kern w:val="0"/>
          <w:sz w:val="24"/>
          <w:szCs w:val="24"/>
        </w:rPr>
        <w:t>42</w:t>
      </w:r>
      <w:r w:rsidR="00964C68" w:rsidRPr="00B3764F">
        <w:rPr>
          <w:rFonts w:ascii="Times New Roman" w:hAnsi="Times New Roman" w:cs="Times New Roman"/>
          <w:kern w:val="0"/>
          <w:sz w:val="24"/>
          <w:szCs w:val="24"/>
        </w:rPr>
        <w:t>, p=0.4</w:t>
      </w:r>
      <w:r w:rsidR="00DC1ECE" w:rsidRPr="00B3764F">
        <w:rPr>
          <w:rFonts w:ascii="Times New Roman" w:hAnsi="Times New Roman" w:cs="Times New Roman"/>
          <w:kern w:val="0"/>
          <w:sz w:val="24"/>
          <w:szCs w:val="24"/>
        </w:rPr>
        <w:t>8</w:t>
      </w:r>
      <w:r w:rsidR="00964C68" w:rsidRPr="00B3764F">
        <w:rPr>
          <w:rFonts w:ascii="Times New Roman" w:hAnsi="Times New Roman" w:cs="Times New Roman"/>
          <w:kern w:val="0"/>
          <w:sz w:val="24"/>
          <w:szCs w:val="24"/>
        </w:rPr>
        <w:t>, I</w:t>
      </w:r>
      <w:r w:rsidR="00964C68" w:rsidRPr="00B3764F">
        <w:rPr>
          <w:rFonts w:ascii="Times New Roman" w:hAnsi="Times New Roman" w:cs="Times New Roman"/>
          <w:kern w:val="0"/>
          <w:sz w:val="24"/>
          <w:szCs w:val="24"/>
          <w:vertAlign w:val="superscript"/>
        </w:rPr>
        <w:t>2</w:t>
      </w:r>
      <w:r w:rsidR="00964C68" w:rsidRPr="00B3764F">
        <w:rPr>
          <w:rFonts w:ascii="Times New Roman" w:hAnsi="Times New Roman" w:cs="Times New Roman"/>
          <w:kern w:val="0"/>
          <w:sz w:val="24"/>
          <w:szCs w:val="24"/>
        </w:rPr>
        <w:t>=</w:t>
      </w:r>
      <w:r w:rsidR="00DC1ECE" w:rsidRPr="00B3764F">
        <w:rPr>
          <w:rFonts w:ascii="Times New Roman" w:hAnsi="Times New Roman" w:cs="Times New Roman"/>
          <w:kern w:val="0"/>
          <w:sz w:val="24"/>
          <w:szCs w:val="24"/>
        </w:rPr>
        <w:t>0</w:t>
      </w:r>
      <w:r w:rsidR="00964C68" w:rsidRPr="00B3764F">
        <w:rPr>
          <w:rFonts w:ascii="Times New Roman" w:hAnsi="Times New Roman" w:cs="Times New Roman"/>
          <w:kern w:val="0"/>
          <w:sz w:val="24"/>
          <w:szCs w:val="24"/>
        </w:rPr>
        <w:t>%</w:t>
      </w:r>
      <w:r w:rsidR="00FF4F3D">
        <w:rPr>
          <w:rFonts w:ascii="Times New Roman" w:hAnsi="Times New Roman" w:cs="Times New Roman"/>
          <w:kern w:val="0"/>
          <w:sz w:val="24"/>
          <w:szCs w:val="24"/>
        </w:rPr>
        <w:t xml:space="preserve">; </w:t>
      </w:r>
      <w:r w:rsidR="00964C68" w:rsidRPr="00B3764F">
        <w:rPr>
          <w:rFonts w:ascii="Times New Roman" w:hAnsi="Times New Roman" w:cs="Times New Roman"/>
          <w:kern w:val="0"/>
          <w:sz w:val="24"/>
          <w:szCs w:val="24"/>
        </w:rPr>
        <w:t>Fig 6).</w:t>
      </w:r>
    </w:p>
    <w:p w14:paraId="2E2C7150" w14:textId="77777777" w:rsidR="008B6EBD" w:rsidRPr="00B3764F" w:rsidRDefault="008B6EBD"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5BB39E7B" wp14:editId="14D3CA40">
            <wp:extent cx="5943600" cy="3102610"/>
            <wp:effectExtent l="0" t="0" r="0" b="0"/>
            <wp:docPr id="134710157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102610"/>
                    </a:xfrm>
                    <a:prstGeom prst="rect">
                      <a:avLst/>
                    </a:prstGeom>
                    <a:noFill/>
                    <a:ln>
                      <a:noFill/>
                    </a:ln>
                  </pic:spPr>
                </pic:pic>
              </a:graphicData>
            </a:graphic>
          </wp:inline>
        </w:drawing>
      </w:r>
    </w:p>
    <w:p w14:paraId="7A03D357" w14:textId="3E8FD653" w:rsidR="008B6EBD" w:rsidRPr="00B3764F" w:rsidRDefault="00CE1B20" w:rsidP="00B3764F">
      <w:pPr>
        <w:spacing w:after="0" w:line="360" w:lineRule="auto"/>
        <w:jc w:val="both"/>
        <w:rPr>
          <w:rFonts w:ascii="Times New Roman" w:hAnsi="Times New Roman" w:cs="Times New Roman"/>
          <w:kern w:val="0"/>
          <w:sz w:val="24"/>
          <w:szCs w:val="24"/>
          <w14:ligatures w14:val="none"/>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CB7A0C" w:rsidRPr="00B3764F">
        <w:rPr>
          <w:rFonts w:ascii="Times New Roman" w:hAnsi="Times New Roman" w:cs="Times New Roman"/>
          <w:sz w:val="24"/>
          <w:szCs w:val="24"/>
        </w:rPr>
        <w:t>5</w:t>
      </w:r>
      <w:r w:rsidR="008B6EBD" w:rsidRPr="00B3764F">
        <w:rPr>
          <w:rFonts w:ascii="Times New Roman" w:hAnsi="Times New Roman" w:cs="Times New Roman"/>
          <w:sz w:val="24"/>
          <w:szCs w:val="24"/>
        </w:rPr>
        <w:t>. For</w:t>
      </w:r>
      <w:r w:rsidR="00546C4C" w:rsidRPr="00B3764F">
        <w:rPr>
          <w:rFonts w:ascii="Times New Roman" w:hAnsi="Times New Roman" w:cs="Times New Roman"/>
          <w:sz w:val="24"/>
          <w:szCs w:val="24"/>
        </w:rPr>
        <w:t>est plot illustrating</w:t>
      </w:r>
      <w:r w:rsidR="008B6EBD" w:rsidRPr="00B3764F">
        <w:rPr>
          <w:rFonts w:ascii="Times New Roman" w:hAnsi="Times New Roman" w:cs="Times New Roman"/>
          <w:sz w:val="24"/>
          <w:szCs w:val="24"/>
        </w:rPr>
        <w:t xml:space="preserve"> </w:t>
      </w:r>
      <w:r w:rsidR="00FF4F3D">
        <w:rPr>
          <w:rFonts w:ascii="Times New Roman" w:hAnsi="Times New Roman" w:cs="Times New Roman"/>
          <w:sz w:val="24"/>
          <w:szCs w:val="24"/>
        </w:rPr>
        <w:t xml:space="preserve">the </w:t>
      </w:r>
      <w:r w:rsidR="008B6EBD" w:rsidRPr="00B3764F">
        <w:rPr>
          <w:rFonts w:ascii="Times New Roman" w:hAnsi="Times New Roman" w:cs="Times New Roman"/>
          <w:sz w:val="24"/>
          <w:szCs w:val="24"/>
        </w:rPr>
        <w:t xml:space="preserve">effects of foot orthoses </w:t>
      </w:r>
      <w:r w:rsidR="00865C83"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 xml:space="preserve">on peak </w:t>
      </w:r>
      <w:r w:rsidR="008B6EBD" w:rsidRPr="00B3764F">
        <w:rPr>
          <w:rFonts w:ascii="Times New Roman" w:hAnsi="Times New Roman" w:cs="Times New Roman"/>
          <w:kern w:val="0"/>
          <w:sz w:val="24"/>
          <w:szCs w:val="24"/>
          <w14:ligatures w14:val="none"/>
        </w:rPr>
        <w:t xml:space="preserve">rearfoot inversion during walking in individuals with </w:t>
      </w:r>
      <w:r w:rsidR="000F1892" w:rsidRPr="00B3764F">
        <w:rPr>
          <w:rFonts w:ascii="Times New Roman" w:hAnsi="Times New Roman" w:cs="Times New Roman"/>
          <w:kern w:val="0"/>
          <w:sz w:val="24"/>
          <w:szCs w:val="24"/>
          <w14:ligatures w14:val="none"/>
        </w:rPr>
        <w:t>flat-feet</w:t>
      </w:r>
      <w:r w:rsidR="008B6EBD" w:rsidRPr="00B3764F">
        <w:rPr>
          <w:rFonts w:ascii="Times New Roman" w:hAnsi="Times New Roman" w:cs="Times New Roman"/>
          <w:kern w:val="0"/>
          <w:sz w:val="24"/>
          <w:szCs w:val="24"/>
          <w14:ligatures w14:val="none"/>
        </w:rPr>
        <w:t xml:space="preserve">. </w:t>
      </w:r>
      <w:r w:rsidR="00DC1ECE" w:rsidRPr="00B3764F">
        <w:rPr>
          <w:rFonts w:ascii="Times New Roman" w:hAnsi="Times New Roman" w:cs="Times New Roman"/>
          <w:sz w:val="24"/>
          <w:szCs w:val="24"/>
        </w:rPr>
        <w:t xml:space="preserve">The subtotal effect </w:t>
      </w:r>
      <w:r w:rsidR="00865C83" w:rsidRPr="00B3764F">
        <w:rPr>
          <w:rFonts w:ascii="Times New Roman" w:hAnsi="Times New Roman" w:cs="Times New Roman"/>
          <w:sz w:val="24"/>
          <w:szCs w:val="24"/>
        </w:rPr>
        <w:t xml:space="preserve">with regards to the </w:t>
      </w:r>
      <w:r w:rsidR="00DC1ECE" w:rsidRPr="00B3764F">
        <w:rPr>
          <w:rFonts w:ascii="Times New Roman" w:hAnsi="Times New Roman" w:cs="Times New Roman"/>
          <w:kern w:val="0"/>
          <w:sz w:val="24"/>
          <w:szCs w:val="24"/>
        </w:rPr>
        <w:t xml:space="preserve">methodological approach for the assessment of flat-feet </w:t>
      </w:r>
      <w:r w:rsidR="00865C83" w:rsidRPr="00B3764F">
        <w:rPr>
          <w:rFonts w:ascii="Times New Roman" w:hAnsi="Times New Roman" w:cs="Times New Roman"/>
          <w:kern w:val="0"/>
          <w:sz w:val="24"/>
          <w:szCs w:val="24"/>
        </w:rPr>
        <w:t xml:space="preserve">was calculated </w:t>
      </w:r>
      <w:r w:rsidR="00DC1ECE" w:rsidRPr="00B3764F">
        <w:rPr>
          <w:rFonts w:ascii="Times New Roman" w:hAnsi="Times New Roman" w:cs="Times New Roman"/>
          <w:sz w:val="24"/>
          <w:szCs w:val="24"/>
        </w:rPr>
        <w:t>for each parameter and the total effect as standardized mean difference (95% CI). SD: Standard deviation; Std: Standardized; CI: Confidence interval</w:t>
      </w:r>
      <w:r w:rsidR="00DC1ECE" w:rsidRPr="00B3764F">
        <w:rPr>
          <w:rFonts w:ascii="Times New Roman" w:hAnsi="Times New Roman" w:cs="Times New Roman"/>
          <w:kern w:val="0"/>
          <w:sz w:val="24"/>
          <w:szCs w:val="24"/>
          <w14:ligatures w14:val="none"/>
        </w:rPr>
        <w:t>.</w:t>
      </w:r>
    </w:p>
    <w:p w14:paraId="0679169C" w14:textId="77777777" w:rsidR="002D3745" w:rsidRPr="00B3764F" w:rsidRDefault="002D3745" w:rsidP="00B3764F">
      <w:pPr>
        <w:spacing w:after="0" w:line="360" w:lineRule="auto"/>
        <w:jc w:val="both"/>
        <w:rPr>
          <w:rFonts w:ascii="Times New Roman" w:hAnsi="Times New Roman" w:cs="Times New Roman"/>
          <w:kern w:val="0"/>
          <w:sz w:val="24"/>
          <w:szCs w:val="24"/>
          <w14:ligatures w14:val="none"/>
        </w:rPr>
      </w:pPr>
    </w:p>
    <w:p w14:paraId="0C796C25" w14:textId="40CF8E43" w:rsidR="00DC1ECE" w:rsidRPr="00B3764F" w:rsidRDefault="002D3745" w:rsidP="00B3764F">
      <w:pPr>
        <w:spacing w:after="0" w:line="360" w:lineRule="auto"/>
        <w:jc w:val="both"/>
        <w:rPr>
          <w:rFonts w:ascii="Times New Roman" w:hAnsi="Times New Roman" w:cs="Times New Roman"/>
          <w:kern w:val="0"/>
          <w:sz w:val="24"/>
          <w:szCs w:val="24"/>
          <w14:ligatures w14:val="none"/>
        </w:rPr>
      </w:pPr>
      <w:r w:rsidRPr="00B3764F">
        <w:rPr>
          <w:rFonts w:ascii="Times New Roman" w:hAnsi="Times New Roman" w:cs="Times New Roman"/>
          <w:noProof/>
          <w:sz w:val="24"/>
          <w:szCs w:val="24"/>
          <w:lang w:bidi="fa-IR"/>
        </w:rPr>
        <w:lastRenderedPageBreak/>
        <w:drawing>
          <wp:inline distT="0" distB="0" distL="0" distR="0" wp14:anchorId="62CDD6EE" wp14:editId="08BABDC7">
            <wp:extent cx="5943600" cy="3079115"/>
            <wp:effectExtent l="0" t="0" r="0" b="6985"/>
            <wp:docPr id="6287302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079115"/>
                    </a:xfrm>
                    <a:prstGeom prst="rect">
                      <a:avLst/>
                    </a:prstGeom>
                    <a:noFill/>
                    <a:ln>
                      <a:noFill/>
                    </a:ln>
                  </pic:spPr>
                </pic:pic>
              </a:graphicData>
            </a:graphic>
          </wp:inline>
        </w:drawing>
      </w:r>
    </w:p>
    <w:p w14:paraId="1CCA7615" w14:textId="59B5DB8A" w:rsidR="00DC1ECE" w:rsidRPr="00B3764F" w:rsidRDefault="00DC1ECE" w:rsidP="00B3764F">
      <w:pPr>
        <w:spacing w:after="0" w:line="360" w:lineRule="auto"/>
        <w:jc w:val="both"/>
        <w:rPr>
          <w:rFonts w:ascii="Times New Roman" w:hAnsi="Times New Roman" w:cs="Times New Roman"/>
          <w:sz w:val="24"/>
          <w:szCs w:val="24"/>
          <w:shd w:val="clear" w:color="auto" w:fill="FFFFFF"/>
          <w:rtl/>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6. Forest plot </w:t>
      </w:r>
      <w:r w:rsidR="000E3526">
        <w:rPr>
          <w:rFonts w:ascii="Times New Roman" w:hAnsi="Times New Roman" w:cs="Times New Roman"/>
          <w:sz w:val="24"/>
          <w:szCs w:val="24"/>
          <w:shd w:val="clear" w:color="auto" w:fill="FFFFFF"/>
        </w:rPr>
        <w:t xml:space="preserve">illustrating </w:t>
      </w:r>
      <w:r w:rsidRPr="00B3764F">
        <w:rPr>
          <w:rFonts w:ascii="Times New Roman" w:hAnsi="Times New Roman" w:cs="Times New Roman"/>
          <w:sz w:val="24"/>
          <w:szCs w:val="24"/>
          <w:shd w:val="clear" w:color="auto" w:fill="FFFFFF"/>
        </w:rPr>
        <w:t xml:space="preserve">the effects of foot orthoses application (intervention) versus control on peak </w:t>
      </w:r>
      <w:r w:rsidR="008222AA" w:rsidRPr="00B3764F">
        <w:rPr>
          <w:rFonts w:ascii="Times New Roman" w:hAnsi="Times New Roman" w:cs="Times New Roman"/>
          <w:kern w:val="0"/>
          <w:sz w:val="24"/>
          <w:szCs w:val="24"/>
          <w14:ligatures w14:val="none"/>
        </w:rPr>
        <w:t xml:space="preserve">rearfoot inversion </w:t>
      </w:r>
      <w:r w:rsidRPr="00B3764F">
        <w:rPr>
          <w:rFonts w:ascii="Times New Roman" w:hAnsi="Times New Roman" w:cs="Times New Roman"/>
          <w:sz w:val="24"/>
          <w:szCs w:val="24"/>
          <w:shd w:val="clear" w:color="auto" w:fill="FFFFFF"/>
        </w:rPr>
        <w:t>during walking in individuals with flat-feet. The subtotal effect</w:t>
      </w:r>
      <w:r w:rsidR="00865C83" w:rsidRPr="00B3764F">
        <w:rPr>
          <w:rFonts w:ascii="Times New Roman" w:hAnsi="Times New Roman" w:cs="Times New Roman"/>
          <w:sz w:val="24"/>
          <w:szCs w:val="24"/>
          <w:shd w:val="clear" w:color="auto" w:fill="FFFFFF"/>
        </w:rPr>
        <w:t xml:space="preserve"> with regards to the FO</w:t>
      </w:r>
      <w:r w:rsidRPr="00B3764F">
        <w:rPr>
          <w:rFonts w:ascii="Times New Roman" w:hAnsi="Times New Roman" w:cs="Times New Roman"/>
          <w:sz w:val="24"/>
          <w:szCs w:val="24"/>
          <w:shd w:val="clear" w:color="auto" w:fill="FFFFFF"/>
        </w:rPr>
        <w:t xml:space="preserve"> fabrication method</w:t>
      </w:r>
      <w:r w:rsidR="00865C83" w:rsidRPr="00B3764F">
        <w:rPr>
          <w:rFonts w:ascii="Times New Roman" w:hAnsi="Times New Roman" w:cs="Times New Roman"/>
          <w:sz w:val="24"/>
          <w:szCs w:val="24"/>
          <w:shd w:val="clear" w:color="auto" w:fill="FFFFFF"/>
        </w:rPr>
        <w:t xml:space="preserve"> was calculated</w:t>
      </w:r>
      <w:r w:rsidRPr="00B3764F">
        <w:rPr>
          <w:rFonts w:ascii="Times New Roman" w:hAnsi="Times New Roman" w:cs="Times New Roman"/>
          <w:sz w:val="24"/>
          <w:szCs w:val="24"/>
          <w:shd w:val="clear" w:color="auto" w:fill="FFFFFF"/>
        </w:rPr>
        <w:t xml:space="preserve"> for each parameter and the total effect as standardized mean difference (95% CI). SD: Standard deviation; Std: Standardized; CI: Confidence interval.</w:t>
      </w:r>
    </w:p>
    <w:p w14:paraId="32429BC9" w14:textId="77777777" w:rsidR="00DC1ECE" w:rsidRPr="00B3764F" w:rsidRDefault="00DC1ECE" w:rsidP="00B3764F">
      <w:pPr>
        <w:spacing w:after="0" w:line="360" w:lineRule="auto"/>
        <w:jc w:val="both"/>
        <w:rPr>
          <w:rFonts w:ascii="Times New Roman" w:hAnsi="Times New Roman" w:cs="Times New Roman"/>
          <w:kern w:val="0"/>
          <w:sz w:val="24"/>
          <w:szCs w:val="24"/>
          <w14:ligatures w14:val="none"/>
        </w:rPr>
      </w:pPr>
    </w:p>
    <w:p w14:paraId="5F07301A" w14:textId="23AD7286" w:rsidR="008B6EBD" w:rsidRPr="00B3764F" w:rsidRDefault="009016C2" w:rsidP="00B3764F">
      <w:pPr>
        <w:spacing w:after="0" w:line="360" w:lineRule="auto"/>
        <w:rPr>
          <w:rFonts w:ascii="Times New Roman" w:hAnsi="Times New Roman" w:cs="Times New Roman"/>
          <w:sz w:val="24"/>
          <w:szCs w:val="24"/>
        </w:rPr>
      </w:pPr>
      <w:r w:rsidRPr="00B3764F">
        <w:rPr>
          <w:rFonts w:ascii="Times New Roman" w:hAnsi="Times New Roman" w:cs="Times New Roman"/>
          <w:b/>
          <w:bCs/>
          <w:sz w:val="24"/>
          <w:szCs w:val="24"/>
          <w:shd w:val="clear" w:color="auto" w:fill="FFFFFF"/>
        </w:rPr>
        <w:t>Appendix</w:t>
      </w:r>
      <w:r w:rsidR="0053308D" w:rsidRPr="00B3764F">
        <w:rPr>
          <w:rFonts w:ascii="Times New Roman" w:hAnsi="Times New Roman" w:cs="Times New Roman"/>
          <w:sz w:val="24"/>
          <w:szCs w:val="24"/>
          <w:shd w:val="clear" w:color="auto" w:fill="FFFFFF"/>
        </w:rPr>
        <w:t> </w:t>
      </w:r>
      <w:r w:rsidR="00EA437B" w:rsidRPr="00B3764F">
        <w:rPr>
          <w:rFonts w:ascii="Times New Roman" w:hAnsi="Times New Roman" w:cs="Times New Roman"/>
          <w:sz w:val="24"/>
          <w:szCs w:val="24"/>
        </w:rPr>
        <w:t>7</w:t>
      </w:r>
    </w:p>
    <w:p w14:paraId="7CFAAD6A" w14:textId="2B7F0B78" w:rsidR="008B6EBD" w:rsidRPr="00B3764F" w:rsidRDefault="00865C83"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Authors from f</w:t>
      </w:r>
      <w:r w:rsidR="008B6EBD" w:rsidRPr="00B3764F">
        <w:rPr>
          <w:rFonts w:ascii="Times New Roman" w:hAnsi="Times New Roman" w:cs="Times New Roman"/>
          <w:kern w:val="0"/>
          <w:sz w:val="24"/>
          <w:szCs w:val="24"/>
        </w:rPr>
        <w:t>our studies reported the effect</w:t>
      </w:r>
      <w:r w:rsidRPr="00B3764F">
        <w:rPr>
          <w:rFonts w:ascii="Times New Roman" w:hAnsi="Times New Roman" w:cs="Times New Roman"/>
          <w:kern w:val="0"/>
          <w:sz w:val="24"/>
          <w:szCs w:val="24"/>
        </w:rPr>
        <w:t>s</w:t>
      </w:r>
      <w:r w:rsidR="008B6EBD" w:rsidRPr="00B3764F">
        <w:rPr>
          <w:rFonts w:ascii="Times New Roman" w:hAnsi="Times New Roman" w:cs="Times New Roman"/>
          <w:kern w:val="0"/>
          <w:sz w:val="24"/>
          <w:szCs w:val="24"/>
        </w:rPr>
        <w:t xml:space="preserve"> of FO </w:t>
      </w:r>
      <w:r w:rsidR="00DE081C" w:rsidRPr="00B3764F">
        <w:rPr>
          <w:rFonts w:ascii="Times New Roman" w:hAnsi="Times New Roman" w:cs="Times New Roman"/>
          <w:kern w:val="0"/>
          <w:sz w:val="24"/>
          <w:szCs w:val="24"/>
        </w:rPr>
        <w:t xml:space="preserve">application </w:t>
      </w:r>
      <w:r w:rsidR="008B6EBD" w:rsidRPr="00B3764F">
        <w:rPr>
          <w:rFonts w:ascii="Times New Roman" w:hAnsi="Times New Roman" w:cs="Times New Roman"/>
          <w:kern w:val="0"/>
          <w:sz w:val="24"/>
          <w:szCs w:val="24"/>
        </w:rPr>
        <w:t xml:space="preserve">on rearfoot eversion </w:t>
      </w:r>
      <w:r w:rsidR="008B6EBD" w:rsidRPr="00B3764F">
        <w:rPr>
          <w:rFonts w:ascii="Times New Roman" w:hAnsi="Times New Roman" w:cs="Times New Roman"/>
          <w:sz w:val="24"/>
          <w:szCs w:val="24"/>
        </w:rPr>
        <w:t>excursion</w:t>
      </w:r>
      <w:r w:rsidR="008B6EBD" w:rsidRPr="00B3764F">
        <w:rPr>
          <w:rFonts w:ascii="Times New Roman" w:hAnsi="Times New Roman" w:cs="Times New Roman"/>
          <w:kern w:val="0"/>
          <w:sz w:val="24"/>
          <w:szCs w:val="24"/>
        </w:rPr>
        <w:t xml:space="preserve"> </w:t>
      </w:r>
      <w:r w:rsidR="008B6EBD" w:rsidRPr="00B3764F">
        <w:rPr>
          <w:rFonts w:ascii="Times New Roman" w:hAnsi="Times New Roman" w:cs="Times New Roman"/>
          <w:kern w:val="0"/>
          <w:sz w:val="24"/>
          <w:szCs w:val="24"/>
        </w:rPr>
        <w:fldChar w:fldCharType="begin">
          <w:fldData xml:space="preserve">PEVuZE5vdGU+PENpdGU+PEF1dGhvcj5CaXNob3A8L0F1dGhvcj48WWVhcj4yMDE2PC9ZZWFyPjxS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PEVuZE5vdGU+PENpdGU+PEF1dGhvcj5CaXNob3A8L0F1dGhvcj48WWVhcj4yMDE2PC9ZZWFyPjxS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r>
      <w:r w:rsidR="008B6EBD"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1,3,8,9</w:t>
      </w:r>
      <w:r w:rsidR="008B6EBD"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t xml:space="preserve">. </w:t>
      </w:r>
      <w:r w:rsidR="00DE081C" w:rsidRPr="00B3764F">
        <w:rPr>
          <w:rFonts w:ascii="Times New Roman" w:hAnsi="Times New Roman" w:cs="Times New Roman"/>
          <w:kern w:val="0"/>
          <w:sz w:val="24"/>
          <w:szCs w:val="24"/>
        </w:rPr>
        <w:t xml:space="preserve">Findings from the </w:t>
      </w:r>
      <w:r w:rsidR="008B6EBD" w:rsidRPr="00B3764F">
        <w:rPr>
          <w:rFonts w:ascii="Times New Roman" w:hAnsi="Times New Roman" w:cs="Times New Roman"/>
          <w:kern w:val="0"/>
          <w:sz w:val="24"/>
          <w:szCs w:val="24"/>
        </w:rPr>
        <w:t xml:space="preserve">meta-analysis indicated no significant effect of FO </w:t>
      </w:r>
      <w:r w:rsidR="00DE081C" w:rsidRPr="00B3764F">
        <w:rPr>
          <w:rFonts w:ascii="Times New Roman" w:hAnsi="Times New Roman" w:cs="Times New Roman"/>
          <w:kern w:val="0"/>
          <w:sz w:val="24"/>
          <w:szCs w:val="24"/>
        </w:rPr>
        <w:t xml:space="preserve">application </w:t>
      </w:r>
      <w:r w:rsidR="008B6EBD" w:rsidRPr="00B3764F">
        <w:rPr>
          <w:rFonts w:ascii="Times New Roman" w:hAnsi="Times New Roman" w:cs="Times New Roman"/>
          <w:kern w:val="0"/>
          <w:sz w:val="24"/>
          <w:szCs w:val="24"/>
        </w:rPr>
        <w:t xml:space="preserve">(Fig </w:t>
      </w:r>
      <w:r w:rsidR="00E43068" w:rsidRPr="00B3764F">
        <w:rPr>
          <w:rFonts w:ascii="Times New Roman" w:hAnsi="Times New Roman" w:cs="Times New Roman"/>
          <w:kern w:val="0"/>
          <w:sz w:val="24"/>
          <w:szCs w:val="24"/>
        </w:rPr>
        <w:t>7</w:t>
      </w:r>
      <w:r w:rsidR="00F97139" w:rsidRPr="00B3764F">
        <w:rPr>
          <w:rFonts w:ascii="Times New Roman" w:hAnsi="Times New Roman" w:cs="Times New Roman"/>
          <w:kern w:val="0"/>
          <w:sz w:val="24"/>
          <w:szCs w:val="24"/>
        </w:rPr>
        <w:t xml:space="preserve"> </w:t>
      </w:r>
      <w:r w:rsidR="00F97139" w:rsidRPr="00B3764F">
        <w:rPr>
          <w:rFonts w:ascii="Times New Roman" w:hAnsi="Times New Roman" w:cs="Times New Roman"/>
          <w:kern w:val="0"/>
          <w:sz w:val="24"/>
          <w:szCs w:val="24"/>
          <w14:ligatures w14:val="none"/>
        </w:rPr>
        <w:t>and</w:t>
      </w:r>
      <w:r w:rsidR="00DA1135" w:rsidRPr="00B3764F">
        <w:rPr>
          <w:rFonts w:ascii="Times New Roman" w:hAnsi="Times New Roman" w:cs="Times New Roman"/>
          <w:kern w:val="0"/>
          <w:sz w:val="24"/>
          <w:szCs w:val="24"/>
        </w:rPr>
        <w:t xml:space="preserve"> Fig</w:t>
      </w:r>
      <w:r w:rsidR="00E43068" w:rsidRPr="00B3764F">
        <w:rPr>
          <w:rFonts w:ascii="Times New Roman" w:hAnsi="Times New Roman" w:cs="Times New Roman"/>
          <w:kern w:val="0"/>
          <w:sz w:val="24"/>
          <w:szCs w:val="24"/>
        </w:rPr>
        <w:t xml:space="preserve"> 8</w:t>
      </w:r>
      <w:r w:rsidR="008B6EBD" w:rsidRPr="00B3764F">
        <w:rPr>
          <w:rFonts w:ascii="Times New Roman" w:hAnsi="Times New Roman" w:cs="Times New Roman"/>
          <w:kern w:val="0"/>
          <w:sz w:val="24"/>
          <w:szCs w:val="24"/>
        </w:rPr>
        <w:t>). One study</w:t>
      </w:r>
      <w:r w:rsidR="007453B7" w:rsidRPr="00B3764F">
        <w:rPr>
          <w:rFonts w:ascii="Times New Roman" w:hAnsi="Times New Roman" w:cs="Times New Roman"/>
          <w:kern w:val="0"/>
          <w:sz w:val="24"/>
          <w:szCs w:val="24"/>
        </w:rPr>
        <w:t xml:space="preserve"> </w:t>
      </w:r>
      <w:r w:rsidR="00DE081C" w:rsidRPr="00B3764F">
        <w:rPr>
          <w:rFonts w:ascii="Times New Roman" w:hAnsi="Times New Roman" w:cs="Times New Roman"/>
          <w:kern w:val="0"/>
          <w:sz w:val="24"/>
          <w:szCs w:val="24"/>
        </w:rPr>
        <w:t xml:space="preserve">used </w:t>
      </w:r>
      <w:r w:rsidR="007453B7" w:rsidRPr="00B3764F">
        <w:rPr>
          <w:rFonts w:ascii="Times New Roman" w:hAnsi="Times New Roman" w:cs="Times New Roman"/>
          <w:kern w:val="0"/>
          <w:sz w:val="24"/>
          <w:szCs w:val="24"/>
          <w14:ligatures w14:val="none"/>
        </w:rPr>
        <w:t>customized FO</w:t>
      </w:r>
      <w:r w:rsidR="00DE081C" w:rsidRPr="00B3764F">
        <w:rPr>
          <w:rFonts w:ascii="Times New Roman" w:hAnsi="Times New Roman" w:cs="Times New Roman"/>
          <w:kern w:val="0"/>
          <w:sz w:val="24"/>
          <w:szCs w:val="24"/>
          <w14:ligatures w14:val="none"/>
        </w:rPr>
        <w:t>s</w:t>
      </w:r>
      <w:r w:rsidR="008B6EBD" w:rsidRPr="00B3764F">
        <w:rPr>
          <w:rFonts w:ascii="Times New Roman" w:hAnsi="Times New Roman" w:cs="Times New Roman"/>
          <w:kern w:val="0"/>
          <w:sz w:val="24"/>
          <w:szCs w:val="24"/>
        </w:rPr>
        <w:t xml:space="preserve"> in </w:t>
      </w:r>
      <w:r w:rsidR="00E43068"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 xml:space="preserve">arch height index group </w:t>
      </w:r>
      <w:r w:rsidR="008B6EBD"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&lt;EndNote&gt;&lt;Cite&gt;&lt;Author&gt;Kosonen&lt;/Author&gt;&lt;Year&gt;2017&lt;/Year&gt;&lt;RecNum&gt;42&lt;/RecNum&gt;&lt;DisplayText&gt;&lt;style face="superscript"&gt;6&lt;/style&gt;&lt;/DisplayText&gt;&lt;record&gt;&lt;rec-number&gt;42&lt;/rec-number&gt;&lt;foreign-keys&gt;&lt;key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8B6EBD"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6</w:t>
      </w:r>
      <w:r w:rsidR="008B6EBD"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t xml:space="preserve"> </w:t>
      </w:r>
      <w:r w:rsidR="00DE081C" w:rsidRPr="00B3764F">
        <w:rPr>
          <w:rFonts w:ascii="Times New Roman" w:hAnsi="Times New Roman" w:cs="Times New Roman"/>
          <w:kern w:val="0"/>
          <w:sz w:val="24"/>
          <w:szCs w:val="24"/>
        </w:rPr>
        <w:t>and examined the FO effects o</w:t>
      </w:r>
      <w:r w:rsidR="008B6EBD" w:rsidRPr="00B3764F">
        <w:rPr>
          <w:rFonts w:ascii="Times New Roman" w:hAnsi="Times New Roman" w:cs="Times New Roman"/>
          <w:kern w:val="0"/>
          <w:sz w:val="24"/>
          <w:szCs w:val="24"/>
        </w:rPr>
        <w:t>n peak rearfoot dorsiflexion</w:t>
      </w:r>
      <w:r w:rsidR="00DE081C" w:rsidRPr="00B3764F">
        <w:rPr>
          <w:rFonts w:ascii="Times New Roman" w:hAnsi="Times New Roman" w:cs="Times New Roman"/>
          <w:kern w:val="0"/>
          <w:sz w:val="24"/>
          <w:szCs w:val="24"/>
        </w:rPr>
        <w:t>. N</w:t>
      </w:r>
      <w:r w:rsidR="008B6EBD" w:rsidRPr="00B3764F">
        <w:rPr>
          <w:rFonts w:ascii="Times New Roman" w:hAnsi="Times New Roman" w:cs="Times New Roman"/>
          <w:kern w:val="0"/>
          <w:sz w:val="24"/>
          <w:szCs w:val="24"/>
        </w:rPr>
        <w:t xml:space="preserve">o significant difference </w:t>
      </w:r>
      <w:r w:rsidR="00DE081C" w:rsidRPr="00B3764F">
        <w:rPr>
          <w:rFonts w:ascii="Times New Roman" w:hAnsi="Times New Roman" w:cs="Times New Roman"/>
          <w:kern w:val="0"/>
          <w:sz w:val="24"/>
          <w:szCs w:val="24"/>
        </w:rPr>
        <w:t xml:space="preserve">was found </w:t>
      </w:r>
      <w:r w:rsidR="008B6EBD" w:rsidRPr="00B3764F">
        <w:rPr>
          <w:rFonts w:ascii="Times New Roman" w:hAnsi="Times New Roman" w:cs="Times New Roman"/>
          <w:kern w:val="0"/>
          <w:sz w:val="24"/>
          <w:szCs w:val="24"/>
        </w:rPr>
        <w:t xml:space="preserve">between the FO and </w:t>
      </w:r>
      <w:r w:rsidR="00DE081C" w:rsidRPr="00B3764F">
        <w:rPr>
          <w:rFonts w:ascii="Times New Roman" w:hAnsi="Times New Roman" w:cs="Times New Roman"/>
          <w:kern w:val="0"/>
          <w:sz w:val="24"/>
          <w:szCs w:val="24"/>
        </w:rPr>
        <w:t xml:space="preserve">the </w:t>
      </w:r>
      <w:r w:rsidR="008B6EBD" w:rsidRPr="00B3764F">
        <w:rPr>
          <w:rFonts w:ascii="Times New Roman" w:hAnsi="Times New Roman" w:cs="Times New Roman"/>
          <w:kern w:val="0"/>
          <w:sz w:val="24"/>
          <w:szCs w:val="24"/>
        </w:rPr>
        <w:t>control condition (SMDs=-0.67, 95% CI -1.53, 0.20).</w:t>
      </w:r>
    </w:p>
    <w:p w14:paraId="37DBC321" w14:textId="77777777" w:rsidR="008B6EBD" w:rsidRPr="00B3764F" w:rsidRDefault="008B6EBD" w:rsidP="00B3764F">
      <w:pPr>
        <w:autoSpaceDE w:val="0"/>
        <w:autoSpaceDN w:val="0"/>
        <w:adjustRightInd w:val="0"/>
        <w:spacing w:after="0" w:line="360" w:lineRule="auto"/>
        <w:jc w:val="both"/>
        <w:rPr>
          <w:rFonts w:ascii="Times New Roman" w:hAnsi="Times New Roman" w:cs="Times New Roman"/>
          <w:kern w:val="0"/>
          <w:sz w:val="24"/>
          <w:szCs w:val="24"/>
        </w:rPr>
      </w:pPr>
    </w:p>
    <w:p w14:paraId="04D99A24" w14:textId="77777777" w:rsidR="008B6EBD" w:rsidRPr="00B3764F" w:rsidRDefault="008B6EBD"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1BCAB239" wp14:editId="4A23F2F9">
            <wp:extent cx="5943600" cy="2842260"/>
            <wp:effectExtent l="0" t="0" r="0" b="0"/>
            <wp:docPr id="13196275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842260"/>
                    </a:xfrm>
                    <a:prstGeom prst="rect">
                      <a:avLst/>
                    </a:prstGeom>
                    <a:noFill/>
                    <a:ln>
                      <a:noFill/>
                    </a:ln>
                  </pic:spPr>
                </pic:pic>
              </a:graphicData>
            </a:graphic>
          </wp:inline>
        </w:drawing>
      </w:r>
    </w:p>
    <w:p w14:paraId="2AFAFFB1" w14:textId="3866353C" w:rsidR="008B6EBD" w:rsidRPr="00B3764F" w:rsidRDefault="00CE1B20" w:rsidP="00B3764F">
      <w:pPr>
        <w:spacing w:after="0" w:line="360" w:lineRule="auto"/>
        <w:jc w:val="both"/>
        <w:rPr>
          <w:rFonts w:ascii="Times New Roman" w:hAnsi="Times New Roman" w:cs="Times New Roman"/>
          <w:noProof/>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E43068" w:rsidRPr="00B3764F">
        <w:rPr>
          <w:rFonts w:ascii="Times New Roman" w:hAnsi="Times New Roman" w:cs="Times New Roman"/>
          <w:sz w:val="24"/>
          <w:szCs w:val="24"/>
        </w:rPr>
        <w:t>7</w:t>
      </w:r>
      <w:r w:rsidR="008B6EBD" w:rsidRPr="00B3764F">
        <w:rPr>
          <w:rFonts w:ascii="Times New Roman" w:hAnsi="Times New Roman" w:cs="Times New Roman"/>
          <w:sz w:val="24"/>
          <w:szCs w:val="24"/>
        </w:rPr>
        <w:t>. For</w:t>
      </w:r>
      <w:r w:rsidR="00546C4C" w:rsidRPr="00B3764F">
        <w:rPr>
          <w:rFonts w:ascii="Times New Roman" w:hAnsi="Times New Roman" w:cs="Times New Roman"/>
          <w:sz w:val="24"/>
          <w:szCs w:val="24"/>
        </w:rPr>
        <w:t>est plot illustrating</w:t>
      </w:r>
      <w:r w:rsidR="00FF4F3D">
        <w:rPr>
          <w:rFonts w:ascii="Times New Roman" w:hAnsi="Times New Roman" w:cs="Times New Roman"/>
          <w:sz w:val="24"/>
          <w:szCs w:val="24"/>
        </w:rPr>
        <w:t xml:space="preserve"> the</w:t>
      </w:r>
      <w:r w:rsidR="008B6EBD" w:rsidRPr="00B3764F">
        <w:rPr>
          <w:rFonts w:ascii="Times New Roman" w:hAnsi="Times New Roman" w:cs="Times New Roman"/>
          <w:sz w:val="24"/>
          <w:szCs w:val="24"/>
        </w:rPr>
        <w:t xml:space="preserve"> effects of foot orthoses </w:t>
      </w:r>
      <w:r w:rsidR="00DE081C"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 xml:space="preserve">on </w:t>
      </w:r>
      <w:r w:rsidR="008B6EBD" w:rsidRPr="00B3764F">
        <w:rPr>
          <w:rFonts w:ascii="Times New Roman" w:hAnsi="Times New Roman" w:cs="Times New Roman"/>
          <w:kern w:val="0"/>
          <w:sz w:val="24"/>
          <w:szCs w:val="24"/>
          <w14:ligatures w14:val="none"/>
        </w:rPr>
        <w:t xml:space="preserve">rearfoot eversion joint </w:t>
      </w:r>
      <w:r w:rsidR="008B6EBD" w:rsidRPr="00B3764F">
        <w:rPr>
          <w:rFonts w:ascii="Times New Roman" w:hAnsi="Times New Roman" w:cs="Times New Roman"/>
          <w:sz w:val="24"/>
          <w:szCs w:val="24"/>
        </w:rPr>
        <w:t>excursion</w:t>
      </w:r>
      <w:r w:rsidR="008B6EBD" w:rsidRPr="00B3764F">
        <w:rPr>
          <w:rFonts w:ascii="Times New Roman" w:hAnsi="Times New Roman" w:cs="Times New Roman"/>
          <w:kern w:val="0"/>
          <w:sz w:val="24"/>
          <w:szCs w:val="24"/>
          <w14:ligatures w14:val="none"/>
        </w:rPr>
        <w:t xml:space="preserve"> during walking in individuals with </w:t>
      </w:r>
      <w:r w:rsidR="000F1892" w:rsidRPr="00B3764F">
        <w:rPr>
          <w:rFonts w:ascii="Times New Roman" w:hAnsi="Times New Roman" w:cs="Times New Roman"/>
          <w:kern w:val="0"/>
          <w:sz w:val="24"/>
          <w:szCs w:val="24"/>
          <w14:ligatures w14:val="none"/>
        </w:rPr>
        <w:t>flat-feet</w:t>
      </w:r>
      <w:r w:rsidR="008B6EBD" w:rsidRPr="00B3764F">
        <w:rPr>
          <w:rFonts w:ascii="Times New Roman" w:hAnsi="Times New Roman" w:cs="Times New Roman"/>
          <w:kern w:val="0"/>
          <w:sz w:val="24"/>
          <w:szCs w:val="24"/>
          <w14:ligatures w14:val="none"/>
        </w:rPr>
        <w:t xml:space="preserve">. </w:t>
      </w:r>
      <w:r w:rsidR="00E43068" w:rsidRPr="00B3764F">
        <w:rPr>
          <w:rFonts w:ascii="Times New Roman" w:hAnsi="Times New Roman" w:cs="Times New Roman"/>
          <w:sz w:val="24"/>
          <w:szCs w:val="24"/>
        </w:rPr>
        <w:t xml:space="preserve">The subtotal effect </w:t>
      </w:r>
      <w:r w:rsidR="00DE081C" w:rsidRPr="00B3764F">
        <w:rPr>
          <w:rFonts w:ascii="Times New Roman" w:hAnsi="Times New Roman" w:cs="Times New Roman"/>
          <w:sz w:val="24"/>
          <w:szCs w:val="24"/>
        </w:rPr>
        <w:t xml:space="preserve">with regards to the </w:t>
      </w:r>
      <w:r w:rsidR="00E43068" w:rsidRPr="00B3764F">
        <w:rPr>
          <w:rFonts w:ascii="Times New Roman" w:hAnsi="Times New Roman" w:cs="Times New Roman"/>
          <w:kern w:val="0"/>
          <w:sz w:val="24"/>
          <w:szCs w:val="24"/>
        </w:rPr>
        <w:t xml:space="preserve">methodological approach for the assessment of flat-feet </w:t>
      </w:r>
      <w:r w:rsidR="00DE081C" w:rsidRPr="00B3764F">
        <w:rPr>
          <w:rFonts w:ascii="Times New Roman" w:hAnsi="Times New Roman" w:cs="Times New Roman"/>
          <w:kern w:val="0"/>
          <w:sz w:val="24"/>
          <w:szCs w:val="24"/>
        </w:rPr>
        <w:t xml:space="preserve">was calculated </w:t>
      </w:r>
      <w:r w:rsidR="00E43068" w:rsidRPr="00B3764F">
        <w:rPr>
          <w:rFonts w:ascii="Times New Roman" w:hAnsi="Times New Roman" w:cs="Times New Roman"/>
          <w:sz w:val="24"/>
          <w:szCs w:val="24"/>
        </w:rPr>
        <w:t>for each parameter and the total effect as standardized mean difference (95% CI). SD: Standard deviation; Std: Standardized; CI: Confidence interval</w:t>
      </w:r>
      <w:r w:rsidR="00E43068" w:rsidRPr="00B3764F">
        <w:rPr>
          <w:rFonts w:ascii="Times New Roman" w:hAnsi="Times New Roman" w:cs="Times New Roman"/>
          <w:kern w:val="0"/>
          <w:sz w:val="24"/>
          <w:szCs w:val="24"/>
          <w14:ligatures w14:val="none"/>
        </w:rPr>
        <w:t>.</w:t>
      </w:r>
    </w:p>
    <w:p w14:paraId="50C3C5E6" w14:textId="77777777" w:rsidR="008B6EBD" w:rsidRPr="00B3764F" w:rsidRDefault="008B6EBD" w:rsidP="00B3764F">
      <w:pPr>
        <w:spacing w:after="0" w:line="360" w:lineRule="auto"/>
        <w:rPr>
          <w:rFonts w:ascii="Times New Roman" w:hAnsi="Times New Roman" w:cs="Times New Roman"/>
          <w:sz w:val="24"/>
          <w:szCs w:val="24"/>
        </w:rPr>
      </w:pPr>
    </w:p>
    <w:p w14:paraId="6AE60648" w14:textId="77777777" w:rsidR="00E43068" w:rsidRPr="00B3764F" w:rsidRDefault="00E43068"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213156D6" wp14:editId="448A4770">
            <wp:extent cx="5943600" cy="2842260"/>
            <wp:effectExtent l="0" t="0" r="0" b="0"/>
            <wp:docPr id="20093301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842260"/>
                    </a:xfrm>
                    <a:prstGeom prst="rect">
                      <a:avLst/>
                    </a:prstGeom>
                    <a:noFill/>
                    <a:ln>
                      <a:noFill/>
                    </a:ln>
                  </pic:spPr>
                </pic:pic>
              </a:graphicData>
            </a:graphic>
          </wp:inline>
        </w:drawing>
      </w:r>
    </w:p>
    <w:p w14:paraId="75859AE4" w14:textId="246BFF87" w:rsidR="00E43068" w:rsidRPr="00B3764F" w:rsidRDefault="00E43068" w:rsidP="00B3764F">
      <w:pPr>
        <w:spacing w:after="0" w:line="360" w:lineRule="auto"/>
        <w:jc w:val="both"/>
        <w:rPr>
          <w:rFonts w:ascii="Times New Roman" w:hAnsi="Times New Roman" w:cs="Times New Roman"/>
          <w:sz w:val="24"/>
          <w:szCs w:val="24"/>
          <w:shd w:val="clear" w:color="auto" w:fill="FFFFFF"/>
          <w:rtl/>
        </w:rPr>
      </w:pPr>
      <w:r w:rsidRPr="00B3764F">
        <w:rPr>
          <w:rFonts w:ascii="Times New Roman" w:hAnsi="Times New Roman" w:cs="Times New Roman"/>
          <w:sz w:val="24"/>
          <w:szCs w:val="24"/>
          <w:shd w:val="clear" w:color="auto" w:fill="FFFFFF"/>
        </w:rPr>
        <w:t xml:space="preserve">Appendix. Fig. 8. Forest plot </w:t>
      </w:r>
      <w:r w:rsidR="000E3526">
        <w:rPr>
          <w:rFonts w:ascii="Times New Roman" w:hAnsi="Times New Roman" w:cs="Times New Roman"/>
          <w:sz w:val="24"/>
          <w:szCs w:val="24"/>
          <w:shd w:val="clear" w:color="auto" w:fill="FFFFFF"/>
        </w:rPr>
        <w:t xml:space="preserve">illustrating </w:t>
      </w:r>
      <w:r w:rsidRPr="00B3764F">
        <w:rPr>
          <w:rFonts w:ascii="Times New Roman" w:hAnsi="Times New Roman" w:cs="Times New Roman"/>
          <w:sz w:val="24"/>
          <w:szCs w:val="24"/>
          <w:shd w:val="clear" w:color="auto" w:fill="FFFFFF"/>
        </w:rPr>
        <w:t xml:space="preserve">the effects of foot orthoses application (intervention) versus control on </w:t>
      </w:r>
      <w:r w:rsidRPr="00B3764F">
        <w:rPr>
          <w:rFonts w:ascii="Times New Roman" w:hAnsi="Times New Roman" w:cs="Times New Roman"/>
          <w:kern w:val="0"/>
          <w:sz w:val="24"/>
          <w:szCs w:val="24"/>
          <w14:ligatures w14:val="none"/>
        </w:rPr>
        <w:t xml:space="preserve">rearfoot eversion joint </w:t>
      </w:r>
      <w:r w:rsidRPr="00B3764F">
        <w:rPr>
          <w:rFonts w:ascii="Times New Roman" w:hAnsi="Times New Roman" w:cs="Times New Roman"/>
          <w:sz w:val="24"/>
          <w:szCs w:val="24"/>
        </w:rPr>
        <w:t>excursion</w:t>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sz w:val="24"/>
          <w:szCs w:val="24"/>
          <w:shd w:val="clear" w:color="auto" w:fill="FFFFFF"/>
        </w:rPr>
        <w:t xml:space="preserve">during walking in individuals with flat-feet. The subtotal effect </w:t>
      </w:r>
      <w:r w:rsidR="00DE081C" w:rsidRPr="00B3764F">
        <w:rPr>
          <w:rFonts w:ascii="Times New Roman" w:hAnsi="Times New Roman" w:cs="Times New Roman"/>
          <w:sz w:val="24"/>
          <w:szCs w:val="24"/>
          <w:shd w:val="clear" w:color="auto" w:fill="FFFFFF"/>
        </w:rPr>
        <w:t xml:space="preserve">with regards to the FO </w:t>
      </w:r>
      <w:r w:rsidRPr="00B3764F">
        <w:rPr>
          <w:rFonts w:ascii="Times New Roman" w:hAnsi="Times New Roman" w:cs="Times New Roman"/>
          <w:sz w:val="24"/>
          <w:szCs w:val="24"/>
          <w:shd w:val="clear" w:color="auto" w:fill="FFFFFF"/>
        </w:rPr>
        <w:t>fabrication method</w:t>
      </w:r>
      <w:r w:rsidR="00DE081C" w:rsidRPr="00B3764F">
        <w:rPr>
          <w:rFonts w:ascii="Times New Roman" w:hAnsi="Times New Roman" w:cs="Times New Roman"/>
          <w:sz w:val="24"/>
          <w:szCs w:val="24"/>
          <w:shd w:val="clear" w:color="auto" w:fill="FFFFFF"/>
        </w:rPr>
        <w:t xml:space="preserve"> was calculated f</w:t>
      </w:r>
      <w:r w:rsidRPr="00B3764F">
        <w:rPr>
          <w:rFonts w:ascii="Times New Roman" w:hAnsi="Times New Roman" w:cs="Times New Roman"/>
          <w:sz w:val="24"/>
          <w:szCs w:val="24"/>
          <w:shd w:val="clear" w:color="auto" w:fill="FFFFFF"/>
        </w:rPr>
        <w:t xml:space="preserve">or each parameter </w:t>
      </w:r>
      <w:r w:rsidRPr="00B3764F">
        <w:rPr>
          <w:rFonts w:ascii="Times New Roman" w:hAnsi="Times New Roman" w:cs="Times New Roman"/>
          <w:sz w:val="24"/>
          <w:szCs w:val="24"/>
          <w:shd w:val="clear" w:color="auto" w:fill="FFFFFF"/>
        </w:rPr>
        <w:lastRenderedPageBreak/>
        <w:t>and the total effect as standardized mean difference (95% CI). SD: Standard deviation; Std: Standardized; CI: Confidence interval.</w:t>
      </w:r>
    </w:p>
    <w:p w14:paraId="57BF9D47" w14:textId="77777777" w:rsidR="001A7893" w:rsidRPr="00B3764F" w:rsidRDefault="001A7893" w:rsidP="00B3764F">
      <w:pPr>
        <w:spacing w:after="0" w:line="360" w:lineRule="auto"/>
        <w:rPr>
          <w:rFonts w:ascii="Times New Roman" w:hAnsi="Times New Roman" w:cs="Times New Roman"/>
          <w:sz w:val="24"/>
          <w:szCs w:val="24"/>
        </w:rPr>
      </w:pPr>
    </w:p>
    <w:p w14:paraId="6E64EF44" w14:textId="786A921C" w:rsidR="008B6EBD"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EA437B" w:rsidRPr="00B3764F">
        <w:rPr>
          <w:rFonts w:ascii="Times New Roman" w:hAnsi="Times New Roman" w:cs="Times New Roman"/>
          <w:b/>
          <w:bCs/>
          <w:sz w:val="24"/>
          <w:szCs w:val="24"/>
        </w:rPr>
        <w:t>8</w:t>
      </w:r>
    </w:p>
    <w:p w14:paraId="7EF88C84" w14:textId="60C0CD9D" w:rsidR="008B6EBD" w:rsidRPr="00B3764F" w:rsidRDefault="008B6EBD" w:rsidP="00B3764F">
      <w:pPr>
        <w:spacing w:after="0" w:line="360" w:lineRule="auto"/>
        <w:jc w:val="both"/>
        <w:rPr>
          <w:rFonts w:ascii="Times New Roman" w:hAnsi="Times New Roman" w:cs="Times New Roman"/>
          <w:noProof/>
          <w:sz w:val="24"/>
          <w:szCs w:val="24"/>
        </w:rPr>
      </w:pPr>
      <w:r w:rsidRPr="00B3764F">
        <w:rPr>
          <w:rFonts w:ascii="Times New Roman" w:hAnsi="Times New Roman" w:cs="Times New Roman"/>
          <w:kern w:val="0"/>
          <w:sz w:val="24"/>
          <w:szCs w:val="24"/>
        </w:rPr>
        <w:t>Researchers from two studies</w:t>
      </w:r>
      <w:r w:rsidR="000379E1" w:rsidRPr="00B3764F">
        <w:rPr>
          <w:rFonts w:ascii="Times New Roman" w:hAnsi="Times New Roman" w:cs="Times New Roman"/>
          <w:kern w:val="0"/>
          <w:sz w:val="24"/>
          <w:szCs w:val="24"/>
        </w:rPr>
        <w:t xml:space="preserve"> with prefabricated </w:t>
      </w:r>
      <w:r w:rsidR="000379E1"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0379E1"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000379E1" w:rsidRPr="00B3764F">
        <w:rPr>
          <w:rFonts w:ascii="Times New Roman" w:hAnsi="Times New Roman" w:cs="Times New Roman"/>
          <w:kern w:val="0"/>
          <w:sz w:val="24"/>
          <w:szCs w:val="24"/>
        </w:rPr>
        <w:fldChar w:fldCharType="end"/>
      </w:r>
      <w:r w:rsidR="000379E1" w:rsidRPr="00B3764F">
        <w:rPr>
          <w:rFonts w:ascii="Times New Roman" w:hAnsi="Times New Roman" w:cs="Times New Roman"/>
          <w:kern w:val="0"/>
          <w:sz w:val="24"/>
          <w:szCs w:val="24"/>
        </w:rPr>
        <w:t xml:space="preserve"> and customized </w:t>
      </w:r>
      <w:r w:rsidR="000379E1"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&lt;EndNote&gt;&lt;Cite&gt;&lt;Author&gt;Han&lt;/Author&gt;&lt;Year&gt;2019&lt;/Year&gt;&lt;RecNum&gt;43&lt;/RecNum&gt;&lt;DisplayText&gt;&lt;style face="superscript"&gt;7&lt;/style&gt;&lt;/DisplayText&gt;&lt;record&gt;&lt;rec-number&gt;43&lt;/rec-number&gt;&lt;foreign-keys&gt;&lt;key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research&lt;/full-title&gt;&lt;/periodical&gt;&lt;pages&gt;5920&lt;/pages&gt;&lt;volume&gt;25&lt;/volume&gt;&lt;dates&gt;&lt;year&gt;2019&lt;/year&gt;&lt;/dates&gt;&lt;urls&gt;&lt;/urls&gt;&lt;/record&gt;&lt;/Cite&gt;&lt;/EndNote&gt;</w:instrText>
      </w:r>
      <w:r w:rsidR="000379E1"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7</w:t>
      </w:r>
      <w:r w:rsidR="000379E1" w:rsidRPr="00B3764F">
        <w:rPr>
          <w:rFonts w:ascii="Times New Roman" w:hAnsi="Times New Roman" w:cs="Times New Roman"/>
          <w:kern w:val="0"/>
          <w:sz w:val="24"/>
          <w:szCs w:val="24"/>
        </w:rPr>
        <w:fldChar w:fldCharType="end"/>
      </w:r>
      <w:r w:rsidR="000379E1" w:rsidRPr="00B3764F">
        <w:rPr>
          <w:rFonts w:ascii="Times New Roman" w:hAnsi="Times New Roman" w:cs="Times New Roman"/>
          <w:kern w:val="0"/>
          <w:sz w:val="24"/>
          <w:szCs w:val="24"/>
        </w:rPr>
        <w:t xml:space="preserve"> FO</w:t>
      </w:r>
      <w:r w:rsidR="00DE081C"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reported the effects of FO </w:t>
      </w:r>
      <w:r w:rsidR="00DE081C"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 xml:space="preserve">on </w:t>
      </w:r>
      <w:r w:rsidRPr="00B3764F">
        <w:rPr>
          <w:rFonts w:ascii="Times New Roman" w:hAnsi="Times New Roman" w:cs="Times New Roman"/>
          <w:kern w:val="0"/>
          <w:sz w:val="24"/>
          <w:szCs w:val="24"/>
          <w14:ligatures w14:val="none"/>
        </w:rPr>
        <w:t xml:space="preserve">rearfoot frontal plane joint </w:t>
      </w:r>
      <w:r w:rsidRPr="00B3764F">
        <w:rPr>
          <w:rFonts w:ascii="Times New Roman" w:hAnsi="Times New Roman" w:cs="Times New Roman"/>
          <w:sz w:val="24"/>
          <w:szCs w:val="24"/>
        </w:rPr>
        <w:t>excursion</w:t>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&lt;EndNote&gt;&lt;Cite&gt;&lt;Author&gt;Han&lt;/Author&gt;&lt;Year&gt;2019&lt;/Year&gt;&lt;RecNum&gt;43&lt;/RecNum&gt;&lt;DisplayText&gt;&lt;style face="superscript"&gt;7,10&lt;/style&gt;&lt;/DisplayText&gt;&lt;record&gt;&lt;rec-number&gt;43&lt;/rec-number&gt;&lt;foreign-keys&gt;&lt;key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Cite&gt;&lt;Author&gt;Permsombat&lt;/Author&gt;&lt;Year&gt;2021&lt;/Year&gt;&lt;RecNum&gt;33&lt;/RecNum&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7,10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rPr>
        <w:t xml:space="preserve">. </w:t>
      </w:r>
      <w:r w:rsidR="00DE081C" w:rsidRPr="00B3764F">
        <w:rPr>
          <w:rFonts w:ascii="Times New Roman" w:hAnsi="Times New Roman" w:cs="Times New Roman"/>
          <w:kern w:val="0"/>
          <w:sz w:val="24"/>
          <w:szCs w:val="24"/>
        </w:rPr>
        <w:t>Overall, the</w:t>
      </w:r>
      <w:r w:rsidRPr="00B3764F">
        <w:rPr>
          <w:rFonts w:ascii="Times New Roman" w:hAnsi="Times New Roman" w:cs="Times New Roman"/>
          <w:kern w:val="0"/>
          <w:sz w:val="24"/>
          <w:szCs w:val="24"/>
        </w:rPr>
        <w:t xml:space="preserve"> meta-analysis indicated </w:t>
      </w:r>
      <w:r w:rsidR="00DE081C" w:rsidRPr="00B3764F">
        <w:rPr>
          <w:rFonts w:ascii="Times New Roman" w:hAnsi="Times New Roman" w:cs="Times New Roman"/>
          <w:kern w:val="0"/>
          <w:sz w:val="24"/>
          <w:szCs w:val="24"/>
        </w:rPr>
        <w:t xml:space="preserve">a moderate FO </w:t>
      </w:r>
      <w:r w:rsidRPr="00B3764F">
        <w:rPr>
          <w:rFonts w:ascii="Times New Roman" w:hAnsi="Times New Roman" w:cs="Times New Roman"/>
          <w:kern w:val="0"/>
          <w:sz w:val="24"/>
          <w:szCs w:val="24"/>
        </w:rPr>
        <w:t xml:space="preserve">effect with small </w:t>
      </w:r>
      <w:r w:rsidR="00DE081C" w:rsidRPr="00B3764F">
        <w:rPr>
          <w:rFonts w:ascii="Times New Roman" w:hAnsi="Times New Roman" w:cs="Times New Roman"/>
          <w:kern w:val="0"/>
          <w:sz w:val="24"/>
          <w:szCs w:val="24"/>
        </w:rPr>
        <w:t>study</w:t>
      </w:r>
      <w:r w:rsidRPr="00B3764F">
        <w:rPr>
          <w:rFonts w:ascii="Times New Roman" w:hAnsi="Times New Roman" w:cs="Times New Roman"/>
          <w:kern w:val="0"/>
          <w:sz w:val="24"/>
          <w:szCs w:val="24"/>
        </w:rPr>
        <w:t xml:space="preserve"> heterogeneity (moderate SMDs=</w:t>
      </w:r>
      <w:r w:rsidRPr="00B3764F">
        <w:rPr>
          <w:rFonts w:ascii="Times New Roman" w:hAnsi="Times New Roman" w:cs="Times New Roman"/>
          <w:kern w:val="0"/>
          <w:sz w:val="24"/>
          <w:szCs w:val="24"/>
          <w14:ligatures w14:val="none"/>
        </w:rPr>
        <w:t>0.</w:t>
      </w:r>
      <w:r w:rsidRPr="00B3764F">
        <w:rPr>
          <w:rFonts w:ascii="Times New Roman" w:hAnsi="Times New Roman" w:cs="Times New Roman"/>
          <w:kern w:val="0"/>
          <w:sz w:val="24"/>
          <w:szCs w:val="24"/>
        </w:rPr>
        <w:t xml:space="preserve">51, 95% CI </w:t>
      </w:r>
      <w:r w:rsidRPr="00B3764F">
        <w:rPr>
          <w:rFonts w:ascii="Times New Roman" w:hAnsi="Times New Roman" w:cs="Times New Roman"/>
          <w:kern w:val="0"/>
          <w:sz w:val="24"/>
          <w:szCs w:val="24"/>
          <w14:ligatures w14:val="none"/>
        </w:rPr>
        <w:t>0.0</w:t>
      </w:r>
      <w:r w:rsidRPr="00B3764F">
        <w:rPr>
          <w:rFonts w:ascii="Times New Roman" w:hAnsi="Times New Roman" w:cs="Times New Roman"/>
          <w:kern w:val="0"/>
          <w:sz w:val="24"/>
          <w:szCs w:val="24"/>
        </w:rPr>
        <w:t>4</w:t>
      </w:r>
      <w:r w:rsidRPr="00B3764F">
        <w:rPr>
          <w:rFonts w:ascii="Times New Roman" w:hAnsi="Times New Roman" w:cs="Times New Roman"/>
          <w:kern w:val="0"/>
          <w:sz w:val="24"/>
          <w:szCs w:val="24"/>
          <w14:ligatures w14:val="none"/>
        </w:rPr>
        <w:t xml:space="preserve"> to </w:t>
      </w:r>
      <w:r w:rsidRPr="00B3764F">
        <w:rPr>
          <w:rFonts w:ascii="Times New Roman" w:hAnsi="Times New Roman" w:cs="Times New Roman"/>
          <w:kern w:val="0"/>
          <w:sz w:val="24"/>
          <w:szCs w:val="24"/>
        </w:rPr>
        <w:t>0</w:t>
      </w:r>
      <w:r w:rsidRPr="00B3764F">
        <w:rPr>
          <w:rFonts w:ascii="Times New Roman" w:hAnsi="Times New Roman" w:cs="Times New Roman"/>
          <w:kern w:val="0"/>
          <w:sz w:val="24"/>
          <w:szCs w:val="24"/>
          <w14:ligatures w14:val="none"/>
        </w:rPr>
        <w:t>.</w:t>
      </w:r>
      <w:r w:rsidRPr="00B3764F">
        <w:rPr>
          <w:rFonts w:ascii="Times New Roman" w:hAnsi="Times New Roman" w:cs="Times New Roman"/>
          <w:kern w:val="0"/>
          <w:sz w:val="24"/>
          <w:szCs w:val="24"/>
        </w:rPr>
        <w:t>9</w:t>
      </w:r>
      <w:r w:rsidRPr="00B3764F">
        <w:rPr>
          <w:rFonts w:ascii="Times New Roman" w:hAnsi="Times New Roman" w:cs="Times New Roman"/>
          <w:kern w:val="0"/>
          <w:sz w:val="24"/>
          <w:szCs w:val="24"/>
          <w14:ligatures w14:val="none"/>
        </w:rPr>
        <w:t>7</w:t>
      </w:r>
      <w:r w:rsidRPr="00B3764F">
        <w:rPr>
          <w:rFonts w:ascii="Times New Roman" w:hAnsi="Times New Roman" w:cs="Times New Roman"/>
          <w:kern w:val="0"/>
          <w:sz w:val="24"/>
          <w:szCs w:val="24"/>
        </w:rPr>
        <w:t>, p=0.03,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=43%</w:t>
      </w:r>
      <w:r w:rsidRPr="00B3764F">
        <w:rPr>
          <w:rFonts w:ascii="Times New Roman" w:hAnsi="Times New Roman" w:cs="Times New Roman"/>
          <w:kern w:val="0"/>
          <w:sz w:val="24"/>
          <w:szCs w:val="24"/>
          <w14:ligatures w14:val="none"/>
        </w:rPr>
        <w:t>)</w:t>
      </w:r>
      <w:r w:rsidRPr="00B3764F">
        <w:rPr>
          <w:rFonts w:ascii="Times New Roman" w:hAnsi="Times New Roman" w:cs="Times New Roman"/>
          <w:kern w:val="0"/>
          <w:sz w:val="24"/>
          <w:szCs w:val="24"/>
        </w:rPr>
        <w:t xml:space="preserve">. </w:t>
      </w:r>
      <w:r w:rsidR="00DE081C" w:rsidRPr="00B3764F">
        <w:rPr>
          <w:rFonts w:ascii="Times New Roman" w:hAnsi="Times New Roman" w:cs="Times New Roman"/>
          <w:kern w:val="0"/>
          <w:sz w:val="24"/>
          <w:szCs w:val="24"/>
        </w:rPr>
        <w:t xml:space="preserve">More specifically, </w:t>
      </w:r>
      <w:r w:rsidRPr="00B3764F">
        <w:rPr>
          <w:rFonts w:ascii="Times New Roman" w:hAnsi="Times New Roman" w:cs="Times New Roman"/>
          <w:kern w:val="0"/>
          <w:sz w:val="24"/>
          <w:szCs w:val="24"/>
        </w:rPr>
        <w:t xml:space="preserve">the rearfoot frontal plane excursion was 2.01° (95% CI -0.73 to 4.76) lower in </w:t>
      </w:r>
      <w:r w:rsidR="00DE081C"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FO condition compared to control (Fig </w:t>
      </w:r>
      <w:r w:rsidR="0088793D" w:rsidRPr="00B3764F">
        <w:rPr>
          <w:rFonts w:ascii="Times New Roman" w:hAnsi="Times New Roman" w:cs="Times New Roman"/>
          <w:kern w:val="0"/>
          <w:sz w:val="24"/>
          <w:szCs w:val="24"/>
        </w:rPr>
        <w:t>9</w:t>
      </w:r>
      <w:r w:rsidRPr="00B3764F">
        <w:rPr>
          <w:rFonts w:ascii="Times New Roman" w:hAnsi="Times New Roman" w:cs="Times New Roman"/>
          <w:kern w:val="0"/>
          <w:sz w:val="24"/>
          <w:szCs w:val="24"/>
        </w:rPr>
        <w:t xml:space="preserve">). The subgroup meta-analysis showed a significant </w:t>
      </w:r>
      <w:r w:rsidR="00DE081C" w:rsidRPr="00B3764F">
        <w:rPr>
          <w:rFonts w:ascii="Times New Roman" w:hAnsi="Times New Roman" w:cs="Times New Roman"/>
          <w:kern w:val="0"/>
          <w:sz w:val="24"/>
          <w:szCs w:val="24"/>
        </w:rPr>
        <w:t xml:space="preserve">FO </w:t>
      </w:r>
      <w:r w:rsidRPr="00B3764F">
        <w:rPr>
          <w:rFonts w:ascii="Times New Roman" w:hAnsi="Times New Roman" w:cs="Times New Roman"/>
          <w:kern w:val="0"/>
          <w:sz w:val="24"/>
          <w:szCs w:val="24"/>
        </w:rPr>
        <w:t>effect only in one</w:t>
      </w:r>
      <w:r w:rsidR="000379E1"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study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&lt;EndNote&gt;&lt;Cite&gt;&lt;Author&gt;Han&lt;/Author&gt;&lt;Year&gt;2019&lt;/Year&gt;&lt;RecNum&gt;43&lt;/RecNum&gt;&lt;DisplayText&gt;&lt;style face="superscript"&gt;7&lt;/style&gt;&lt;/DisplayText&gt;&lt;record&gt;&lt;rec-number&gt;43&lt;/rec-number&gt;&lt;foreign-keys&gt;&lt;key app="EN" db-id="drszxz958vrfe0e55s3xzax22zvvxtdftzv9" timestamp="1704465443"&gt;43&lt;/key&gt;&lt;/foreign-keys&gt;&lt;ref-type name="Journal Article"&gt;17&lt;/ref-type&gt;&lt;contributors&gt;&lt;authors&gt;&lt;author&gt;Han, KiHoon&lt;/author&gt;&lt;author&gt;Bae, Kangho&lt;/author&gt;&lt;author&gt;Levine, Nicholas&lt;/author&gt;&lt;author&gt;Yang, JungOk&lt;/author&gt;&lt;author&gt;Lee, Joong-Sook&lt;/author&gt;&lt;/authors&gt;&lt;/contributors&gt;&lt;titles&gt;&lt;title&gt;Biomechanical effect of foot orthoses on rearfoot motions and joint moment parameters in patients with flexible flatfoot&lt;/title&gt;&lt;secondary-title&gt;Medical science monitor: international medical journal of experimental and clinical research&lt;/secondary-title&gt;&lt;/titles&gt;&lt;periodical&gt;&lt;full-title&gt;Medical science monitor: international medical journal of experimental and clinical research&lt;/full-title&gt;&lt;/periodical&gt;&lt;pages&gt;5920&lt;/pages&gt;&lt;volume&gt;25&lt;/volume&gt;&lt;dates&gt;&lt;year&gt;2019&lt;/year&gt;&lt;/dates&gt;&lt;urls&gt;&lt;/urls&gt;&lt;/record&gt;&lt;/Cite&gt;&lt;/EndNote&gt;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7</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with two </w:t>
      </w:r>
      <w:r w:rsidR="00DE081C" w:rsidRPr="00B3764F">
        <w:rPr>
          <w:rFonts w:ascii="Times New Roman" w:hAnsi="Times New Roman" w:cs="Times New Roman"/>
          <w:kern w:val="0"/>
          <w:sz w:val="24"/>
          <w:szCs w:val="24"/>
        </w:rPr>
        <w:t xml:space="preserve">different </w:t>
      </w:r>
      <w:r w:rsidR="00E207D1" w:rsidRPr="00B3764F">
        <w:rPr>
          <w:rFonts w:ascii="Times New Roman" w:hAnsi="Times New Roman" w:cs="Times New Roman"/>
          <w:kern w:val="0"/>
          <w:sz w:val="24"/>
          <w:szCs w:val="24"/>
        </w:rPr>
        <w:t>types</w:t>
      </w:r>
      <w:r w:rsidRPr="00B3764F">
        <w:rPr>
          <w:rFonts w:ascii="Times New Roman" w:hAnsi="Times New Roman" w:cs="Times New Roman"/>
          <w:kern w:val="0"/>
          <w:sz w:val="24"/>
          <w:szCs w:val="24"/>
        </w:rPr>
        <w:t xml:space="preserve"> of </w:t>
      </w:r>
      <w:r w:rsidR="000379E1" w:rsidRPr="00B3764F">
        <w:rPr>
          <w:rFonts w:ascii="Times New Roman" w:hAnsi="Times New Roman" w:cs="Times New Roman"/>
          <w:kern w:val="0"/>
          <w:sz w:val="24"/>
          <w:szCs w:val="24"/>
        </w:rPr>
        <w:t xml:space="preserve">prefabricated </w:t>
      </w:r>
      <w:r w:rsidRPr="00B3764F">
        <w:rPr>
          <w:rFonts w:ascii="Times New Roman" w:hAnsi="Times New Roman" w:cs="Times New Roman"/>
          <w:kern w:val="0"/>
          <w:sz w:val="24"/>
          <w:szCs w:val="24"/>
        </w:rPr>
        <w:t>FO</w:t>
      </w:r>
      <w:r w:rsidR="00DE081C"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that used </w:t>
      </w:r>
      <w:r w:rsidR="00DE081C"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arch height index for foot posture assessment</w:t>
      </w:r>
      <w:r w:rsidR="00F97139" w:rsidRPr="00B3764F">
        <w:rPr>
          <w:rFonts w:ascii="Times New Roman" w:hAnsi="Times New Roman" w:cs="Times New Roman"/>
          <w:kern w:val="0"/>
          <w:sz w:val="24"/>
          <w:szCs w:val="24"/>
        </w:rPr>
        <w:t xml:space="preserve"> (Fig 9)</w:t>
      </w:r>
      <w:r w:rsidRPr="00B3764F">
        <w:rPr>
          <w:rFonts w:ascii="Times New Roman" w:hAnsi="Times New Roman" w:cs="Times New Roman"/>
          <w:kern w:val="0"/>
          <w:sz w:val="24"/>
          <w:szCs w:val="24"/>
        </w:rPr>
        <w:t xml:space="preserve"> (moderate SMDs=0.70, 95% CI 0.32 to 1.09, p=0.0003).</w:t>
      </w:r>
    </w:p>
    <w:p w14:paraId="7904FAA6" w14:textId="77777777" w:rsidR="008B6EBD" w:rsidRPr="00B3764F" w:rsidRDefault="008B6EBD" w:rsidP="00B3764F">
      <w:pPr>
        <w:keepNext/>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0246E42E" wp14:editId="74AC6A89">
            <wp:extent cx="5943600" cy="2367280"/>
            <wp:effectExtent l="0" t="0" r="0" b="0"/>
            <wp:docPr id="19657756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367280"/>
                    </a:xfrm>
                    <a:prstGeom prst="rect">
                      <a:avLst/>
                    </a:prstGeom>
                    <a:noFill/>
                    <a:ln>
                      <a:noFill/>
                    </a:ln>
                  </pic:spPr>
                </pic:pic>
              </a:graphicData>
            </a:graphic>
          </wp:inline>
        </w:drawing>
      </w:r>
    </w:p>
    <w:p w14:paraId="4F10BDD2" w14:textId="5A508B93" w:rsidR="008B6EBD" w:rsidRPr="00B3764F" w:rsidRDefault="00CE1B20" w:rsidP="00B3764F">
      <w:pPr>
        <w:spacing w:after="0" w:line="360" w:lineRule="auto"/>
        <w:jc w:val="both"/>
        <w:rPr>
          <w:rFonts w:ascii="Times New Roman" w:hAnsi="Times New Roman" w:cs="Times New Roman"/>
          <w:noProof/>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88793D" w:rsidRPr="00B3764F">
        <w:rPr>
          <w:rFonts w:ascii="Times New Roman" w:hAnsi="Times New Roman" w:cs="Times New Roman"/>
          <w:sz w:val="24"/>
          <w:szCs w:val="24"/>
        </w:rPr>
        <w:t>9</w:t>
      </w:r>
      <w:r w:rsidR="008B6EBD" w:rsidRPr="00B3764F">
        <w:rPr>
          <w:rFonts w:ascii="Times New Roman" w:hAnsi="Times New Roman" w:cs="Times New Roman"/>
          <w:sz w:val="24"/>
          <w:szCs w:val="24"/>
        </w:rPr>
        <w:t>. For</w:t>
      </w:r>
      <w:r w:rsidR="00546C4C" w:rsidRPr="00B3764F">
        <w:rPr>
          <w:rFonts w:ascii="Times New Roman" w:hAnsi="Times New Roman" w:cs="Times New Roman"/>
          <w:sz w:val="24"/>
          <w:szCs w:val="24"/>
        </w:rPr>
        <w:t>est plot illustrating</w:t>
      </w:r>
      <w:r w:rsidR="008B6EBD" w:rsidRPr="00B3764F">
        <w:rPr>
          <w:rFonts w:ascii="Times New Roman" w:hAnsi="Times New Roman" w:cs="Times New Roman"/>
          <w:sz w:val="24"/>
          <w:szCs w:val="24"/>
        </w:rPr>
        <w:t xml:space="preserve"> </w:t>
      </w:r>
      <w:r w:rsidR="00FF4F3D">
        <w:rPr>
          <w:rFonts w:ascii="Times New Roman" w:hAnsi="Times New Roman" w:cs="Times New Roman"/>
          <w:sz w:val="24"/>
          <w:szCs w:val="24"/>
        </w:rPr>
        <w:t xml:space="preserve">the </w:t>
      </w:r>
      <w:r w:rsidR="008B6EBD" w:rsidRPr="00B3764F">
        <w:rPr>
          <w:rFonts w:ascii="Times New Roman" w:hAnsi="Times New Roman" w:cs="Times New Roman"/>
          <w:sz w:val="24"/>
          <w:szCs w:val="24"/>
        </w:rPr>
        <w:t xml:space="preserve">effects of foot orthoses </w:t>
      </w:r>
      <w:r w:rsidR="00DE081C"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 xml:space="preserve">on </w:t>
      </w:r>
      <w:r w:rsidR="008B6EBD" w:rsidRPr="00B3764F">
        <w:rPr>
          <w:rFonts w:ascii="Times New Roman" w:hAnsi="Times New Roman" w:cs="Times New Roman"/>
          <w:kern w:val="0"/>
          <w:sz w:val="24"/>
          <w:szCs w:val="24"/>
          <w14:ligatures w14:val="none"/>
        </w:rPr>
        <w:t xml:space="preserve">rearfoot frontal plane joint </w:t>
      </w:r>
      <w:r w:rsidR="008B6EBD" w:rsidRPr="00B3764F">
        <w:rPr>
          <w:rFonts w:ascii="Times New Roman" w:hAnsi="Times New Roman" w:cs="Times New Roman"/>
          <w:sz w:val="24"/>
          <w:szCs w:val="24"/>
        </w:rPr>
        <w:t>excursion</w:t>
      </w:r>
      <w:r w:rsidR="008B6EBD" w:rsidRPr="00B3764F">
        <w:rPr>
          <w:rFonts w:ascii="Times New Roman" w:hAnsi="Times New Roman" w:cs="Times New Roman"/>
          <w:kern w:val="0"/>
          <w:sz w:val="24"/>
          <w:szCs w:val="24"/>
          <w14:ligatures w14:val="none"/>
        </w:rPr>
        <w:t xml:space="preserve"> during walking in individuals with </w:t>
      </w:r>
      <w:r w:rsidR="000F1892" w:rsidRPr="00B3764F">
        <w:rPr>
          <w:rFonts w:ascii="Times New Roman" w:hAnsi="Times New Roman" w:cs="Times New Roman"/>
          <w:kern w:val="0"/>
          <w:sz w:val="24"/>
          <w:szCs w:val="24"/>
          <w14:ligatures w14:val="none"/>
        </w:rPr>
        <w:t>flat-feet</w:t>
      </w:r>
      <w:r w:rsidR="008B6EBD" w:rsidRPr="00B3764F">
        <w:rPr>
          <w:rFonts w:ascii="Times New Roman" w:hAnsi="Times New Roman" w:cs="Times New Roman"/>
          <w:kern w:val="0"/>
          <w:sz w:val="24"/>
          <w:szCs w:val="24"/>
          <w14:ligatures w14:val="none"/>
        </w:rPr>
        <w:t>. The subtotal effect for each parameter and the total effect were calculated as standardized mean difference (95% CI). SD: Standard deviation; Std: Standardized; CI: Confidence interval.</w:t>
      </w:r>
      <w:r w:rsidR="008B6EBD" w:rsidRPr="00B3764F">
        <w:rPr>
          <w:rFonts w:ascii="Times New Roman" w:hAnsi="Times New Roman" w:cs="Times New Roman"/>
          <w:noProof/>
          <w:sz w:val="24"/>
          <w:szCs w:val="24"/>
        </w:rPr>
        <w:t xml:space="preserve"> </w:t>
      </w:r>
    </w:p>
    <w:p w14:paraId="64F069B1" w14:textId="77777777" w:rsidR="008B6EBD" w:rsidRPr="00B3764F" w:rsidRDefault="008B6EBD" w:rsidP="00B3764F">
      <w:pPr>
        <w:spacing w:after="0" w:line="360" w:lineRule="auto"/>
        <w:rPr>
          <w:rFonts w:ascii="Times New Roman" w:hAnsi="Times New Roman" w:cs="Times New Roman"/>
          <w:sz w:val="24"/>
          <w:szCs w:val="24"/>
        </w:rPr>
      </w:pPr>
    </w:p>
    <w:p w14:paraId="67549753" w14:textId="77C2CCA5" w:rsidR="008B6EBD"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w:t>
      </w:r>
      <w:r w:rsidR="0053308D" w:rsidRPr="00B3764F">
        <w:rPr>
          <w:rFonts w:ascii="Times New Roman" w:hAnsi="Times New Roman" w:cs="Times New Roman"/>
          <w:b/>
          <w:bCs/>
          <w:sz w:val="24"/>
          <w:szCs w:val="24"/>
          <w:shd w:val="clear" w:color="auto" w:fill="FFFFFF"/>
        </w:rPr>
        <w:t xml:space="preserve"> </w:t>
      </w:r>
      <w:r w:rsidR="00EA437B" w:rsidRPr="00B3764F">
        <w:rPr>
          <w:rFonts w:ascii="Times New Roman" w:hAnsi="Times New Roman" w:cs="Times New Roman"/>
          <w:b/>
          <w:bCs/>
          <w:sz w:val="24"/>
          <w:szCs w:val="24"/>
          <w:shd w:val="clear" w:color="auto" w:fill="FFFFFF"/>
        </w:rPr>
        <w:t>9</w:t>
      </w:r>
    </w:p>
    <w:p w14:paraId="7B0DF238" w14:textId="57AC1CEA" w:rsidR="008B6EBD" w:rsidRPr="00B3764F" w:rsidRDefault="00DE081C"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Researchers from four studies examined the effects of FO application on p</w:t>
      </w:r>
      <w:r w:rsidR="008B6EBD" w:rsidRPr="00B3764F">
        <w:rPr>
          <w:rFonts w:ascii="Times New Roman" w:hAnsi="Times New Roman" w:cs="Times New Roman"/>
          <w:kern w:val="0"/>
          <w:sz w:val="24"/>
          <w:szCs w:val="24"/>
        </w:rPr>
        <w:t xml:space="preserve">eak ankle plantarflexion </w:t>
      </w:r>
      <w:r w:rsidR="008B6EBD" w:rsidRPr="00B3764F">
        <w:rPr>
          <w:rFonts w:ascii="Times New Roman" w:hAnsi="Times New Roman" w:cs="Times New Roman"/>
          <w:kern w:val="0"/>
          <w:sz w:val="24"/>
          <w:szCs w:val="24"/>
        </w:rPr>
        <w:fldChar w:fldCharType="begin">
          <w:fldData xml:space="preserve">PEVuZE5vdGU+PENpdGU+PEF1dGhvcj5BbHNhYWZpbjwvQXV0aG9yPjxZZWFyPjIwMjM8L1llYXI+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PEVuZE5vdGU+PENpdGU+PEF1dGhvcj5BbHNhYWZpbjwvQXV0aG9yPjxZZWFyPjIwMjM8L1llYXI+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r>
      <w:r w:rsidR="008B6EBD"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11-14</w:t>
      </w:r>
      <w:r w:rsidR="008B6EBD" w:rsidRPr="00B3764F">
        <w:rPr>
          <w:rFonts w:ascii="Times New Roman" w:hAnsi="Times New Roman" w:cs="Times New Roman"/>
          <w:kern w:val="0"/>
          <w:sz w:val="24"/>
          <w:szCs w:val="24"/>
        </w:rPr>
        <w:fldChar w:fldCharType="end"/>
      </w:r>
      <w:r w:rsidR="008B6EBD"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The overall and subgroup meta-analytical findings </w:t>
      </w:r>
      <w:r w:rsidR="008B6EBD" w:rsidRPr="00B3764F">
        <w:rPr>
          <w:rFonts w:ascii="Times New Roman" w:hAnsi="Times New Roman" w:cs="Times New Roman"/>
          <w:kern w:val="0"/>
          <w:sz w:val="24"/>
          <w:szCs w:val="24"/>
        </w:rPr>
        <w:t xml:space="preserve">showed no significant difference between control and FO conditions (Fig </w:t>
      </w:r>
      <w:r w:rsidR="0088793D" w:rsidRPr="00B3764F">
        <w:rPr>
          <w:rFonts w:ascii="Times New Roman" w:hAnsi="Times New Roman" w:cs="Times New Roman"/>
          <w:kern w:val="0"/>
          <w:sz w:val="24"/>
          <w:szCs w:val="24"/>
        </w:rPr>
        <w:t>10</w:t>
      </w:r>
      <w:r w:rsidR="00F97139" w:rsidRPr="00B3764F">
        <w:rPr>
          <w:rFonts w:ascii="Times New Roman" w:hAnsi="Times New Roman" w:cs="Times New Roman"/>
          <w:kern w:val="0"/>
          <w:sz w:val="24"/>
          <w:szCs w:val="24"/>
          <w14:ligatures w14:val="none"/>
        </w:rPr>
        <w:t xml:space="preserve"> and</w:t>
      </w:r>
      <w:r w:rsidR="00506ED5" w:rsidRPr="00B3764F">
        <w:rPr>
          <w:rFonts w:ascii="Times New Roman" w:hAnsi="Times New Roman" w:cs="Times New Roman"/>
          <w:kern w:val="0"/>
          <w:sz w:val="24"/>
          <w:szCs w:val="24"/>
        </w:rPr>
        <w:t xml:space="preserve"> </w:t>
      </w:r>
      <w:r w:rsidR="00DA1135" w:rsidRPr="00B3764F">
        <w:rPr>
          <w:rFonts w:ascii="Times New Roman" w:hAnsi="Times New Roman" w:cs="Times New Roman"/>
          <w:kern w:val="0"/>
          <w:sz w:val="24"/>
          <w:szCs w:val="24"/>
        </w:rPr>
        <w:t xml:space="preserve">Fig </w:t>
      </w:r>
      <w:r w:rsidR="00506ED5" w:rsidRPr="00B3764F">
        <w:rPr>
          <w:rFonts w:ascii="Times New Roman" w:hAnsi="Times New Roman" w:cs="Times New Roman"/>
          <w:kern w:val="0"/>
          <w:sz w:val="24"/>
          <w:szCs w:val="24"/>
        </w:rPr>
        <w:t>11</w:t>
      </w:r>
      <w:r w:rsidR="008B6EBD" w:rsidRPr="00B3764F">
        <w:rPr>
          <w:rFonts w:ascii="Times New Roman" w:hAnsi="Times New Roman" w:cs="Times New Roman"/>
          <w:kern w:val="0"/>
          <w:sz w:val="24"/>
          <w:szCs w:val="24"/>
        </w:rPr>
        <w:t xml:space="preserve">). There was no </w:t>
      </w:r>
      <w:r w:rsidRPr="00B3764F">
        <w:rPr>
          <w:rFonts w:ascii="Times New Roman" w:hAnsi="Times New Roman" w:cs="Times New Roman"/>
          <w:kern w:val="0"/>
          <w:sz w:val="24"/>
          <w:szCs w:val="24"/>
        </w:rPr>
        <w:t xml:space="preserve">study </w:t>
      </w:r>
      <w:r w:rsidR="008B6EBD" w:rsidRPr="00B3764F">
        <w:rPr>
          <w:rFonts w:ascii="Times New Roman" w:hAnsi="Times New Roman" w:cs="Times New Roman"/>
          <w:kern w:val="0"/>
          <w:sz w:val="24"/>
          <w:szCs w:val="24"/>
        </w:rPr>
        <w:t>heterogeneity (I</w:t>
      </w:r>
      <w:r w:rsidR="008B6EBD" w:rsidRPr="00B3764F">
        <w:rPr>
          <w:rFonts w:ascii="Times New Roman" w:hAnsi="Times New Roman" w:cs="Times New Roman"/>
          <w:kern w:val="0"/>
          <w:sz w:val="24"/>
          <w:szCs w:val="24"/>
          <w:vertAlign w:val="superscript"/>
        </w:rPr>
        <w:t>2</w:t>
      </w:r>
      <w:r w:rsidR="008B6EBD" w:rsidRPr="00B3764F">
        <w:rPr>
          <w:rFonts w:ascii="Times New Roman" w:hAnsi="Times New Roman" w:cs="Times New Roman"/>
          <w:kern w:val="0"/>
          <w:sz w:val="24"/>
          <w:szCs w:val="24"/>
        </w:rPr>
        <w:t xml:space="preserve">=0%). </w:t>
      </w:r>
    </w:p>
    <w:p w14:paraId="61123931" w14:textId="77777777" w:rsidR="008B6EBD" w:rsidRPr="00B3764F" w:rsidRDefault="008B6EBD" w:rsidP="00B3764F">
      <w:pPr>
        <w:autoSpaceDE w:val="0"/>
        <w:autoSpaceDN w:val="0"/>
        <w:adjustRightInd w:val="0"/>
        <w:spacing w:after="0" w:line="360" w:lineRule="auto"/>
        <w:jc w:val="both"/>
        <w:rPr>
          <w:rFonts w:ascii="Times New Roman" w:eastAsia="Times New Roman" w:hAnsi="Times New Roman" w:cs="Times New Roman"/>
          <w:kern w:val="0"/>
          <w:sz w:val="24"/>
          <w:szCs w:val="24"/>
          <w14:ligatures w14:val="none"/>
        </w:rPr>
      </w:pPr>
    </w:p>
    <w:p w14:paraId="1328E78B" w14:textId="77777777" w:rsidR="008B6EBD" w:rsidRPr="00B3764F" w:rsidRDefault="008B6EBD"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06E1AE55" wp14:editId="1AE99F3D">
            <wp:extent cx="5943600" cy="4036695"/>
            <wp:effectExtent l="0" t="0" r="0" b="0"/>
            <wp:docPr id="14397121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036695"/>
                    </a:xfrm>
                    <a:prstGeom prst="rect">
                      <a:avLst/>
                    </a:prstGeom>
                    <a:noFill/>
                    <a:ln>
                      <a:noFill/>
                    </a:ln>
                  </pic:spPr>
                </pic:pic>
              </a:graphicData>
            </a:graphic>
          </wp:inline>
        </w:drawing>
      </w:r>
    </w:p>
    <w:p w14:paraId="1FFAB764" w14:textId="75905F1E" w:rsidR="008B6EBD" w:rsidRPr="00B3764F" w:rsidRDefault="00CE1B20" w:rsidP="00B3764F">
      <w:pPr>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8B6EBD" w:rsidRPr="00B3764F">
        <w:rPr>
          <w:rFonts w:ascii="Times New Roman" w:hAnsi="Times New Roman" w:cs="Times New Roman"/>
          <w:sz w:val="24"/>
          <w:szCs w:val="24"/>
        </w:rPr>
        <w:t xml:space="preserve">Fig </w:t>
      </w:r>
      <w:r w:rsidR="0088793D" w:rsidRPr="00B3764F">
        <w:rPr>
          <w:rFonts w:ascii="Times New Roman" w:hAnsi="Times New Roman" w:cs="Times New Roman"/>
          <w:sz w:val="24"/>
          <w:szCs w:val="24"/>
        </w:rPr>
        <w:t>10</w:t>
      </w:r>
      <w:r w:rsidR="00546C4C" w:rsidRPr="00B3764F">
        <w:rPr>
          <w:rFonts w:ascii="Times New Roman" w:hAnsi="Times New Roman" w:cs="Times New Roman"/>
          <w:sz w:val="24"/>
          <w:szCs w:val="24"/>
        </w:rPr>
        <w:t xml:space="preserve">. Forest plot </w:t>
      </w:r>
      <w:r w:rsidR="000E3526">
        <w:rPr>
          <w:rFonts w:ascii="Times New Roman" w:hAnsi="Times New Roman" w:cs="Times New Roman"/>
          <w:sz w:val="24"/>
          <w:szCs w:val="24"/>
        </w:rPr>
        <w:t>illustrating</w:t>
      </w:r>
      <w:r w:rsidR="00546C4C" w:rsidRPr="00B3764F">
        <w:rPr>
          <w:rFonts w:ascii="Times New Roman" w:hAnsi="Times New Roman" w:cs="Times New Roman"/>
          <w:sz w:val="24"/>
          <w:szCs w:val="24"/>
        </w:rPr>
        <w:t xml:space="preserve"> the</w:t>
      </w:r>
      <w:r w:rsidR="008B6EBD" w:rsidRPr="00B3764F">
        <w:rPr>
          <w:rFonts w:ascii="Times New Roman" w:hAnsi="Times New Roman" w:cs="Times New Roman"/>
          <w:sz w:val="24"/>
          <w:szCs w:val="24"/>
        </w:rPr>
        <w:t xml:space="preserve"> effects of foot orthoses </w:t>
      </w:r>
      <w:r w:rsidR="00DE081C" w:rsidRPr="00B3764F">
        <w:rPr>
          <w:rFonts w:ascii="Times New Roman" w:hAnsi="Times New Roman" w:cs="Times New Roman"/>
          <w:sz w:val="24"/>
          <w:szCs w:val="24"/>
        </w:rPr>
        <w:t xml:space="preserve">application </w:t>
      </w:r>
      <w:r w:rsidR="008B6EBD" w:rsidRPr="00B3764F">
        <w:rPr>
          <w:rFonts w:ascii="Times New Roman" w:hAnsi="Times New Roman" w:cs="Times New Roman"/>
          <w:sz w:val="24"/>
          <w:szCs w:val="24"/>
        </w:rPr>
        <w:t xml:space="preserve">on peak ankle plantarflexion during walking in individuals with </w:t>
      </w:r>
      <w:r w:rsidR="000F1892" w:rsidRPr="00B3764F">
        <w:rPr>
          <w:rFonts w:ascii="Times New Roman" w:hAnsi="Times New Roman" w:cs="Times New Roman"/>
          <w:sz w:val="24"/>
          <w:szCs w:val="24"/>
        </w:rPr>
        <w:t>flat-feet</w:t>
      </w:r>
      <w:r w:rsidR="008B6EBD" w:rsidRPr="00B3764F">
        <w:rPr>
          <w:rFonts w:ascii="Times New Roman" w:hAnsi="Times New Roman" w:cs="Times New Roman"/>
          <w:sz w:val="24"/>
          <w:szCs w:val="24"/>
        </w:rPr>
        <w:t xml:space="preserve">. </w:t>
      </w:r>
      <w:r w:rsidR="00506ED5" w:rsidRPr="00B3764F">
        <w:rPr>
          <w:rFonts w:ascii="Times New Roman" w:hAnsi="Times New Roman" w:cs="Times New Roman"/>
          <w:sz w:val="24"/>
          <w:szCs w:val="24"/>
        </w:rPr>
        <w:t xml:space="preserve">The subtotal effect </w:t>
      </w:r>
      <w:r w:rsidR="00DE081C" w:rsidRPr="00B3764F">
        <w:rPr>
          <w:rFonts w:ascii="Times New Roman" w:hAnsi="Times New Roman" w:cs="Times New Roman"/>
          <w:sz w:val="24"/>
          <w:szCs w:val="24"/>
        </w:rPr>
        <w:t xml:space="preserve">with regards to the </w:t>
      </w:r>
      <w:r w:rsidR="00506ED5" w:rsidRPr="00B3764F">
        <w:rPr>
          <w:rFonts w:ascii="Times New Roman" w:hAnsi="Times New Roman" w:cs="Times New Roman"/>
          <w:sz w:val="24"/>
          <w:szCs w:val="24"/>
        </w:rPr>
        <w:t xml:space="preserve">methodological approach for the assessment of flat-feet </w:t>
      </w:r>
      <w:r w:rsidR="00DE081C" w:rsidRPr="00B3764F">
        <w:rPr>
          <w:rFonts w:ascii="Times New Roman" w:hAnsi="Times New Roman" w:cs="Times New Roman"/>
          <w:sz w:val="24"/>
          <w:szCs w:val="24"/>
        </w:rPr>
        <w:t xml:space="preserve">was calculated </w:t>
      </w:r>
      <w:r w:rsidR="00506ED5" w:rsidRPr="00B3764F">
        <w:rPr>
          <w:rFonts w:ascii="Times New Roman" w:hAnsi="Times New Roman" w:cs="Times New Roman"/>
          <w:sz w:val="24"/>
          <w:szCs w:val="24"/>
        </w:rPr>
        <w:t>for each parameter and the total effect as standardized mean difference (95% CI). SD: Standard deviation; Std: Standardized; CI: Confidence interval.</w:t>
      </w:r>
    </w:p>
    <w:p w14:paraId="1AC55EF0" w14:textId="77777777" w:rsidR="00506ED5" w:rsidRPr="00B3764F" w:rsidRDefault="00E207D1"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344FED47" wp14:editId="724D8868">
            <wp:extent cx="5943600" cy="2811145"/>
            <wp:effectExtent l="0" t="0" r="0" b="8255"/>
            <wp:docPr id="18581350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2811145"/>
                    </a:xfrm>
                    <a:prstGeom prst="rect">
                      <a:avLst/>
                    </a:prstGeom>
                    <a:noFill/>
                    <a:ln>
                      <a:noFill/>
                    </a:ln>
                  </pic:spPr>
                </pic:pic>
              </a:graphicData>
            </a:graphic>
          </wp:inline>
        </w:drawing>
      </w:r>
    </w:p>
    <w:p w14:paraId="51487E22" w14:textId="31B67229" w:rsidR="00506ED5" w:rsidRPr="00B3764F" w:rsidRDefault="00506ED5" w:rsidP="00B3764F">
      <w:pPr>
        <w:spacing w:after="0" w:line="360" w:lineRule="auto"/>
        <w:jc w:val="both"/>
        <w:rPr>
          <w:rFonts w:ascii="Times New Roman" w:hAnsi="Times New Roman" w:cs="Times New Roman"/>
          <w:sz w:val="24"/>
          <w:szCs w:val="24"/>
          <w:shd w:val="clear" w:color="auto" w:fill="FFFFFF"/>
        </w:rPr>
      </w:pPr>
      <w:bookmarkStart w:id="2" w:name="_Hlk164075369"/>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11. Forest plot </w:t>
      </w:r>
      <w:r w:rsidR="000E3526">
        <w:rPr>
          <w:rFonts w:ascii="Times New Roman" w:hAnsi="Times New Roman" w:cs="Times New Roman"/>
          <w:sz w:val="24"/>
          <w:szCs w:val="24"/>
          <w:shd w:val="clear" w:color="auto" w:fill="FFFFFF"/>
        </w:rPr>
        <w:t xml:space="preserve">illustrating </w:t>
      </w:r>
      <w:r w:rsidRPr="00B3764F">
        <w:rPr>
          <w:rFonts w:ascii="Times New Roman" w:hAnsi="Times New Roman" w:cs="Times New Roman"/>
          <w:sz w:val="24"/>
          <w:szCs w:val="24"/>
          <w:shd w:val="clear" w:color="auto" w:fill="FFFFFF"/>
        </w:rPr>
        <w:t xml:space="preserve">the effects of foot orthoses application (intervention) versus control on </w:t>
      </w:r>
      <w:r w:rsidRPr="00B3764F">
        <w:rPr>
          <w:rFonts w:ascii="Times New Roman" w:hAnsi="Times New Roman" w:cs="Times New Roman"/>
          <w:kern w:val="0"/>
          <w:sz w:val="24"/>
          <w:szCs w:val="24"/>
        </w:rPr>
        <w:t xml:space="preserve">peak ankle plantarflexion </w:t>
      </w:r>
      <w:r w:rsidRPr="00B3764F">
        <w:rPr>
          <w:rFonts w:ascii="Times New Roman" w:hAnsi="Times New Roman" w:cs="Times New Roman"/>
          <w:sz w:val="24"/>
          <w:szCs w:val="24"/>
          <w:shd w:val="clear" w:color="auto" w:fill="FFFFFF"/>
        </w:rPr>
        <w:t xml:space="preserve">during walking in individuals with flat-feet. The subtotal effect of </w:t>
      </w:r>
      <w:r w:rsidR="00DE081C" w:rsidRPr="00B3764F">
        <w:rPr>
          <w:rFonts w:ascii="Times New Roman" w:hAnsi="Times New Roman" w:cs="Times New Roman"/>
          <w:sz w:val="24"/>
          <w:szCs w:val="24"/>
          <w:shd w:val="clear" w:color="auto" w:fill="FFFFFF"/>
        </w:rPr>
        <w:t xml:space="preserve">FO </w:t>
      </w:r>
      <w:r w:rsidRPr="00B3764F">
        <w:rPr>
          <w:rFonts w:ascii="Times New Roman" w:hAnsi="Times New Roman" w:cs="Times New Roman"/>
          <w:sz w:val="24"/>
          <w:szCs w:val="24"/>
          <w:shd w:val="clear" w:color="auto" w:fill="FFFFFF"/>
        </w:rPr>
        <w:t xml:space="preserve">fabrication methods </w:t>
      </w:r>
      <w:r w:rsidR="00DE081C" w:rsidRPr="00B3764F">
        <w:rPr>
          <w:rFonts w:ascii="Times New Roman" w:hAnsi="Times New Roman" w:cs="Times New Roman"/>
          <w:sz w:val="24"/>
          <w:szCs w:val="24"/>
          <w:shd w:val="clear" w:color="auto" w:fill="FFFFFF"/>
        </w:rPr>
        <w:t xml:space="preserve">was calculated </w:t>
      </w:r>
      <w:r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bookmarkEnd w:id="2"/>
    <w:p w14:paraId="1589CB98"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21B00BCF" w14:textId="7D9B03AC" w:rsidR="00EC01F1" w:rsidRPr="00B3764F" w:rsidRDefault="00EC01F1"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 xml:space="preserve">Appendix </w:t>
      </w:r>
      <w:r w:rsidRPr="00B3764F">
        <w:rPr>
          <w:rFonts w:ascii="Times New Roman" w:hAnsi="Times New Roman" w:cs="Times New Roman"/>
          <w:b/>
          <w:bCs/>
          <w:sz w:val="24"/>
          <w:szCs w:val="24"/>
        </w:rPr>
        <w:t>10</w:t>
      </w:r>
    </w:p>
    <w:p w14:paraId="79C1C620" w14:textId="3F46643D" w:rsidR="00EC01F1" w:rsidRPr="00B3764F" w:rsidRDefault="00DE081C"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Authors from two studies reported the effect</w:t>
      </w:r>
      <w:r w:rsidR="000E3526">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of FO application using prefabricated </w:t>
      </w:r>
      <w:r w:rsidRPr="00B3764F">
        <w:rPr>
          <w:rFonts w:ascii="Times New Roman" w:hAnsi="Times New Roman" w:cs="Times New Roman"/>
          <w:kern w:val="0"/>
          <w:sz w:val="24"/>
          <w:szCs w:val="24"/>
        </w:rPr>
        <w:fldChar w:fldCharType="begin"/>
      </w:r>
      <w:r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rPr>
        <w:fldChar w:fldCharType="separate"/>
      </w:r>
      <w:r w:rsidRPr="00B3764F">
        <w:rPr>
          <w:rFonts w:ascii="Times New Roman" w:hAnsi="Times New Roman" w:cs="Times New Roman"/>
          <w:noProof/>
          <w:kern w:val="0"/>
          <w:sz w:val="24"/>
          <w:szCs w:val="24"/>
          <w:vertAlign w:val="superscript"/>
        </w:rPr>
        <w:t>10</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and customized </w:t>
      </w:r>
      <w:r w:rsidRPr="00B3764F">
        <w:rPr>
          <w:rFonts w:ascii="Times New Roman" w:hAnsi="Times New Roman" w:cs="Times New Roman"/>
          <w:kern w:val="0"/>
          <w:sz w:val="24"/>
          <w:szCs w:val="24"/>
        </w:rPr>
        <w:fldChar w:fldCharType="begin"/>
      </w:r>
      <w:r w:rsidRPr="00B3764F">
        <w:rPr>
          <w:rFonts w:ascii="Times New Roman" w:hAnsi="Times New Roman" w:cs="Times New Roman"/>
          <w:kern w:val="0"/>
          <w:sz w:val="24"/>
          <w:szCs w:val="24"/>
        </w:rPr>
        <w:instrText xml:space="preserve"> ADDIN EN.CITE &lt;EndNote&gt;&lt;Cite&gt;&lt;Author&gt;Kulcu&lt;/Author&gt;&lt;Year&gt;2007&lt;/Year&gt;&lt;RecNum&gt;111&lt;/RecNum&gt;&lt;DisplayText&gt;&lt;style face="superscript"&gt;15&lt;/style&gt;&lt;/DisplayText&gt;&lt;record&gt;&lt;rec-number&gt;111&lt;/rec-number&gt;&lt;foreign-keys&gt;&lt;key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EndNote&gt;</w:instrText>
      </w:r>
      <w:r w:rsidRPr="00B3764F">
        <w:rPr>
          <w:rFonts w:ascii="Times New Roman" w:hAnsi="Times New Roman" w:cs="Times New Roman"/>
          <w:kern w:val="0"/>
          <w:sz w:val="24"/>
          <w:szCs w:val="24"/>
        </w:rPr>
        <w:fldChar w:fldCharType="separate"/>
      </w:r>
      <w:r w:rsidRPr="00B3764F">
        <w:rPr>
          <w:rFonts w:ascii="Times New Roman" w:hAnsi="Times New Roman" w:cs="Times New Roman"/>
          <w:noProof/>
          <w:kern w:val="0"/>
          <w:sz w:val="24"/>
          <w:szCs w:val="24"/>
          <w:vertAlign w:val="superscript"/>
        </w:rPr>
        <w:t>15</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FOs on </w:t>
      </w:r>
      <w:r w:rsidR="00EC01F1" w:rsidRPr="00B3764F">
        <w:rPr>
          <w:rFonts w:ascii="Times New Roman" w:hAnsi="Times New Roman" w:cs="Times New Roman"/>
          <w:kern w:val="0"/>
          <w:sz w:val="24"/>
          <w:szCs w:val="24"/>
        </w:rPr>
        <w:t xml:space="preserve">ankle sagittal plane excursion </w:t>
      </w:r>
      <w:r w:rsidR="00643B6E"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&lt;EndNote&gt;&lt;Cite&gt;&lt;Author&gt;Kulcu&lt;/Author&gt;&lt;Year&gt;2007&lt;/Year&gt;&lt;RecNum&gt;111&lt;/RecNum&gt;&lt;DisplayText&gt;&lt;style face="superscript"&gt;10,15&lt;/style&gt;&lt;/DisplayText&gt;&lt;record&gt;&lt;rec-number&gt;111&lt;/rec-number&gt;&lt;foreign-keys&gt;&lt;key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Cite&gt;&lt;Author&gt;Permsombat&lt;/Author&gt;&lt;Year&gt;2021&lt;/Year&gt;&lt;RecNum&gt;33&lt;/RecNum&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643B6E"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10,15</w:t>
      </w:r>
      <w:r w:rsidR="00643B6E" w:rsidRPr="00B3764F">
        <w:rPr>
          <w:rFonts w:ascii="Times New Roman" w:hAnsi="Times New Roman" w:cs="Times New Roman"/>
          <w:kern w:val="0"/>
          <w:sz w:val="24"/>
          <w:szCs w:val="24"/>
        </w:rPr>
        <w:fldChar w:fldCharType="end"/>
      </w:r>
      <w:r w:rsidR="00EC01F1"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The overall and subgroup findings from our meta-analysis </w:t>
      </w:r>
      <w:r w:rsidR="00EC01F1" w:rsidRPr="00B3764F">
        <w:rPr>
          <w:rFonts w:ascii="Times New Roman" w:hAnsi="Times New Roman" w:cs="Times New Roman"/>
          <w:kern w:val="0"/>
          <w:sz w:val="24"/>
          <w:szCs w:val="24"/>
        </w:rPr>
        <w:t xml:space="preserve">showed no significant difference between control and FO conditions (Fig </w:t>
      </w:r>
      <w:r w:rsidR="004D3CA0" w:rsidRPr="00B3764F">
        <w:rPr>
          <w:rFonts w:ascii="Times New Roman" w:hAnsi="Times New Roman" w:cs="Times New Roman"/>
          <w:kern w:val="0"/>
          <w:sz w:val="24"/>
          <w:szCs w:val="24"/>
        </w:rPr>
        <w:t>11</w:t>
      </w:r>
      <w:r w:rsidR="00EC01F1" w:rsidRPr="00B3764F">
        <w:rPr>
          <w:rFonts w:ascii="Times New Roman" w:hAnsi="Times New Roman" w:cs="Times New Roman"/>
          <w:kern w:val="0"/>
          <w:sz w:val="24"/>
          <w:szCs w:val="24"/>
        </w:rPr>
        <w:t xml:space="preserve">). There was no </w:t>
      </w:r>
      <w:r w:rsidRPr="00B3764F">
        <w:rPr>
          <w:rFonts w:ascii="Times New Roman" w:hAnsi="Times New Roman" w:cs="Times New Roman"/>
          <w:kern w:val="0"/>
          <w:sz w:val="24"/>
          <w:szCs w:val="24"/>
        </w:rPr>
        <w:t xml:space="preserve">study </w:t>
      </w:r>
      <w:r w:rsidR="00EC01F1" w:rsidRPr="00B3764F">
        <w:rPr>
          <w:rFonts w:ascii="Times New Roman" w:hAnsi="Times New Roman" w:cs="Times New Roman"/>
          <w:kern w:val="0"/>
          <w:sz w:val="24"/>
          <w:szCs w:val="24"/>
        </w:rPr>
        <w:t>heterogeneity (I</w:t>
      </w:r>
      <w:r w:rsidR="00EC01F1" w:rsidRPr="00B3764F">
        <w:rPr>
          <w:rFonts w:ascii="Times New Roman" w:hAnsi="Times New Roman" w:cs="Times New Roman"/>
          <w:kern w:val="0"/>
          <w:sz w:val="24"/>
          <w:szCs w:val="24"/>
          <w:vertAlign w:val="superscript"/>
        </w:rPr>
        <w:t>2</w:t>
      </w:r>
      <w:r w:rsidR="00EC01F1" w:rsidRPr="00B3764F">
        <w:rPr>
          <w:rFonts w:ascii="Times New Roman" w:hAnsi="Times New Roman" w:cs="Times New Roman"/>
          <w:kern w:val="0"/>
          <w:sz w:val="24"/>
          <w:szCs w:val="24"/>
        </w:rPr>
        <w:t xml:space="preserve">=0%). </w:t>
      </w:r>
    </w:p>
    <w:p w14:paraId="62544621"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643C434E" w14:textId="77777777" w:rsidR="00EC01F1" w:rsidRPr="00B3764F" w:rsidRDefault="00EC01F1"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484BB5A5" wp14:editId="029EF432">
            <wp:extent cx="5943600" cy="2285365"/>
            <wp:effectExtent l="0" t="0" r="0" b="635"/>
            <wp:docPr id="18217936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285365"/>
                    </a:xfrm>
                    <a:prstGeom prst="rect">
                      <a:avLst/>
                    </a:prstGeom>
                    <a:noFill/>
                    <a:ln>
                      <a:noFill/>
                    </a:ln>
                  </pic:spPr>
                </pic:pic>
              </a:graphicData>
            </a:graphic>
          </wp:inline>
        </w:drawing>
      </w:r>
    </w:p>
    <w:p w14:paraId="5A3FA660" w14:textId="370FC5B5" w:rsidR="00EC01F1" w:rsidRPr="00B3764F" w:rsidRDefault="00EC01F1"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Fig </w:t>
      </w:r>
      <w:r w:rsidR="00C4374C" w:rsidRPr="00B3764F">
        <w:rPr>
          <w:rFonts w:ascii="Times New Roman" w:hAnsi="Times New Roman" w:cs="Times New Roman"/>
          <w:sz w:val="24"/>
          <w:szCs w:val="24"/>
        </w:rPr>
        <w:t>11</w:t>
      </w:r>
      <w:r w:rsidR="00546C4C" w:rsidRPr="00B3764F">
        <w:rPr>
          <w:rFonts w:ascii="Times New Roman" w:hAnsi="Times New Roman" w:cs="Times New Roman"/>
          <w:sz w:val="24"/>
          <w:szCs w:val="24"/>
        </w:rPr>
        <w:t xml:space="preserve">. Forest plot </w:t>
      </w:r>
      <w:r w:rsidR="000E3526">
        <w:rPr>
          <w:rFonts w:ascii="Times New Roman" w:hAnsi="Times New Roman" w:cs="Times New Roman"/>
          <w:sz w:val="24"/>
          <w:szCs w:val="24"/>
        </w:rPr>
        <w:t xml:space="preserve">illustrating </w:t>
      </w:r>
      <w:r w:rsidR="00546C4C" w:rsidRPr="00B3764F">
        <w:rPr>
          <w:rFonts w:ascii="Times New Roman" w:hAnsi="Times New Roman" w:cs="Times New Roman"/>
          <w:sz w:val="24"/>
          <w:szCs w:val="24"/>
        </w:rPr>
        <w:t>the</w:t>
      </w:r>
      <w:r w:rsidRPr="00B3764F">
        <w:rPr>
          <w:rFonts w:ascii="Times New Roman" w:hAnsi="Times New Roman" w:cs="Times New Roman"/>
          <w:sz w:val="24"/>
          <w:szCs w:val="24"/>
        </w:rPr>
        <w:t xml:space="preserve"> effects of foot orthoses </w:t>
      </w:r>
      <w:r w:rsidR="00DE081C" w:rsidRPr="00B3764F">
        <w:rPr>
          <w:rFonts w:ascii="Times New Roman" w:hAnsi="Times New Roman" w:cs="Times New Roman"/>
          <w:sz w:val="24"/>
          <w:szCs w:val="24"/>
        </w:rPr>
        <w:t xml:space="preserve">application </w:t>
      </w:r>
      <w:r w:rsidRPr="00B3764F">
        <w:rPr>
          <w:rFonts w:ascii="Times New Roman" w:hAnsi="Times New Roman" w:cs="Times New Roman"/>
          <w:sz w:val="24"/>
          <w:szCs w:val="24"/>
        </w:rPr>
        <w:t xml:space="preserve">on ankle sagittal plane excursion during walking in individuals with </w:t>
      </w:r>
      <w:r w:rsidR="000F1892" w:rsidRPr="00B3764F">
        <w:rPr>
          <w:rFonts w:ascii="Times New Roman" w:hAnsi="Times New Roman" w:cs="Times New Roman"/>
          <w:sz w:val="24"/>
          <w:szCs w:val="24"/>
        </w:rPr>
        <w:t>flat-feet</w:t>
      </w:r>
      <w:r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Pr="00B3764F">
        <w:rPr>
          <w:rFonts w:ascii="Times New Roman" w:hAnsi="Times New Roman" w:cs="Times New Roman"/>
          <w:kern w:val="0"/>
          <w:sz w:val="24"/>
          <w:szCs w:val="24"/>
        </w:rPr>
        <w:t>.</w:t>
      </w:r>
    </w:p>
    <w:p w14:paraId="56135DDE" w14:textId="56DE95CD" w:rsidR="001A7893" w:rsidRPr="00B3764F" w:rsidRDefault="001A7893" w:rsidP="00B3764F">
      <w:pPr>
        <w:pStyle w:val="Caption"/>
        <w:spacing w:after="0" w:line="360" w:lineRule="auto"/>
        <w:rPr>
          <w:rFonts w:ascii="Times New Roman" w:hAnsi="Times New Roman" w:cs="Times New Roman"/>
          <w:color w:val="auto"/>
          <w:sz w:val="24"/>
          <w:szCs w:val="24"/>
        </w:rPr>
      </w:pPr>
    </w:p>
    <w:p w14:paraId="2F66BED8" w14:textId="03A4FC1C"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EA437B" w:rsidRPr="00B3764F">
        <w:rPr>
          <w:rFonts w:ascii="Times New Roman" w:hAnsi="Times New Roman" w:cs="Times New Roman"/>
          <w:b/>
          <w:bCs/>
          <w:sz w:val="24"/>
          <w:szCs w:val="24"/>
          <w:shd w:val="clear" w:color="auto" w:fill="FFFFFF"/>
        </w:rPr>
        <w:t>1</w:t>
      </w:r>
      <w:r w:rsidR="00EC01F1" w:rsidRPr="00B3764F">
        <w:rPr>
          <w:rFonts w:ascii="Times New Roman" w:hAnsi="Times New Roman" w:cs="Times New Roman"/>
          <w:b/>
          <w:bCs/>
          <w:sz w:val="24"/>
          <w:szCs w:val="24"/>
          <w:shd w:val="clear" w:color="auto" w:fill="FFFFFF"/>
        </w:rPr>
        <w:t>1</w:t>
      </w:r>
    </w:p>
    <w:p w14:paraId="28DBB384" w14:textId="3E0EF1CC" w:rsidR="002A74E2" w:rsidRPr="00B3764F" w:rsidRDefault="00DE081C"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 xml:space="preserve">Authors from four studies reported the effects of FO application on </w:t>
      </w:r>
      <w:r w:rsidR="002A74E2" w:rsidRPr="00B3764F">
        <w:rPr>
          <w:rFonts w:ascii="Times New Roman" w:hAnsi="Times New Roman" w:cs="Times New Roman"/>
          <w:kern w:val="0"/>
          <w:sz w:val="24"/>
          <w:szCs w:val="24"/>
        </w:rPr>
        <w:t xml:space="preserve">peak ankle inversion </w:t>
      </w:r>
      <w:r w:rsidR="002A74E2" w:rsidRPr="00B3764F">
        <w:rPr>
          <w:rFonts w:ascii="Times New Roman" w:hAnsi="Times New Roman" w:cs="Times New Roman"/>
          <w:kern w:val="0"/>
          <w:sz w:val="24"/>
          <w:szCs w:val="24"/>
        </w:rPr>
        <w:fldChar w:fldCharType="begin">
          <w:fldData xml:space="preserve">PEVuZE5vdGU+PENpdGU+PEF1dGhvcj5Db3N0YTwvQXV0aG9yPjxZZWFyPjIwMjE8L1llYXI+PFJl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PEVuZE5vdGU+PENpdGU+PEF1dGhvcj5Db3N0YTwvQXV0aG9yPjxZZWFyPjIwMjE8L1llYXI+PFJl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002A74E2" w:rsidRPr="00B3764F">
        <w:rPr>
          <w:rFonts w:ascii="Times New Roman" w:hAnsi="Times New Roman" w:cs="Times New Roman"/>
          <w:kern w:val="0"/>
          <w:sz w:val="24"/>
          <w:szCs w:val="24"/>
        </w:rPr>
      </w:r>
      <w:r w:rsidR="002A74E2"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13,14,16,17</w:t>
      </w:r>
      <w:r w:rsidR="002A74E2" w:rsidRPr="00B3764F">
        <w:rPr>
          <w:rFonts w:ascii="Times New Roman" w:hAnsi="Times New Roman" w:cs="Times New Roman"/>
          <w:kern w:val="0"/>
          <w:sz w:val="24"/>
          <w:szCs w:val="24"/>
        </w:rPr>
        <w:fldChar w:fldCharType="end"/>
      </w:r>
      <w:r w:rsidR="002A74E2"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Findings from our meta-analysis including overall and subgroup effects </w:t>
      </w:r>
      <w:r w:rsidR="002A74E2" w:rsidRPr="00B3764F">
        <w:rPr>
          <w:rFonts w:ascii="Times New Roman" w:hAnsi="Times New Roman" w:cs="Times New Roman"/>
          <w:kern w:val="0"/>
          <w:sz w:val="24"/>
          <w:szCs w:val="24"/>
        </w:rPr>
        <w:t xml:space="preserve">showed no significant difference between control and FO conditions (Fig </w:t>
      </w:r>
      <w:r w:rsidR="008E578F" w:rsidRPr="00B3764F">
        <w:rPr>
          <w:rFonts w:ascii="Times New Roman" w:hAnsi="Times New Roman" w:cs="Times New Roman"/>
          <w:kern w:val="0"/>
          <w:sz w:val="24"/>
          <w:szCs w:val="24"/>
        </w:rPr>
        <w:t>1</w:t>
      </w:r>
      <w:r w:rsidR="005B5343" w:rsidRPr="00B3764F">
        <w:rPr>
          <w:rFonts w:ascii="Times New Roman" w:hAnsi="Times New Roman" w:cs="Times New Roman"/>
          <w:kern w:val="0"/>
          <w:sz w:val="24"/>
          <w:szCs w:val="24"/>
        </w:rPr>
        <w:t xml:space="preserve">2, </w:t>
      </w:r>
      <w:r w:rsidR="00DA1135" w:rsidRPr="00B3764F">
        <w:rPr>
          <w:rFonts w:ascii="Times New Roman" w:hAnsi="Times New Roman" w:cs="Times New Roman"/>
          <w:kern w:val="0"/>
          <w:sz w:val="24"/>
          <w:szCs w:val="24"/>
        </w:rPr>
        <w:t xml:space="preserve">Fig </w:t>
      </w:r>
      <w:r w:rsidR="005B5343" w:rsidRPr="00B3764F">
        <w:rPr>
          <w:rFonts w:ascii="Times New Roman" w:hAnsi="Times New Roman" w:cs="Times New Roman"/>
          <w:kern w:val="0"/>
          <w:sz w:val="24"/>
          <w:szCs w:val="24"/>
        </w:rPr>
        <w:t>13</w:t>
      </w:r>
      <w:r w:rsidR="002A74E2" w:rsidRPr="00B3764F">
        <w:rPr>
          <w:rFonts w:ascii="Times New Roman" w:hAnsi="Times New Roman" w:cs="Times New Roman"/>
          <w:kern w:val="0"/>
          <w:sz w:val="24"/>
          <w:szCs w:val="24"/>
        </w:rPr>
        <w:t xml:space="preserve">). There was </w:t>
      </w:r>
      <w:r w:rsidR="000E6253" w:rsidRPr="00B3764F">
        <w:rPr>
          <w:rFonts w:ascii="Times New Roman" w:hAnsi="Times New Roman" w:cs="Times New Roman"/>
          <w:kern w:val="0"/>
          <w:sz w:val="24"/>
          <w:szCs w:val="24"/>
        </w:rPr>
        <w:t xml:space="preserve">a </w:t>
      </w:r>
      <w:r w:rsidR="002A74E2" w:rsidRPr="00B3764F">
        <w:rPr>
          <w:rFonts w:ascii="Times New Roman" w:hAnsi="Times New Roman" w:cs="Times New Roman"/>
          <w:kern w:val="0"/>
          <w:sz w:val="24"/>
          <w:szCs w:val="24"/>
        </w:rPr>
        <w:t xml:space="preserve">small level of </w:t>
      </w:r>
      <w:r w:rsidR="000E6253" w:rsidRPr="00B3764F">
        <w:rPr>
          <w:rFonts w:ascii="Times New Roman" w:hAnsi="Times New Roman" w:cs="Times New Roman"/>
          <w:kern w:val="0"/>
          <w:sz w:val="24"/>
          <w:szCs w:val="24"/>
        </w:rPr>
        <w:t xml:space="preserve">study </w:t>
      </w:r>
      <w:r w:rsidR="002A74E2" w:rsidRPr="00B3764F">
        <w:rPr>
          <w:rFonts w:ascii="Times New Roman" w:hAnsi="Times New Roman" w:cs="Times New Roman"/>
          <w:kern w:val="0"/>
          <w:sz w:val="24"/>
          <w:szCs w:val="24"/>
        </w:rPr>
        <w:t>heterogeneity (I</w:t>
      </w:r>
      <w:r w:rsidR="002A74E2" w:rsidRPr="00B3764F">
        <w:rPr>
          <w:rFonts w:ascii="Times New Roman" w:hAnsi="Times New Roman" w:cs="Times New Roman"/>
          <w:kern w:val="0"/>
          <w:sz w:val="24"/>
          <w:szCs w:val="24"/>
          <w:vertAlign w:val="superscript"/>
        </w:rPr>
        <w:t>2</w:t>
      </w:r>
      <w:r w:rsidR="002A74E2" w:rsidRPr="00B3764F">
        <w:rPr>
          <w:rFonts w:ascii="Times New Roman" w:hAnsi="Times New Roman" w:cs="Times New Roman"/>
          <w:kern w:val="0"/>
          <w:sz w:val="24"/>
          <w:szCs w:val="24"/>
        </w:rPr>
        <w:t xml:space="preserve">=43%). </w:t>
      </w:r>
    </w:p>
    <w:p w14:paraId="0F8289C6"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p>
    <w:p w14:paraId="1DEC3AF6"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05806BA0" wp14:editId="2AAD7EAA">
            <wp:extent cx="5903843" cy="3147060"/>
            <wp:effectExtent l="0" t="0" r="0" b="0"/>
            <wp:docPr id="331223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l="669"/>
                    <a:stretch/>
                  </pic:blipFill>
                  <pic:spPr bwMode="auto">
                    <a:xfrm>
                      <a:off x="0" y="0"/>
                      <a:ext cx="5903843" cy="3147060"/>
                    </a:xfrm>
                    <a:prstGeom prst="rect">
                      <a:avLst/>
                    </a:prstGeom>
                    <a:noFill/>
                    <a:ln>
                      <a:noFill/>
                    </a:ln>
                    <a:extLst>
                      <a:ext uri="{53640926-AAD7-44D8-BBD7-CCE9431645EC}">
                        <a14:shadowObscured xmlns:a14="http://schemas.microsoft.com/office/drawing/2010/main"/>
                      </a:ext>
                    </a:extLst>
                  </pic:spPr>
                </pic:pic>
              </a:graphicData>
            </a:graphic>
          </wp:inline>
        </w:drawing>
      </w:r>
    </w:p>
    <w:p w14:paraId="0A9EB488" w14:textId="3231A5E3" w:rsidR="002A74E2"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 xml:space="preserve">Fig </w:t>
      </w:r>
      <w:r w:rsidR="005B5343" w:rsidRPr="00B3764F">
        <w:rPr>
          <w:rFonts w:ascii="Times New Roman" w:hAnsi="Times New Roman" w:cs="Times New Roman"/>
          <w:kern w:val="0"/>
          <w:sz w:val="24"/>
          <w:szCs w:val="24"/>
        </w:rPr>
        <w:t>12</w:t>
      </w:r>
      <w:r w:rsidR="00546C4C" w:rsidRPr="00B3764F">
        <w:rPr>
          <w:rFonts w:ascii="Times New Roman" w:hAnsi="Times New Roman" w:cs="Times New Roman"/>
          <w:sz w:val="24"/>
          <w:szCs w:val="24"/>
        </w:rPr>
        <w:t xml:space="preserve">. Forest plot </w:t>
      </w:r>
      <w:r w:rsidR="000E3526">
        <w:rPr>
          <w:rFonts w:ascii="Times New Roman" w:hAnsi="Times New Roman" w:cs="Times New Roman"/>
          <w:sz w:val="24"/>
          <w:szCs w:val="24"/>
        </w:rPr>
        <w:t xml:space="preserve">illustrating </w:t>
      </w:r>
      <w:r w:rsidR="00546C4C" w:rsidRPr="00B3764F">
        <w:rPr>
          <w:rFonts w:ascii="Times New Roman" w:hAnsi="Times New Roman" w:cs="Times New Roman"/>
          <w:sz w:val="24"/>
          <w:szCs w:val="24"/>
        </w:rPr>
        <w:t>the</w:t>
      </w:r>
      <w:r w:rsidR="002A74E2" w:rsidRPr="00B3764F">
        <w:rPr>
          <w:rFonts w:ascii="Times New Roman" w:hAnsi="Times New Roman" w:cs="Times New Roman"/>
          <w:sz w:val="24"/>
          <w:szCs w:val="24"/>
        </w:rPr>
        <w:t xml:space="preserve"> effects of foot orthoses </w:t>
      </w:r>
      <w:r w:rsidR="000E6253" w:rsidRPr="00B3764F">
        <w:rPr>
          <w:rFonts w:ascii="Times New Roman" w:hAnsi="Times New Roman" w:cs="Times New Roman"/>
          <w:sz w:val="24"/>
          <w:szCs w:val="24"/>
        </w:rPr>
        <w:t xml:space="preserve">application </w:t>
      </w:r>
      <w:r w:rsidR="002A74E2" w:rsidRPr="00B3764F">
        <w:rPr>
          <w:rFonts w:ascii="Times New Roman" w:hAnsi="Times New Roman" w:cs="Times New Roman"/>
          <w:sz w:val="24"/>
          <w:szCs w:val="24"/>
        </w:rPr>
        <w:t xml:space="preserve">on </w:t>
      </w:r>
      <w:r w:rsidR="002A74E2" w:rsidRPr="00B3764F">
        <w:rPr>
          <w:rFonts w:ascii="Times New Roman" w:hAnsi="Times New Roman" w:cs="Times New Roman"/>
          <w:kern w:val="0"/>
          <w:sz w:val="24"/>
          <w:szCs w:val="24"/>
        </w:rPr>
        <w:t xml:space="preserve">peak ankle inversion </w:t>
      </w:r>
      <w:r w:rsidR="002A74E2" w:rsidRPr="00B3764F">
        <w:rPr>
          <w:rFonts w:ascii="Times New Roman" w:hAnsi="Times New Roman" w:cs="Times New Roman"/>
          <w:sz w:val="24"/>
          <w:szCs w:val="24"/>
        </w:rPr>
        <w:t xml:space="preserve">during walking in individuals with </w:t>
      </w:r>
      <w:r w:rsidR="000F1892" w:rsidRPr="00B3764F">
        <w:rPr>
          <w:rFonts w:ascii="Times New Roman" w:hAnsi="Times New Roman" w:cs="Times New Roman"/>
          <w:sz w:val="24"/>
          <w:szCs w:val="24"/>
        </w:rPr>
        <w:t>flat-</w:t>
      </w:r>
      <w:r w:rsidR="000F1892" w:rsidRPr="00B3764F">
        <w:rPr>
          <w:rFonts w:ascii="Times New Roman" w:hAnsi="Times New Roman" w:cs="Times New Roman"/>
          <w:sz w:val="24"/>
          <w:szCs w:val="24"/>
          <w:shd w:val="clear" w:color="auto" w:fill="FFFFFF"/>
        </w:rPr>
        <w:t>feet</w:t>
      </w:r>
      <w:r w:rsidR="002A74E2" w:rsidRPr="00B3764F">
        <w:rPr>
          <w:rFonts w:ascii="Times New Roman" w:hAnsi="Times New Roman" w:cs="Times New Roman"/>
          <w:sz w:val="24"/>
          <w:szCs w:val="24"/>
          <w:shd w:val="clear" w:color="auto" w:fill="FFFFFF"/>
        </w:rPr>
        <w:t xml:space="preserve">. </w:t>
      </w:r>
      <w:r w:rsidR="005B5343" w:rsidRPr="00B3764F">
        <w:rPr>
          <w:rFonts w:ascii="Times New Roman" w:hAnsi="Times New Roman" w:cs="Times New Roman"/>
          <w:sz w:val="24"/>
          <w:szCs w:val="24"/>
          <w:shd w:val="clear" w:color="auto" w:fill="FFFFFF"/>
        </w:rPr>
        <w:t xml:space="preserve">The subtotal effect </w:t>
      </w:r>
      <w:r w:rsidR="000E6253" w:rsidRPr="00B3764F">
        <w:rPr>
          <w:rFonts w:ascii="Times New Roman" w:hAnsi="Times New Roman" w:cs="Times New Roman"/>
          <w:sz w:val="24"/>
          <w:szCs w:val="24"/>
          <w:shd w:val="clear" w:color="auto" w:fill="FFFFFF"/>
        </w:rPr>
        <w:t xml:space="preserve">with regards to the </w:t>
      </w:r>
      <w:r w:rsidR="005B5343" w:rsidRPr="00B3764F">
        <w:rPr>
          <w:rFonts w:ascii="Times New Roman" w:hAnsi="Times New Roman" w:cs="Times New Roman"/>
          <w:sz w:val="24"/>
          <w:szCs w:val="24"/>
          <w:shd w:val="clear" w:color="auto" w:fill="FFFFFF"/>
        </w:rPr>
        <w:t xml:space="preserve">methodological approach for the assessment of flat-feet </w:t>
      </w:r>
      <w:r w:rsidR="000E6253" w:rsidRPr="00B3764F">
        <w:rPr>
          <w:rFonts w:ascii="Times New Roman" w:hAnsi="Times New Roman" w:cs="Times New Roman"/>
          <w:sz w:val="24"/>
          <w:szCs w:val="24"/>
          <w:shd w:val="clear" w:color="auto" w:fill="FFFFFF"/>
        </w:rPr>
        <w:t xml:space="preserve">was calculated </w:t>
      </w:r>
      <w:r w:rsidR="005B5343"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4ED56ABF" w14:textId="77777777" w:rsidR="008B6EBD" w:rsidRPr="00B3764F" w:rsidRDefault="008B6EBD" w:rsidP="00B3764F">
      <w:pPr>
        <w:spacing w:after="0" w:line="360" w:lineRule="auto"/>
        <w:rPr>
          <w:rFonts w:ascii="Times New Roman" w:hAnsi="Times New Roman" w:cs="Times New Roman"/>
          <w:sz w:val="24"/>
          <w:szCs w:val="24"/>
          <w:shd w:val="clear" w:color="auto" w:fill="FFFFFF"/>
        </w:rPr>
      </w:pPr>
    </w:p>
    <w:p w14:paraId="723A454F" w14:textId="77777777" w:rsidR="005B5343" w:rsidRPr="00B3764F" w:rsidRDefault="005B5343"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159A828D" wp14:editId="55C997B3">
            <wp:extent cx="5943600" cy="3112135"/>
            <wp:effectExtent l="0" t="0" r="0" b="0"/>
            <wp:docPr id="8231717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112135"/>
                    </a:xfrm>
                    <a:prstGeom prst="rect">
                      <a:avLst/>
                    </a:prstGeom>
                    <a:noFill/>
                    <a:ln>
                      <a:noFill/>
                    </a:ln>
                  </pic:spPr>
                </pic:pic>
              </a:graphicData>
            </a:graphic>
          </wp:inline>
        </w:drawing>
      </w:r>
    </w:p>
    <w:p w14:paraId="239BF52F" w14:textId="148F958E" w:rsidR="005B5343" w:rsidRPr="00B3764F" w:rsidRDefault="005B5343"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13. Forest plot </w:t>
      </w:r>
      <w:r w:rsidR="000E3526">
        <w:rPr>
          <w:rFonts w:ascii="Times New Roman" w:hAnsi="Times New Roman" w:cs="Times New Roman"/>
          <w:sz w:val="24"/>
          <w:szCs w:val="24"/>
          <w:shd w:val="clear" w:color="auto" w:fill="FFFFFF"/>
        </w:rPr>
        <w:t xml:space="preserve">showing </w:t>
      </w:r>
      <w:r w:rsidRPr="00B3764F">
        <w:rPr>
          <w:rFonts w:ascii="Times New Roman" w:hAnsi="Times New Roman" w:cs="Times New Roman"/>
          <w:sz w:val="24"/>
          <w:szCs w:val="24"/>
          <w:shd w:val="clear" w:color="auto" w:fill="FFFFFF"/>
        </w:rPr>
        <w:t xml:space="preserve">the effects of foot orthoses application (intervention) versus control on </w:t>
      </w:r>
      <w:r w:rsidRPr="00B3764F">
        <w:rPr>
          <w:rFonts w:ascii="Times New Roman" w:hAnsi="Times New Roman" w:cs="Times New Roman"/>
          <w:kern w:val="0"/>
          <w:sz w:val="24"/>
          <w:szCs w:val="24"/>
        </w:rPr>
        <w:t>peak ankle inversion</w:t>
      </w:r>
      <w:r w:rsidRPr="00B3764F">
        <w:rPr>
          <w:rFonts w:ascii="Times New Roman" w:hAnsi="Times New Roman" w:cs="Times New Roman"/>
          <w:sz w:val="24"/>
          <w:szCs w:val="24"/>
          <w:shd w:val="clear" w:color="auto" w:fill="FFFFFF"/>
        </w:rPr>
        <w:t xml:space="preserve"> during walking in individuals with flat-feet. The subtotal effect </w:t>
      </w:r>
      <w:r w:rsidR="000E6253" w:rsidRPr="00B3764F">
        <w:rPr>
          <w:rFonts w:ascii="Times New Roman" w:hAnsi="Times New Roman" w:cs="Times New Roman"/>
          <w:sz w:val="24"/>
          <w:szCs w:val="24"/>
          <w:shd w:val="clear" w:color="auto" w:fill="FFFFFF"/>
        </w:rPr>
        <w:t>with regards to the applied FO f</w:t>
      </w:r>
      <w:r w:rsidRPr="00B3764F">
        <w:rPr>
          <w:rFonts w:ascii="Times New Roman" w:hAnsi="Times New Roman" w:cs="Times New Roman"/>
          <w:sz w:val="24"/>
          <w:szCs w:val="24"/>
          <w:shd w:val="clear" w:color="auto" w:fill="FFFFFF"/>
        </w:rPr>
        <w:t>abrication method</w:t>
      </w:r>
      <w:r w:rsidR="000E6253" w:rsidRPr="00B3764F">
        <w:rPr>
          <w:rFonts w:ascii="Times New Roman" w:hAnsi="Times New Roman" w:cs="Times New Roman"/>
          <w:sz w:val="24"/>
          <w:szCs w:val="24"/>
          <w:shd w:val="clear" w:color="auto" w:fill="FFFFFF"/>
        </w:rPr>
        <w:t xml:space="preserve"> was calculated </w:t>
      </w:r>
      <w:r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1CEBD0EF" w14:textId="276332AE" w:rsidR="005B5343" w:rsidRPr="00B3764F" w:rsidRDefault="005B5343" w:rsidP="00B3764F">
      <w:pPr>
        <w:pStyle w:val="Caption"/>
        <w:spacing w:after="0" w:line="360" w:lineRule="auto"/>
        <w:rPr>
          <w:rFonts w:ascii="Times New Roman" w:hAnsi="Times New Roman" w:cs="Times New Roman"/>
          <w:color w:val="auto"/>
          <w:sz w:val="24"/>
          <w:szCs w:val="24"/>
          <w:shd w:val="clear" w:color="auto" w:fill="FFFFFF"/>
        </w:rPr>
      </w:pPr>
    </w:p>
    <w:p w14:paraId="2F138D88" w14:textId="3C5F09D8"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53308D" w:rsidRPr="00B3764F">
        <w:rPr>
          <w:rFonts w:ascii="Times New Roman" w:hAnsi="Times New Roman" w:cs="Times New Roman"/>
          <w:b/>
          <w:bCs/>
          <w:sz w:val="24"/>
          <w:szCs w:val="24"/>
          <w:shd w:val="clear" w:color="auto" w:fill="FFFFFF"/>
        </w:rPr>
        <w:t>1</w:t>
      </w:r>
      <w:r w:rsidR="00EC01F1" w:rsidRPr="00B3764F">
        <w:rPr>
          <w:rFonts w:ascii="Times New Roman" w:hAnsi="Times New Roman" w:cs="Times New Roman"/>
          <w:b/>
          <w:bCs/>
          <w:sz w:val="24"/>
          <w:szCs w:val="24"/>
          <w:shd w:val="clear" w:color="auto" w:fill="FFFFFF"/>
        </w:rPr>
        <w:t>2</w:t>
      </w:r>
    </w:p>
    <w:p w14:paraId="193A4CAC" w14:textId="550B41BD" w:rsidR="002A74E2" w:rsidRPr="00B3764F" w:rsidRDefault="002A74E2"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 xml:space="preserve">Two studies </w:t>
      </w:r>
      <w:r w:rsidR="000E6253" w:rsidRPr="00B3764F">
        <w:rPr>
          <w:rFonts w:ascii="Times New Roman" w:hAnsi="Times New Roman" w:cs="Times New Roman"/>
          <w:kern w:val="0"/>
          <w:sz w:val="24"/>
          <w:szCs w:val="24"/>
        </w:rPr>
        <w:t>indicated</w:t>
      </w:r>
      <w:r w:rsidRPr="00B3764F">
        <w:rPr>
          <w:rFonts w:ascii="Times New Roman" w:hAnsi="Times New Roman" w:cs="Times New Roman"/>
          <w:kern w:val="0"/>
          <w:sz w:val="24"/>
          <w:szCs w:val="24"/>
        </w:rPr>
        <w:t xml:space="preserve"> </w:t>
      </w:r>
      <w:r w:rsidR="00FF4F3D">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effect</w:t>
      </w:r>
      <w:r w:rsidR="000E6253"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of FO</w:t>
      </w:r>
      <w:r w:rsidR="000E6253" w:rsidRPr="00B3764F">
        <w:rPr>
          <w:rFonts w:ascii="Times New Roman" w:hAnsi="Times New Roman" w:cs="Times New Roman"/>
          <w:kern w:val="0"/>
          <w:sz w:val="24"/>
          <w:szCs w:val="24"/>
        </w:rPr>
        <w:t xml:space="preserve"> application</w:t>
      </w:r>
      <w:r w:rsidRPr="00B3764F">
        <w:rPr>
          <w:rFonts w:ascii="Times New Roman" w:hAnsi="Times New Roman" w:cs="Times New Roman"/>
          <w:kern w:val="0"/>
          <w:sz w:val="24"/>
          <w:szCs w:val="24"/>
        </w:rPr>
        <w:t xml:space="preserve"> on peak ankle adduction</w:t>
      </w:r>
      <w:r w:rsidR="005B5343" w:rsidRPr="00B3764F">
        <w:rPr>
          <w:rFonts w:ascii="Times New Roman" w:hAnsi="Times New Roman" w:cs="Times New Roman"/>
          <w:kern w:val="0"/>
          <w:sz w:val="24"/>
          <w:szCs w:val="24"/>
        </w:rPr>
        <w:t xml:space="preserve"> </w:t>
      </w:r>
      <w:r w:rsidR="000C3153" w:rsidRPr="00B3764F">
        <w:rPr>
          <w:rFonts w:ascii="Times New Roman" w:hAnsi="Times New Roman" w:cs="Times New Roman"/>
          <w:kern w:val="0"/>
          <w:sz w:val="24"/>
          <w:szCs w:val="24"/>
          <w14:ligatures w14:val="none"/>
        </w:rPr>
        <w:t xml:space="preserve">with prefabricated </w:t>
      </w:r>
      <w:r w:rsidR="000C3153"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000C3153"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w:t>
      </w:r>
      <w:r w:rsidR="000C3153" w:rsidRPr="00B3764F">
        <w:rPr>
          <w:rFonts w:ascii="Times New Roman" w:hAnsi="Times New Roman" w:cs="Times New Roman"/>
          <w:kern w:val="0"/>
          <w:sz w:val="24"/>
          <w:szCs w:val="24"/>
          <w14:ligatures w14:val="none"/>
        </w:rPr>
        <w:fldChar w:fldCharType="end"/>
      </w:r>
      <w:r w:rsidR="000C3153" w:rsidRPr="00B3764F">
        <w:rPr>
          <w:rFonts w:ascii="Times New Roman" w:hAnsi="Times New Roman" w:cs="Times New Roman"/>
          <w:kern w:val="0"/>
          <w:sz w:val="24"/>
          <w:szCs w:val="24"/>
          <w14:ligatures w14:val="none"/>
        </w:rPr>
        <w:t xml:space="preserve"> and customized </w:t>
      </w:r>
      <w:r w:rsidR="000C3153"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&lt;EndNote&gt;&lt;Cite&gt;&lt;Author&gt;Desmyttere&lt;/Author&gt;&lt;Year&gt;2021&lt;/Year&gt;&lt;RecNum&gt;45&lt;/RecNum&gt;&lt;DisplayText&gt;&lt;style face="superscript"&gt;13&lt;/style&gt;&lt;/DisplayText&gt;&lt;record&gt;&lt;rec-number&gt;45&lt;/rec-number&gt;&lt;foreign-keys&gt;&lt;key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000C3153"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13</w:t>
      </w:r>
      <w:r w:rsidR="000C3153" w:rsidRPr="00B3764F">
        <w:rPr>
          <w:rFonts w:ascii="Times New Roman" w:hAnsi="Times New Roman" w:cs="Times New Roman"/>
          <w:kern w:val="0"/>
          <w:sz w:val="24"/>
          <w:szCs w:val="24"/>
          <w14:ligatures w14:val="none"/>
        </w:rPr>
        <w:fldChar w:fldCharType="end"/>
      </w:r>
      <w:r w:rsidR="000C3153" w:rsidRPr="00B3764F">
        <w:rPr>
          <w:rFonts w:ascii="Times New Roman" w:hAnsi="Times New Roman" w:cs="Times New Roman"/>
          <w:kern w:val="0"/>
          <w:sz w:val="24"/>
          <w:szCs w:val="24"/>
          <w14:ligatures w14:val="none"/>
        </w:rPr>
        <w:t xml:space="preserve"> FO</w:t>
      </w:r>
      <w:r w:rsidR="000E6253"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rPr>
        <w:t xml:space="preserve">. </w:t>
      </w:r>
      <w:r w:rsidR="000E6253" w:rsidRPr="00B3764F">
        <w:rPr>
          <w:rFonts w:ascii="Times New Roman" w:hAnsi="Times New Roman" w:cs="Times New Roman"/>
          <w:kern w:val="0"/>
          <w:sz w:val="24"/>
          <w:szCs w:val="24"/>
        </w:rPr>
        <w:t>The s</w:t>
      </w:r>
      <w:r w:rsidRPr="00B3764F">
        <w:rPr>
          <w:rFonts w:ascii="Times New Roman" w:hAnsi="Times New Roman" w:cs="Times New Roman"/>
          <w:kern w:val="0"/>
          <w:sz w:val="24"/>
          <w:szCs w:val="24"/>
        </w:rPr>
        <w:t>ubgroup analys</w:t>
      </w:r>
      <w:r w:rsidR="00FF4F3D">
        <w:rPr>
          <w:rFonts w:ascii="Times New Roman" w:hAnsi="Times New Roman" w:cs="Times New Roman"/>
          <w:kern w:val="0"/>
          <w:sz w:val="24"/>
          <w:szCs w:val="24"/>
        </w:rPr>
        <w:t>e</w:t>
      </w:r>
      <w:r w:rsidRPr="00B3764F">
        <w:rPr>
          <w:rFonts w:ascii="Times New Roman" w:hAnsi="Times New Roman" w:cs="Times New Roman"/>
          <w:kern w:val="0"/>
          <w:sz w:val="24"/>
          <w:szCs w:val="24"/>
        </w:rPr>
        <w:t>s showed no significant effect</w:t>
      </w:r>
      <w:r w:rsidR="000E6253"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of </w:t>
      </w:r>
      <w:r w:rsidR="002D16C7" w:rsidRPr="00B3764F">
        <w:rPr>
          <w:rFonts w:ascii="Times New Roman" w:hAnsi="Times New Roman" w:cs="Times New Roman"/>
          <w:kern w:val="0"/>
          <w:sz w:val="24"/>
          <w:szCs w:val="24"/>
          <w14:ligatures w14:val="none"/>
        </w:rPr>
        <w:t xml:space="preserve">customized </w:t>
      </w:r>
      <w:r w:rsidRPr="00B3764F">
        <w:rPr>
          <w:rFonts w:ascii="Times New Roman" w:hAnsi="Times New Roman" w:cs="Times New Roman"/>
          <w:kern w:val="0"/>
          <w:sz w:val="24"/>
          <w:szCs w:val="24"/>
        </w:rPr>
        <w:t>FO</w:t>
      </w:r>
      <w:r w:rsidR="000E6253"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in the study that assessed foot posture with FPI-6 or clinical observation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&lt;EndNote&gt;&lt;Cite&gt;&lt;Author&gt;Desmyttere&lt;/Author&gt;&lt;Year&gt;2021&lt;/Year&gt;&lt;RecNum&gt;45&lt;/RecNum&gt;&lt;DisplayText&gt;&lt;style face="superscript"&gt;13&lt;/style&gt;&lt;/DisplayText&gt;&lt;record&gt;&lt;rec-number&gt;45&lt;/rec-number&gt;&lt;foreign-keys&gt;&lt;key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13</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(SMDs=0.21, 95% CI -0.28 to 0.70, p=0.39). However, </w:t>
      </w:r>
      <w:r w:rsidR="000E6253" w:rsidRPr="00B3764F">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subgroup meta-analysis </w:t>
      </w:r>
      <w:r w:rsidR="000E6253" w:rsidRPr="00B3764F">
        <w:rPr>
          <w:rFonts w:ascii="Times New Roman" w:hAnsi="Times New Roman" w:cs="Times New Roman"/>
          <w:kern w:val="0"/>
          <w:sz w:val="24"/>
          <w:szCs w:val="24"/>
        </w:rPr>
        <w:t>indicated</w:t>
      </w:r>
      <w:r w:rsidRPr="00B3764F">
        <w:rPr>
          <w:rFonts w:ascii="Times New Roman" w:hAnsi="Times New Roman" w:cs="Times New Roman"/>
          <w:kern w:val="0"/>
          <w:sz w:val="24"/>
          <w:szCs w:val="24"/>
        </w:rPr>
        <w:t xml:space="preserve"> </w:t>
      </w:r>
      <w:r w:rsidR="002D16C7" w:rsidRPr="00B3764F">
        <w:rPr>
          <w:rFonts w:ascii="Times New Roman" w:hAnsi="Times New Roman" w:cs="Times New Roman"/>
          <w:kern w:val="0"/>
          <w:sz w:val="24"/>
          <w:szCs w:val="24"/>
        </w:rPr>
        <w:t xml:space="preserve">a </w:t>
      </w:r>
      <w:r w:rsidRPr="00B3764F">
        <w:rPr>
          <w:rFonts w:ascii="Times New Roman" w:hAnsi="Times New Roman" w:cs="Times New Roman"/>
          <w:kern w:val="0"/>
          <w:sz w:val="24"/>
          <w:szCs w:val="24"/>
        </w:rPr>
        <w:t xml:space="preserve">significant effect of </w:t>
      </w:r>
      <w:r w:rsidR="002D16C7" w:rsidRPr="00B3764F">
        <w:rPr>
          <w:rFonts w:ascii="Times New Roman" w:hAnsi="Times New Roman" w:cs="Times New Roman"/>
          <w:kern w:val="0"/>
          <w:sz w:val="24"/>
          <w:szCs w:val="24"/>
          <w14:ligatures w14:val="none"/>
        </w:rPr>
        <w:t xml:space="preserve">prefabricated </w:t>
      </w:r>
      <w:r w:rsidRPr="00B3764F">
        <w:rPr>
          <w:rFonts w:ascii="Times New Roman" w:hAnsi="Times New Roman" w:cs="Times New Roman"/>
          <w:kern w:val="0"/>
          <w:sz w:val="24"/>
          <w:szCs w:val="24"/>
        </w:rPr>
        <w:t>FO</w:t>
      </w:r>
      <w:r w:rsidR="000E6253"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in </w:t>
      </w:r>
      <w:r w:rsidR="000E6253" w:rsidRPr="00B3764F">
        <w:rPr>
          <w:rFonts w:ascii="Times New Roman" w:hAnsi="Times New Roman" w:cs="Times New Roman"/>
          <w:kern w:val="0"/>
          <w:sz w:val="24"/>
          <w:szCs w:val="24"/>
        </w:rPr>
        <w:t>another</w:t>
      </w:r>
      <w:r w:rsidRPr="00B3764F">
        <w:rPr>
          <w:rFonts w:ascii="Times New Roman" w:hAnsi="Times New Roman" w:cs="Times New Roman"/>
          <w:kern w:val="0"/>
          <w:sz w:val="24"/>
          <w:szCs w:val="24"/>
        </w:rPr>
        <w:t xml:space="preserve"> </w:t>
      </w:r>
      <w:r w:rsidR="002D16C7" w:rsidRPr="00B3764F">
        <w:rPr>
          <w:rFonts w:ascii="Times New Roman" w:hAnsi="Times New Roman" w:cs="Times New Roman"/>
          <w:kern w:val="0"/>
          <w:sz w:val="24"/>
          <w:szCs w:val="24"/>
        </w:rPr>
        <w:t xml:space="preserve">study </w:t>
      </w:r>
      <w:r w:rsidR="002D16C7"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002D16C7"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w:t>
      </w:r>
      <w:r w:rsidR="002D16C7"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that used rearfoot eversion or RCSP (moderate SMDs=-0.55, 95% CI -0.91 to -0.19, p=0.003) </w:t>
      </w:r>
      <w:r w:rsidR="00FF4F3D">
        <w:rPr>
          <w:rFonts w:ascii="Times New Roman" w:hAnsi="Times New Roman" w:cs="Times New Roman"/>
          <w:kern w:val="0"/>
          <w:sz w:val="24"/>
          <w:szCs w:val="24"/>
        </w:rPr>
        <w:t>to</w:t>
      </w:r>
      <w:r w:rsidRPr="00B3764F">
        <w:rPr>
          <w:rFonts w:ascii="Times New Roman" w:hAnsi="Times New Roman" w:cs="Times New Roman"/>
          <w:kern w:val="0"/>
          <w:sz w:val="24"/>
          <w:szCs w:val="24"/>
        </w:rPr>
        <w:t xml:space="preserve"> determine </w:t>
      </w:r>
      <w:r w:rsidR="001579C0" w:rsidRPr="00B3764F">
        <w:rPr>
          <w:rFonts w:ascii="Times New Roman" w:hAnsi="Times New Roman" w:cs="Times New Roman"/>
          <w:kern w:val="0"/>
          <w:sz w:val="24"/>
          <w:szCs w:val="24"/>
        </w:rPr>
        <w:t xml:space="preserve">flat </w:t>
      </w:r>
      <w:r w:rsidRPr="00B3764F">
        <w:rPr>
          <w:rFonts w:ascii="Times New Roman" w:hAnsi="Times New Roman" w:cs="Times New Roman"/>
          <w:kern w:val="0"/>
          <w:sz w:val="24"/>
          <w:szCs w:val="24"/>
        </w:rPr>
        <w:t>foot</w:t>
      </w:r>
      <w:r w:rsidR="000E6253" w:rsidRPr="00B3764F">
        <w:rPr>
          <w:rFonts w:ascii="Times New Roman" w:hAnsi="Times New Roman" w:cs="Times New Roman"/>
          <w:kern w:val="0"/>
          <w:sz w:val="24"/>
          <w:szCs w:val="24"/>
        </w:rPr>
        <w:t xml:space="preserve"> posture</w:t>
      </w:r>
      <w:r w:rsidRPr="00B3764F">
        <w:rPr>
          <w:rFonts w:ascii="Times New Roman" w:hAnsi="Times New Roman" w:cs="Times New Roman"/>
          <w:kern w:val="0"/>
          <w:sz w:val="24"/>
          <w:szCs w:val="24"/>
        </w:rPr>
        <w:t xml:space="preserve">. </w:t>
      </w:r>
      <w:r w:rsidR="000E6253" w:rsidRPr="00B3764F">
        <w:rPr>
          <w:rFonts w:ascii="Times New Roman" w:hAnsi="Times New Roman" w:cs="Times New Roman"/>
          <w:kern w:val="0"/>
          <w:sz w:val="24"/>
          <w:szCs w:val="24"/>
        </w:rPr>
        <w:t>More specifically, the</w:t>
      </w:r>
      <w:r w:rsidRPr="00B3764F">
        <w:rPr>
          <w:rFonts w:ascii="Times New Roman" w:hAnsi="Times New Roman" w:cs="Times New Roman"/>
          <w:kern w:val="0"/>
          <w:sz w:val="24"/>
          <w:szCs w:val="24"/>
          <w14:ligatures w14:val="none"/>
        </w:rPr>
        <w:t xml:space="preserve"> peak ankle a</w:t>
      </w:r>
      <w:r w:rsidR="00057378" w:rsidRPr="00B3764F">
        <w:rPr>
          <w:rFonts w:ascii="Times New Roman" w:hAnsi="Times New Roman" w:cs="Times New Roman"/>
          <w:kern w:val="0"/>
          <w:sz w:val="24"/>
          <w:szCs w:val="24"/>
          <w14:ligatures w14:val="none"/>
        </w:rPr>
        <w:t>d</w:t>
      </w:r>
      <w:r w:rsidRPr="00B3764F">
        <w:rPr>
          <w:rFonts w:ascii="Times New Roman" w:hAnsi="Times New Roman" w:cs="Times New Roman"/>
          <w:kern w:val="0"/>
          <w:sz w:val="24"/>
          <w:szCs w:val="24"/>
          <w14:ligatures w14:val="none"/>
        </w:rPr>
        <w:t xml:space="preserve">duction was 1.73° (95% CI 0.58 to 1.62) greater in </w:t>
      </w:r>
      <w:r w:rsidR="000E6253" w:rsidRPr="00B3764F">
        <w:rPr>
          <w:rFonts w:ascii="Times New Roman" w:hAnsi="Times New Roman" w:cs="Times New Roman"/>
          <w:kern w:val="0"/>
          <w:sz w:val="24"/>
          <w:szCs w:val="24"/>
          <w14:ligatures w14:val="none"/>
        </w:rPr>
        <w:t xml:space="preserve">the </w:t>
      </w:r>
      <w:r w:rsidRPr="00B3764F">
        <w:rPr>
          <w:rFonts w:ascii="Times New Roman" w:hAnsi="Times New Roman" w:cs="Times New Roman"/>
          <w:kern w:val="0"/>
          <w:sz w:val="24"/>
          <w:szCs w:val="24"/>
          <w14:ligatures w14:val="none"/>
        </w:rPr>
        <w:t>FO condition compared to control.</w:t>
      </w:r>
      <w:r w:rsidRPr="00B3764F">
        <w:rPr>
          <w:rFonts w:ascii="Times New Roman" w:hAnsi="Times New Roman" w:cs="Times New Roman"/>
          <w:kern w:val="0"/>
          <w:sz w:val="24"/>
          <w:szCs w:val="24"/>
        </w:rPr>
        <w:t xml:space="preserve"> </w:t>
      </w:r>
      <w:r w:rsidR="000E6253" w:rsidRPr="00B3764F">
        <w:rPr>
          <w:rFonts w:ascii="Times New Roman" w:hAnsi="Times New Roman" w:cs="Times New Roman"/>
          <w:kern w:val="0"/>
          <w:sz w:val="24"/>
          <w:szCs w:val="24"/>
        </w:rPr>
        <w:t xml:space="preserve">Overall, the </w:t>
      </w:r>
      <w:r w:rsidRPr="00B3764F">
        <w:rPr>
          <w:rFonts w:ascii="Times New Roman" w:hAnsi="Times New Roman" w:cs="Times New Roman"/>
          <w:kern w:val="0"/>
          <w:sz w:val="24"/>
          <w:szCs w:val="24"/>
        </w:rPr>
        <w:t xml:space="preserve">meta-analysis indicated no significant </w:t>
      </w:r>
      <w:r w:rsidR="000E6253" w:rsidRPr="00B3764F">
        <w:rPr>
          <w:rFonts w:ascii="Times New Roman" w:hAnsi="Times New Roman" w:cs="Times New Roman"/>
          <w:kern w:val="0"/>
          <w:sz w:val="24"/>
          <w:szCs w:val="24"/>
        </w:rPr>
        <w:t xml:space="preserve">FO </w:t>
      </w:r>
      <w:r w:rsidRPr="00B3764F">
        <w:rPr>
          <w:rFonts w:ascii="Times New Roman" w:hAnsi="Times New Roman" w:cs="Times New Roman"/>
          <w:kern w:val="0"/>
          <w:sz w:val="24"/>
          <w:szCs w:val="24"/>
        </w:rPr>
        <w:t xml:space="preserve">effect </w:t>
      </w:r>
      <w:r w:rsidR="00DA1135" w:rsidRPr="00B3764F">
        <w:rPr>
          <w:rFonts w:ascii="Times New Roman" w:hAnsi="Times New Roman" w:cs="Times New Roman"/>
          <w:kern w:val="0"/>
          <w:sz w:val="24"/>
          <w:szCs w:val="24"/>
          <w14:ligatures w14:val="none"/>
        </w:rPr>
        <w:t>(Fig 14)</w:t>
      </w:r>
      <w:r w:rsidR="00DA1135"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(trivial SMDs=-0.12, 95% CI -0.58 to 0.34, p=0.61). </w:t>
      </w:r>
      <w:r w:rsidR="000E6253" w:rsidRPr="00B3764F">
        <w:rPr>
          <w:rFonts w:ascii="Times New Roman" w:hAnsi="Times New Roman" w:cs="Times New Roman"/>
          <w:kern w:val="0"/>
          <w:sz w:val="24"/>
          <w:szCs w:val="24"/>
        </w:rPr>
        <w:t>M</w:t>
      </w:r>
      <w:r w:rsidRPr="00B3764F">
        <w:rPr>
          <w:rFonts w:ascii="Times New Roman" w:hAnsi="Times New Roman" w:cs="Times New Roman"/>
          <w:kern w:val="0"/>
          <w:sz w:val="24"/>
          <w:szCs w:val="24"/>
        </w:rPr>
        <w:t xml:space="preserve">oderate </w:t>
      </w:r>
      <w:r w:rsidR="000E6253" w:rsidRPr="00B3764F">
        <w:rPr>
          <w:rFonts w:ascii="Times New Roman" w:hAnsi="Times New Roman" w:cs="Times New Roman"/>
          <w:kern w:val="0"/>
          <w:sz w:val="24"/>
          <w:szCs w:val="24"/>
        </w:rPr>
        <w:t>study</w:t>
      </w:r>
      <w:r w:rsidRPr="00B3764F">
        <w:rPr>
          <w:rFonts w:ascii="Times New Roman" w:hAnsi="Times New Roman" w:cs="Times New Roman"/>
          <w:kern w:val="0"/>
          <w:sz w:val="24"/>
          <w:szCs w:val="24"/>
        </w:rPr>
        <w:t xml:space="preserve"> heterogeneity was observed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=68%).</w:t>
      </w:r>
    </w:p>
    <w:p w14:paraId="6C9C1090" w14:textId="77777777" w:rsidR="002A74E2" w:rsidRPr="00B3764F" w:rsidRDefault="002A74E2" w:rsidP="00B3764F">
      <w:pPr>
        <w:autoSpaceDE w:val="0"/>
        <w:autoSpaceDN w:val="0"/>
        <w:adjustRightInd w:val="0"/>
        <w:spacing w:after="0" w:line="360" w:lineRule="auto"/>
        <w:jc w:val="both"/>
        <w:rPr>
          <w:rFonts w:ascii="Times New Roman" w:hAnsi="Times New Roman" w:cs="Times New Roman"/>
          <w:kern w:val="0"/>
          <w:sz w:val="24"/>
          <w:szCs w:val="24"/>
        </w:rPr>
      </w:pPr>
    </w:p>
    <w:p w14:paraId="3A34595A"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1AB30A8D" wp14:editId="61A877BF">
            <wp:extent cx="5943600" cy="2618740"/>
            <wp:effectExtent l="0" t="0" r="0" b="0"/>
            <wp:docPr id="6348180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618740"/>
                    </a:xfrm>
                    <a:prstGeom prst="rect">
                      <a:avLst/>
                    </a:prstGeom>
                    <a:noFill/>
                    <a:ln>
                      <a:noFill/>
                    </a:ln>
                  </pic:spPr>
                </pic:pic>
              </a:graphicData>
            </a:graphic>
          </wp:inline>
        </w:drawing>
      </w:r>
    </w:p>
    <w:p w14:paraId="0554A10C" w14:textId="38D700EB" w:rsidR="002A74E2"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 xml:space="preserve">Fig </w:t>
      </w:r>
      <w:r w:rsidR="00057378" w:rsidRPr="00B3764F">
        <w:rPr>
          <w:rFonts w:ascii="Times New Roman" w:hAnsi="Times New Roman" w:cs="Times New Roman"/>
          <w:kern w:val="0"/>
          <w:sz w:val="24"/>
          <w:szCs w:val="24"/>
        </w:rPr>
        <w:t>1</w:t>
      </w:r>
      <w:r w:rsidR="005B5343" w:rsidRPr="00B3764F">
        <w:rPr>
          <w:rFonts w:ascii="Times New Roman" w:hAnsi="Times New Roman" w:cs="Times New Roman"/>
          <w:kern w:val="0"/>
          <w:sz w:val="24"/>
          <w:szCs w:val="24"/>
        </w:rPr>
        <w:t>4</w:t>
      </w:r>
      <w:r w:rsidR="00546C4C" w:rsidRPr="00B3764F">
        <w:rPr>
          <w:rFonts w:ascii="Times New Roman" w:hAnsi="Times New Roman" w:cs="Times New Roman"/>
          <w:sz w:val="24"/>
          <w:szCs w:val="24"/>
        </w:rPr>
        <w:t xml:space="preserve">. Forest plot </w:t>
      </w:r>
      <w:r w:rsidR="000E3526">
        <w:rPr>
          <w:rFonts w:ascii="Times New Roman" w:hAnsi="Times New Roman" w:cs="Times New Roman"/>
          <w:sz w:val="24"/>
          <w:szCs w:val="24"/>
        </w:rPr>
        <w:t xml:space="preserve">showing </w:t>
      </w:r>
      <w:r w:rsidR="00546C4C" w:rsidRPr="00B3764F">
        <w:rPr>
          <w:rFonts w:ascii="Times New Roman" w:hAnsi="Times New Roman" w:cs="Times New Roman"/>
          <w:sz w:val="24"/>
          <w:szCs w:val="24"/>
        </w:rPr>
        <w:t>the</w:t>
      </w:r>
      <w:r w:rsidR="002A74E2" w:rsidRPr="00B3764F">
        <w:rPr>
          <w:rFonts w:ascii="Times New Roman" w:hAnsi="Times New Roman" w:cs="Times New Roman"/>
          <w:sz w:val="24"/>
          <w:szCs w:val="24"/>
        </w:rPr>
        <w:t xml:space="preserve"> effects of foot orthoses </w:t>
      </w:r>
      <w:r w:rsidR="000E6253" w:rsidRPr="00B3764F">
        <w:rPr>
          <w:rFonts w:ascii="Times New Roman" w:hAnsi="Times New Roman" w:cs="Times New Roman"/>
          <w:sz w:val="24"/>
          <w:szCs w:val="24"/>
        </w:rPr>
        <w:t xml:space="preserve">application </w:t>
      </w:r>
      <w:r w:rsidR="002A74E2" w:rsidRPr="00B3764F">
        <w:rPr>
          <w:rFonts w:ascii="Times New Roman" w:hAnsi="Times New Roman" w:cs="Times New Roman"/>
          <w:sz w:val="24"/>
          <w:szCs w:val="24"/>
        </w:rPr>
        <w:t xml:space="preserve">on </w:t>
      </w:r>
      <w:r w:rsidR="002A74E2" w:rsidRPr="00B3764F">
        <w:rPr>
          <w:rFonts w:ascii="Times New Roman" w:hAnsi="Times New Roman" w:cs="Times New Roman"/>
          <w:kern w:val="0"/>
          <w:sz w:val="24"/>
          <w:szCs w:val="24"/>
        </w:rPr>
        <w:t xml:space="preserve">peak ankle adduction </w:t>
      </w:r>
      <w:r w:rsidR="002A74E2" w:rsidRPr="00B3764F">
        <w:rPr>
          <w:rFonts w:ascii="Times New Roman" w:hAnsi="Times New Roman" w:cs="Times New Roman"/>
          <w:sz w:val="24"/>
          <w:szCs w:val="24"/>
        </w:rPr>
        <w:t xml:space="preserve">during walking in individuals with </w:t>
      </w:r>
      <w:r w:rsidR="000F1892" w:rsidRPr="00B3764F">
        <w:rPr>
          <w:rFonts w:ascii="Times New Roman" w:hAnsi="Times New Roman" w:cs="Times New Roman"/>
          <w:sz w:val="24"/>
          <w:szCs w:val="24"/>
        </w:rPr>
        <w:t>flat-feet</w:t>
      </w:r>
      <w:r w:rsidR="002A74E2"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2A74E2" w:rsidRPr="00B3764F">
        <w:rPr>
          <w:rFonts w:ascii="Times New Roman" w:hAnsi="Times New Roman" w:cs="Times New Roman"/>
          <w:kern w:val="0"/>
          <w:sz w:val="24"/>
          <w:szCs w:val="24"/>
        </w:rPr>
        <w:t>.</w:t>
      </w:r>
    </w:p>
    <w:p w14:paraId="56F204CD"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37AF6AC4" w14:textId="741EF666"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53308D" w:rsidRPr="00B3764F">
        <w:rPr>
          <w:rFonts w:ascii="Times New Roman" w:hAnsi="Times New Roman" w:cs="Times New Roman"/>
          <w:b/>
          <w:bCs/>
          <w:sz w:val="24"/>
          <w:szCs w:val="24"/>
          <w:shd w:val="clear" w:color="auto" w:fill="FFFFFF"/>
        </w:rPr>
        <w:t>1</w:t>
      </w:r>
      <w:r w:rsidR="00EC01F1" w:rsidRPr="00B3764F">
        <w:rPr>
          <w:rFonts w:ascii="Times New Roman" w:hAnsi="Times New Roman" w:cs="Times New Roman"/>
          <w:b/>
          <w:bCs/>
          <w:sz w:val="24"/>
          <w:szCs w:val="24"/>
          <w:shd w:val="clear" w:color="auto" w:fill="FFFFFF"/>
        </w:rPr>
        <w:t>3</w:t>
      </w:r>
    </w:p>
    <w:p w14:paraId="6FC7412B" w14:textId="131514F5" w:rsidR="002A74E2" w:rsidRPr="00B3764F" w:rsidRDefault="002A74E2" w:rsidP="00B3764F">
      <w:pPr>
        <w:autoSpaceDE w:val="0"/>
        <w:autoSpaceDN w:val="0"/>
        <w:adjustRightInd w:val="0"/>
        <w:spacing w:after="0"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rPr>
        <w:t>Two studies reported the effect</w:t>
      </w:r>
      <w:r w:rsidR="000E6253"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of FO </w:t>
      </w:r>
      <w:r w:rsidR="000E6253"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 xml:space="preserve">on peak ankle abduction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&lt;EndNote&gt;&lt;Cite&gt;&lt;Author&gt;Alsaafin&lt;/Author&gt;&lt;Year&gt;2023&lt;/Year&gt;&lt;RecNum&gt;34&lt;/RecNum&gt;&lt;DisplayText&gt;&lt;style face="superscript"&gt;11,13&lt;/style&gt;&lt;/DisplayText&gt;&lt;record&gt;&lt;rec-number&gt;34&lt;/rec-number&gt;&lt;foreign-keys&gt;&lt;key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Cite&gt;&lt;Author&gt;Desmyttere&lt;/Author&gt;&lt;Year&gt;2021&lt;/Year&gt;&lt;RecNum&gt;45&lt;/RecNum&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11,13</w:t>
      </w:r>
      <w:r w:rsidRPr="00B3764F">
        <w:rPr>
          <w:rFonts w:ascii="Times New Roman" w:hAnsi="Times New Roman" w:cs="Times New Roman"/>
          <w:kern w:val="0"/>
          <w:sz w:val="24"/>
          <w:szCs w:val="24"/>
        </w:rPr>
        <w:fldChar w:fldCharType="end"/>
      </w:r>
      <w:r w:rsidR="002D16C7" w:rsidRPr="00B3764F">
        <w:rPr>
          <w:rFonts w:ascii="Times New Roman" w:hAnsi="Times New Roman" w:cs="Times New Roman"/>
          <w:kern w:val="0"/>
          <w:sz w:val="24"/>
          <w:szCs w:val="24"/>
        </w:rPr>
        <w:t xml:space="preserve"> </w:t>
      </w:r>
      <w:r w:rsidR="002D16C7" w:rsidRPr="00B3764F">
        <w:rPr>
          <w:rFonts w:ascii="Times New Roman" w:hAnsi="Times New Roman" w:cs="Times New Roman"/>
          <w:kern w:val="0"/>
          <w:sz w:val="24"/>
          <w:szCs w:val="24"/>
          <w14:ligatures w14:val="none"/>
        </w:rPr>
        <w:t xml:space="preserve">with prefabricated </w:t>
      </w:r>
      <w:r w:rsidR="002D16C7"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002D16C7"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w:t>
      </w:r>
      <w:r w:rsidR="002D16C7" w:rsidRPr="00B3764F">
        <w:rPr>
          <w:rFonts w:ascii="Times New Roman" w:hAnsi="Times New Roman" w:cs="Times New Roman"/>
          <w:kern w:val="0"/>
          <w:sz w:val="24"/>
          <w:szCs w:val="24"/>
          <w14:ligatures w14:val="none"/>
        </w:rPr>
        <w:fldChar w:fldCharType="end"/>
      </w:r>
      <w:r w:rsidR="002D16C7" w:rsidRPr="00B3764F">
        <w:rPr>
          <w:rFonts w:ascii="Times New Roman" w:hAnsi="Times New Roman" w:cs="Times New Roman"/>
          <w:kern w:val="0"/>
          <w:sz w:val="24"/>
          <w:szCs w:val="24"/>
          <w14:ligatures w14:val="none"/>
        </w:rPr>
        <w:t xml:space="preserve"> and customized </w:t>
      </w:r>
      <w:r w:rsidR="002D16C7"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&lt;EndNote&gt;&lt;Cite&gt;&lt;Author&gt;Desmyttere&lt;/Author&gt;&lt;Year&gt;2021&lt;/Year&gt;&lt;RecNum&gt;45&lt;/RecNum&gt;&lt;DisplayText&gt;&lt;style face="superscript"&gt;13&lt;/style&gt;&lt;/DisplayText&gt;&lt;record&gt;&lt;rec-number&gt;45&lt;/rec-number&gt;&lt;foreign-keys&gt;&lt;key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002D16C7"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13</w:t>
      </w:r>
      <w:r w:rsidR="002D16C7" w:rsidRPr="00B3764F">
        <w:rPr>
          <w:rFonts w:ascii="Times New Roman" w:hAnsi="Times New Roman" w:cs="Times New Roman"/>
          <w:kern w:val="0"/>
          <w:sz w:val="24"/>
          <w:szCs w:val="24"/>
          <w14:ligatures w14:val="none"/>
        </w:rPr>
        <w:fldChar w:fldCharType="end"/>
      </w:r>
      <w:r w:rsidR="002D16C7" w:rsidRPr="00B3764F">
        <w:rPr>
          <w:rFonts w:ascii="Times New Roman" w:hAnsi="Times New Roman" w:cs="Times New Roman"/>
          <w:kern w:val="0"/>
          <w:sz w:val="24"/>
          <w:szCs w:val="24"/>
          <w14:ligatures w14:val="none"/>
        </w:rPr>
        <w:t xml:space="preserve"> FO</w:t>
      </w:r>
      <w:r w:rsidR="000E6253"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rPr>
        <w:t xml:space="preserve">. </w:t>
      </w:r>
      <w:r w:rsidR="00FF4F3D">
        <w:rPr>
          <w:rFonts w:ascii="Times New Roman" w:hAnsi="Times New Roman" w:cs="Times New Roman"/>
          <w:kern w:val="0"/>
          <w:sz w:val="24"/>
          <w:szCs w:val="24"/>
        </w:rPr>
        <w:t>The s</w:t>
      </w:r>
      <w:r w:rsidRPr="00B3764F">
        <w:rPr>
          <w:rFonts w:ascii="Times New Roman" w:hAnsi="Times New Roman" w:cs="Times New Roman"/>
          <w:kern w:val="0"/>
          <w:sz w:val="24"/>
          <w:szCs w:val="24"/>
        </w:rPr>
        <w:t>ubgroup meta-analys</w:t>
      </w:r>
      <w:r w:rsidR="00FF4F3D">
        <w:rPr>
          <w:rFonts w:ascii="Times New Roman" w:hAnsi="Times New Roman" w:cs="Times New Roman"/>
          <w:kern w:val="0"/>
          <w:sz w:val="24"/>
          <w:szCs w:val="24"/>
        </w:rPr>
        <w:t>e</w:t>
      </w:r>
      <w:r w:rsidRPr="00B3764F">
        <w:rPr>
          <w:rFonts w:ascii="Times New Roman" w:hAnsi="Times New Roman" w:cs="Times New Roman"/>
          <w:kern w:val="0"/>
          <w:sz w:val="24"/>
          <w:szCs w:val="24"/>
        </w:rPr>
        <w:t>s showed conflicting results. In the study that used FPI-6 or clinical observation ankle abduction was 0.74</w:t>
      </w:r>
      <w:r w:rsidRPr="00B3764F">
        <w:rPr>
          <w:rFonts w:ascii="Times New Roman" w:hAnsi="Times New Roman" w:cs="Times New Roman"/>
          <w:kern w:val="0"/>
          <w:sz w:val="24"/>
          <w:szCs w:val="24"/>
          <w14:ligatures w14:val="none"/>
        </w:rPr>
        <w:t>°</w:t>
      </w:r>
      <w:r w:rsidRPr="00B3764F">
        <w:rPr>
          <w:rFonts w:ascii="Times New Roman" w:hAnsi="Times New Roman" w:cs="Times New Roman"/>
          <w:kern w:val="0"/>
          <w:sz w:val="24"/>
          <w:szCs w:val="24"/>
        </w:rPr>
        <w:t xml:space="preserve"> (95% CI -1.28 to -0.19) greater in </w:t>
      </w:r>
      <w:r w:rsidR="000E6253" w:rsidRPr="00B3764F">
        <w:rPr>
          <w:rFonts w:ascii="Times New Roman" w:hAnsi="Times New Roman" w:cs="Times New Roman"/>
          <w:kern w:val="0"/>
          <w:sz w:val="24"/>
          <w:szCs w:val="24"/>
        </w:rPr>
        <w:t xml:space="preserve">the </w:t>
      </w:r>
      <w:r w:rsidR="002D16C7" w:rsidRPr="00B3764F">
        <w:rPr>
          <w:rFonts w:ascii="Times New Roman" w:hAnsi="Times New Roman" w:cs="Times New Roman"/>
          <w:kern w:val="0"/>
          <w:sz w:val="24"/>
          <w:szCs w:val="24"/>
          <w14:ligatures w14:val="none"/>
        </w:rPr>
        <w:t xml:space="preserve">customized </w:t>
      </w:r>
      <w:r w:rsidR="002D16C7"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&lt;EndNote&gt;&lt;Cite&gt;&lt;Author&gt;Desmyttere&lt;/Author&gt;&lt;Year&gt;2021&lt;/Year&gt;&lt;RecNum&gt;45&lt;/RecNum&gt;&lt;DisplayText&gt;&lt;style face="superscript"&gt;13&lt;/style&gt;&lt;/DisplayText&gt;&lt;record&gt;&lt;rec-number&gt;45&lt;/rec-number&gt;&lt;foreign-keys&gt;&lt;key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002D16C7"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13</w:t>
      </w:r>
      <w:r w:rsidR="002D16C7" w:rsidRPr="00B3764F">
        <w:rPr>
          <w:rFonts w:ascii="Times New Roman" w:hAnsi="Times New Roman" w:cs="Times New Roman"/>
          <w:kern w:val="0"/>
          <w:sz w:val="24"/>
          <w:szCs w:val="24"/>
          <w14:ligatures w14:val="none"/>
        </w:rPr>
        <w:fldChar w:fldCharType="end"/>
      </w:r>
      <w:r w:rsidR="002D16C7"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rPr>
        <w:t>FO condition</w:t>
      </w:r>
      <w:r w:rsidRPr="00B3764F">
        <w:rPr>
          <w:rFonts w:ascii="Times New Roman" w:hAnsi="Times New Roman" w:cs="Times New Roman"/>
          <w:kern w:val="0"/>
          <w:sz w:val="24"/>
          <w:szCs w:val="24"/>
          <w:lang w:bidi="fa-IR"/>
        </w:rPr>
        <w:t xml:space="preserve">. </w:t>
      </w:r>
      <w:r w:rsidR="002D16C7" w:rsidRPr="00B3764F">
        <w:rPr>
          <w:rFonts w:ascii="Times New Roman" w:hAnsi="Times New Roman" w:cs="Times New Roman"/>
          <w:kern w:val="0"/>
          <w:sz w:val="24"/>
          <w:szCs w:val="24"/>
          <w:lang w:bidi="fa-IR"/>
        </w:rPr>
        <w:t>However,</w:t>
      </w:r>
      <w:r w:rsidRPr="00B3764F">
        <w:rPr>
          <w:rFonts w:ascii="Times New Roman" w:hAnsi="Times New Roman" w:cs="Times New Roman"/>
          <w:kern w:val="0"/>
          <w:sz w:val="24"/>
          <w:szCs w:val="24"/>
          <w:lang w:bidi="fa-IR"/>
        </w:rPr>
        <w:t xml:space="preserve"> the results were opposite with</w:t>
      </w:r>
      <w:r w:rsidRPr="00B3764F">
        <w:rPr>
          <w:rFonts w:ascii="Times New Roman" w:hAnsi="Times New Roman" w:cs="Times New Roman"/>
          <w:kern w:val="0"/>
          <w:sz w:val="24"/>
          <w:szCs w:val="24"/>
        </w:rPr>
        <w:t xml:space="preserve"> rearfoot eversion or RCSP (moderate SMDs=0.55, 95% CI 0.19 to 0.91, p=0.003). </w:t>
      </w:r>
      <w:r w:rsidR="000E6253" w:rsidRPr="00B3764F">
        <w:rPr>
          <w:rFonts w:ascii="Times New Roman" w:hAnsi="Times New Roman" w:cs="Times New Roman"/>
          <w:kern w:val="0"/>
          <w:sz w:val="24"/>
          <w:szCs w:val="24"/>
        </w:rPr>
        <w:t>More specifically</w:t>
      </w:r>
      <w:r w:rsidRPr="00B3764F">
        <w:rPr>
          <w:rFonts w:ascii="Times New Roman" w:hAnsi="Times New Roman" w:cs="Times New Roman"/>
          <w:kern w:val="0"/>
          <w:sz w:val="24"/>
          <w:szCs w:val="24"/>
        </w:rPr>
        <w:t>, peak rearfoot abduction was 1.72</w:t>
      </w:r>
      <w:r w:rsidRPr="00B3764F">
        <w:rPr>
          <w:rFonts w:ascii="Times New Roman" w:hAnsi="Times New Roman" w:cs="Times New Roman"/>
          <w:kern w:val="0"/>
          <w:sz w:val="24"/>
          <w:szCs w:val="24"/>
          <w14:ligatures w14:val="none"/>
        </w:rPr>
        <w:t>°</w:t>
      </w:r>
      <w:r w:rsidRPr="00B3764F">
        <w:rPr>
          <w:rFonts w:ascii="Times New Roman" w:hAnsi="Times New Roman" w:cs="Times New Roman"/>
          <w:kern w:val="0"/>
          <w:sz w:val="24"/>
          <w:szCs w:val="24"/>
        </w:rPr>
        <w:t xml:space="preserve"> (95% CI 0.63 to 2.80, p=0.002) lower in </w:t>
      </w:r>
      <w:r w:rsidR="000E6253" w:rsidRPr="00B3764F">
        <w:rPr>
          <w:rFonts w:ascii="Times New Roman" w:hAnsi="Times New Roman" w:cs="Times New Roman"/>
          <w:kern w:val="0"/>
          <w:sz w:val="24"/>
          <w:szCs w:val="24"/>
        </w:rPr>
        <w:t xml:space="preserve">the </w:t>
      </w:r>
      <w:r w:rsidR="002D16C7" w:rsidRPr="00B3764F">
        <w:rPr>
          <w:rFonts w:ascii="Times New Roman" w:hAnsi="Times New Roman" w:cs="Times New Roman"/>
          <w:kern w:val="0"/>
          <w:sz w:val="24"/>
          <w:szCs w:val="24"/>
          <w14:ligatures w14:val="none"/>
        </w:rPr>
        <w:t>prefabricated</w:t>
      </w:r>
      <w:r w:rsidR="00453809" w:rsidRPr="00B3764F">
        <w:rPr>
          <w:rFonts w:ascii="Times New Roman" w:hAnsi="Times New Roman" w:cs="Times New Roman"/>
          <w:kern w:val="0"/>
          <w:sz w:val="24"/>
          <w:szCs w:val="24"/>
          <w14:ligatures w14:val="none"/>
        </w:rPr>
        <w:t xml:space="preserve"> </w:t>
      </w:r>
      <w:r w:rsidR="00453809"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00453809"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w:t>
      </w:r>
      <w:r w:rsidR="00453809" w:rsidRPr="00B3764F">
        <w:rPr>
          <w:rFonts w:ascii="Times New Roman" w:hAnsi="Times New Roman" w:cs="Times New Roman"/>
          <w:kern w:val="0"/>
          <w:sz w:val="24"/>
          <w:szCs w:val="24"/>
          <w14:ligatures w14:val="none"/>
        </w:rPr>
        <w:fldChar w:fldCharType="end"/>
      </w:r>
      <w:r w:rsidR="00453809"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rPr>
        <w:t xml:space="preserve">FO condition compared to the control condition (95% CI -3.73 to -1.35). Overall, there was no significant effect of FO </w:t>
      </w:r>
      <w:r w:rsidR="000E6253"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(SMDs=-0.12, 95% CI -0.72 to -0.48, p=0.97,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 xml:space="preserve">=81%) (Fig </w:t>
      </w:r>
      <w:r w:rsidR="00453809" w:rsidRPr="00B3764F">
        <w:rPr>
          <w:rFonts w:ascii="Times New Roman" w:hAnsi="Times New Roman" w:cs="Times New Roman"/>
          <w:kern w:val="0"/>
          <w:sz w:val="24"/>
          <w:szCs w:val="24"/>
        </w:rPr>
        <w:t>15</w:t>
      </w:r>
      <w:r w:rsidRPr="00B3764F">
        <w:rPr>
          <w:rFonts w:ascii="Times New Roman" w:hAnsi="Times New Roman" w:cs="Times New Roman"/>
          <w:kern w:val="0"/>
          <w:sz w:val="24"/>
          <w:szCs w:val="24"/>
        </w:rPr>
        <w:t xml:space="preserve">). </w:t>
      </w:r>
    </w:p>
    <w:p w14:paraId="4A1BFE7D"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6F817B68" wp14:editId="556837B9">
            <wp:extent cx="5943600" cy="2617470"/>
            <wp:effectExtent l="0" t="0" r="0" b="0"/>
            <wp:docPr id="147947928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617470"/>
                    </a:xfrm>
                    <a:prstGeom prst="rect">
                      <a:avLst/>
                    </a:prstGeom>
                    <a:noFill/>
                    <a:ln>
                      <a:noFill/>
                    </a:ln>
                  </pic:spPr>
                </pic:pic>
              </a:graphicData>
            </a:graphic>
          </wp:inline>
        </w:drawing>
      </w:r>
    </w:p>
    <w:p w14:paraId="2EFEE298" w14:textId="26637BEE" w:rsidR="002A74E2"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 xml:space="preserve">Fig </w:t>
      </w:r>
      <w:r w:rsidR="002A74E2" w:rsidRPr="00B3764F">
        <w:rPr>
          <w:rFonts w:ascii="Times New Roman" w:hAnsi="Times New Roman" w:cs="Times New Roman"/>
          <w:kern w:val="0"/>
          <w:sz w:val="24"/>
          <w:szCs w:val="24"/>
        </w:rPr>
        <w:t>1</w:t>
      </w:r>
      <w:r w:rsidR="00453809" w:rsidRPr="00B3764F">
        <w:rPr>
          <w:rFonts w:ascii="Times New Roman" w:hAnsi="Times New Roman" w:cs="Times New Roman"/>
          <w:kern w:val="0"/>
          <w:sz w:val="24"/>
          <w:szCs w:val="24"/>
        </w:rPr>
        <w:t>5</w:t>
      </w:r>
      <w:r w:rsidR="00546C4C" w:rsidRPr="00B3764F">
        <w:rPr>
          <w:rFonts w:ascii="Times New Roman" w:hAnsi="Times New Roman" w:cs="Times New Roman"/>
          <w:sz w:val="24"/>
          <w:szCs w:val="24"/>
        </w:rPr>
        <w:t xml:space="preserve">. Forest plot </w:t>
      </w:r>
      <w:r w:rsidR="000E3526">
        <w:rPr>
          <w:rFonts w:ascii="Times New Roman" w:hAnsi="Times New Roman" w:cs="Times New Roman"/>
          <w:sz w:val="24"/>
          <w:szCs w:val="24"/>
        </w:rPr>
        <w:t xml:space="preserve">showing </w:t>
      </w:r>
      <w:r w:rsidR="00546C4C" w:rsidRPr="00B3764F">
        <w:rPr>
          <w:rFonts w:ascii="Times New Roman" w:hAnsi="Times New Roman" w:cs="Times New Roman"/>
          <w:sz w:val="24"/>
          <w:szCs w:val="24"/>
        </w:rPr>
        <w:t>the</w:t>
      </w:r>
      <w:r w:rsidR="002A74E2" w:rsidRPr="00B3764F">
        <w:rPr>
          <w:rFonts w:ascii="Times New Roman" w:hAnsi="Times New Roman" w:cs="Times New Roman"/>
          <w:sz w:val="24"/>
          <w:szCs w:val="24"/>
        </w:rPr>
        <w:t xml:space="preserve"> effects of foot orthoses </w:t>
      </w:r>
      <w:r w:rsidR="000E6253" w:rsidRPr="00B3764F">
        <w:rPr>
          <w:rFonts w:ascii="Times New Roman" w:hAnsi="Times New Roman" w:cs="Times New Roman"/>
          <w:sz w:val="24"/>
          <w:szCs w:val="24"/>
        </w:rPr>
        <w:t xml:space="preserve">application </w:t>
      </w:r>
      <w:r w:rsidR="002A74E2" w:rsidRPr="00B3764F">
        <w:rPr>
          <w:rFonts w:ascii="Times New Roman" w:hAnsi="Times New Roman" w:cs="Times New Roman"/>
          <w:sz w:val="24"/>
          <w:szCs w:val="24"/>
        </w:rPr>
        <w:t xml:space="preserve">on </w:t>
      </w:r>
      <w:r w:rsidR="002A74E2" w:rsidRPr="00B3764F">
        <w:rPr>
          <w:rFonts w:ascii="Times New Roman" w:hAnsi="Times New Roman" w:cs="Times New Roman"/>
          <w:kern w:val="0"/>
          <w:sz w:val="24"/>
          <w:szCs w:val="24"/>
        </w:rPr>
        <w:t xml:space="preserve">peak ankle abduction </w:t>
      </w:r>
      <w:r w:rsidR="002A74E2" w:rsidRPr="00B3764F">
        <w:rPr>
          <w:rFonts w:ascii="Times New Roman" w:hAnsi="Times New Roman" w:cs="Times New Roman"/>
          <w:sz w:val="24"/>
          <w:szCs w:val="24"/>
        </w:rPr>
        <w:t xml:space="preserve">during walking in individuals with </w:t>
      </w:r>
      <w:r w:rsidR="000F1892" w:rsidRPr="00B3764F">
        <w:rPr>
          <w:rFonts w:ascii="Times New Roman" w:hAnsi="Times New Roman" w:cs="Times New Roman"/>
          <w:sz w:val="24"/>
          <w:szCs w:val="24"/>
        </w:rPr>
        <w:t>flat-feet</w:t>
      </w:r>
      <w:r w:rsidR="002A74E2"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2A74E2" w:rsidRPr="00B3764F">
        <w:rPr>
          <w:rFonts w:ascii="Times New Roman" w:hAnsi="Times New Roman" w:cs="Times New Roman"/>
          <w:kern w:val="0"/>
          <w:sz w:val="24"/>
          <w:szCs w:val="24"/>
        </w:rPr>
        <w:t>.</w:t>
      </w:r>
    </w:p>
    <w:p w14:paraId="0347AB40" w14:textId="77777777" w:rsidR="002A74E2" w:rsidRPr="00B3764F" w:rsidRDefault="002A74E2" w:rsidP="00B3764F">
      <w:pPr>
        <w:autoSpaceDE w:val="0"/>
        <w:autoSpaceDN w:val="0"/>
        <w:adjustRightInd w:val="0"/>
        <w:spacing w:after="0" w:line="360" w:lineRule="auto"/>
        <w:jc w:val="both"/>
        <w:rPr>
          <w:rFonts w:ascii="Times New Roman" w:hAnsi="Times New Roman" w:cs="Times New Roman"/>
          <w:kern w:val="0"/>
          <w:sz w:val="24"/>
          <w:szCs w:val="24"/>
        </w:rPr>
      </w:pPr>
    </w:p>
    <w:p w14:paraId="3F0348FB" w14:textId="2449D109"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53308D" w:rsidRPr="00B3764F">
        <w:rPr>
          <w:rFonts w:ascii="Times New Roman" w:hAnsi="Times New Roman" w:cs="Times New Roman"/>
          <w:b/>
          <w:bCs/>
          <w:sz w:val="24"/>
          <w:szCs w:val="24"/>
          <w:shd w:val="clear" w:color="auto" w:fill="FFFFFF"/>
        </w:rPr>
        <w:t xml:space="preserve"> 1</w:t>
      </w:r>
      <w:r w:rsidR="00EC01F1" w:rsidRPr="00B3764F">
        <w:rPr>
          <w:rFonts w:ascii="Times New Roman" w:hAnsi="Times New Roman" w:cs="Times New Roman"/>
          <w:b/>
          <w:bCs/>
          <w:sz w:val="24"/>
          <w:szCs w:val="24"/>
          <w:shd w:val="clear" w:color="auto" w:fill="FFFFFF"/>
        </w:rPr>
        <w:t>4</w:t>
      </w:r>
    </w:p>
    <w:p w14:paraId="22BCA67B" w14:textId="49FCCC66" w:rsidR="002A74E2" w:rsidRPr="00B3764F" w:rsidRDefault="000E6253" w:rsidP="00B3764F">
      <w:pPr>
        <w:autoSpaceDE w:val="0"/>
        <w:autoSpaceDN w:val="0"/>
        <w:adjustRightInd w:val="0"/>
        <w:spacing w:after="0" w:line="360" w:lineRule="auto"/>
        <w:jc w:val="both"/>
        <w:rPr>
          <w:rFonts w:ascii="Times New Roman" w:hAnsi="Times New Roman" w:cs="Times New Roman"/>
          <w:kern w:val="0"/>
          <w:sz w:val="24"/>
          <w:szCs w:val="24"/>
        </w:rPr>
      </w:pPr>
      <w:bookmarkStart w:id="3" w:name="_Hlk147228719"/>
      <w:r w:rsidRPr="00B3764F">
        <w:rPr>
          <w:rFonts w:ascii="Times New Roman" w:hAnsi="Times New Roman" w:cs="Times New Roman"/>
          <w:kern w:val="0"/>
          <w:sz w:val="24"/>
          <w:szCs w:val="24"/>
        </w:rPr>
        <w:t>The effect of FO application on p</w:t>
      </w:r>
      <w:r w:rsidR="002A74E2" w:rsidRPr="00B3764F">
        <w:rPr>
          <w:rFonts w:ascii="Times New Roman" w:hAnsi="Times New Roman" w:cs="Times New Roman"/>
          <w:kern w:val="0"/>
          <w:sz w:val="24"/>
          <w:szCs w:val="24"/>
        </w:rPr>
        <w:t xml:space="preserve">eak knee flexion was assessed in three studies </w:t>
      </w:r>
      <w:r w:rsidR="002A74E2" w:rsidRPr="00B3764F">
        <w:rPr>
          <w:rFonts w:ascii="Times New Roman" w:hAnsi="Times New Roman" w:cs="Times New Roman"/>
          <w:kern w:val="0"/>
          <w:sz w:val="24"/>
          <w:szCs w:val="24"/>
        </w:rPr>
        <w:fldChar w:fldCharType="begin">
          <w:fldData xml:space="preserve">PEVuZE5vdGU+PENpdGU+PEF1dGhvcj5BbHNhYWZpbjwvQXV0aG9yPjxZZWFyPjIwMjM8L1llYXI+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PEVuZE5vdGU+PENpdGU+PEF1dGhvcj5BbHNhYWZpbjwvQXV0aG9yPjxZZWFyPjIwMjM8L1llYXI+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002A74E2" w:rsidRPr="00B3764F">
        <w:rPr>
          <w:rFonts w:ascii="Times New Roman" w:hAnsi="Times New Roman" w:cs="Times New Roman"/>
          <w:kern w:val="0"/>
          <w:sz w:val="24"/>
          <w:szCs w:val="24"/>
        </w:rPr>
      </w:r>
      <w:r w:rsidR="002A74E2"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11,12,14</w:t>
      </w:r>
      <w:r w:rsidR="002A74E2" w:rsidRPr="00B3764F">
        <w:rPr>
          <w:rFonts w:ascii="Times New Roman" w:hAnsi="Times New Roman" w:cs="Times New Roman"/>
          <w:kern w:val="0"/>
          <w:sz w:val="24"/>
          <w:szCs w:val="24"/>
        </w:rPr>
        <w:fldChar w:fldCharType="end"/>
      </w:r>
      <w:r w:rsidR="002A74E2" w:rsidRPr="00B3764F">
        <w:rPr>
          <w:rFonts w:ascii="Times New Roman" w:hAnsi="Times New Roman" w:cs="Times New Roman"/>
          <w:kern w:val="0"/>
          <w:sz w:val="24"/>
          <w:szCs w:val="24"/>
        </w:rPr>
        <w:t xml:space="preserve">. Study heterogeneity was </w:t>
      </w:r>
      <w:r w:rsidRPr="00B3764F">
        <w:rPr>
          <w:rFonts w:ascii="Times New Roman" w:hAnsi="Times New Roman" w:cs="Times New Roman"/>
          <w:kern w:val="0"/>
          <w:sz w:val="24"/>
          <w:szCs w:val="24"/>
        </w:rPr>
        <w:t>zero percent</w:t>
      </w:r>
      <w:r w:rsidR="002A74E2" w:rsidRPr="00B3764F">
        <w:rPr>
          <w:rFonts w:ascii="Times New Roman" w:hAnsi="Times New Roman" w:cs="Times New Roman"/>
          <w:kern w:val="0"/>
          <w:sz w:val="24"/>
          <w:szCs w:val="24"/>
        </w:rPr>
        <w:t>. The total and subgroup meta-analys</w:t>
      </w:r>
      <w:r w:rsidR="00FF4F3D">
        <w:rPr>
          <w:rFonts w:ascii="Times New Roman" w:hAnsi="Times New Roman" w:cs="Times New Roman"/>
          <w:kern w:val="0"/>
          <w:sz w:val="24"/>
          <w:szCs w:val="24"/>
        </w:rPr>
        <w:t>e</w:t>
      </w:r>
      <w:r w:rsidR="002A74E2" w:rsidRPr="00B3764F">
        <w:rPr>
          <w:rFonts w:ascii="Times New Roman" w:hAnsi="Times New Roman" w:cs="Times New Roman"/>
          <w:kern w:val="0"/>
          <w:sz w:val="24"/>
          <w:szCs w:val="24"/>
        </w:rPr>
        <w:t xml:space="preserve">s indicated no significant difference </w:t>
      </w:r>
      <w:bookmarkEnd w:id="3"/>
      <w:r w:rsidR="002A74E2" w:rsidRPr="00B3764F">
        <w:rPr>
          <w:rFonts w:ascii="Times New Roman" w:hAnsi="Times New Roman" w:cs="Times New Roman"/>
          <w:kern w:val="0"/>
          <w:sz w:val="24"/>
          <w:szCs w:val="24"/>
        </w:rPr>
        <w:t xml:space="preserve">between FO and control conditions </w:t>
      </w:r>
      <w:r w:rsidR="002A74E2" w:rsidRPr="00B3764F">
        <w:rPr>
          <w:rFonts w:ascii="Times New Roman" w:hAnsi="Times New Roman" w:cs="Times New Roman"/>
          <w:kern w:val="0"/>
          <w:sz w:val="24"/>
          <w:szCs w:val="24"/>
          <w14:ligatures w14:val="none"/>
        </w:rPr>
        <w:t>(Fig 1</w:t>
      </w:r>
      <w:r w:rsidR="00453809" w:rsidRPr="00B3764F">
        <w:rPr>
          <w:rFonts w:ascii="Times New Roman" w:hAnsi="Times New Roman" w:cs="Times New Roman"/>
          <w:kern w:val="0"/>
          <w:sz w:val="24"/>
          <w:szCs w:val="24"/>
          <w14:ligatures w14:val="none"/>
        </w:rPr>
        <w:t>6</w:t>
      </w:r>
      <w:r w:rsidR="007065D6" w:rsidRPr="00B3764F">
        <w:rPr>
          <w:rFonts w:ascii="Times New Roman" w:hAnsi="Times New Roman" w:cs="Times New Roman"/>
          <w:kern w:val="0"/>
          <w:sz w:val="24"/>
          <w:szCs w:val="24"/>
          <w14:ligatures w14:val="none"/>
        </w:rPr>
        <w:t xml:space="preserve"> and</w:t>
      </w:r>
      <w:r w:rsidR="007D1136" w:rsidRPr="00B3764F">
        <w:rPr>
          <w:rFonts w:ascii="Times New Roman" w:hAnsi="Times New Roman" w:cs="Times New Roman"/>
          <w:kern w:val="0"/>
          <w:sz w:val="24"/>
          <w:szCs w:val="24"/>
          <w14:ligatures w14:val="none"/>
        </w:rPr>
        <w:t xml:space="preserve"> </w:t>
      </w:r>
      <w:r w:rsidR="007065D6" w:rsidRPr="00B3764F">
        <w:rPr>
          <w:rFonts w:ascii="Times New Roman" w:hAnsi="Times New Roman" w:cs="Times New Roman"/>
          <w:kern w:val="0"/>
          <w:sz w:val="24"/>
          <w:szCs w:val="24"/>
          <w14:ligatures w14:val="none"/>
        </w:rPr>
        <w:t xml:space="preserve">Fig </w:t>
      </w:r>
      <w:r w:rsidR="007D1136" w:rsidRPr="00B3764F">
        <w:rPr>
          <w:rFonts w:ascii="Times New Roman" w:hAnsi="Times New Roman" w:cs="Times New Roman"/>
          <w:kern w:val="0"/>
          <w:sz w:val="24"/>
          <w:szCs w:val="24"/>
          <w14:ligatures w14:val="none"/>
        </w:rPr>
        <w:t>17</w:t>
      </w:r>
      <w:r w:rsidR="002A74E2" w:rsidRPr="00B3764F">
        <w:rPr>
          <w:rFonts w:ascii="Times New Roman" w:hAnsi="Times New Roman" w:cs="Times New Roman"/>
          <w:kern w:val="0"/>
          <w:sz w:val="24"/>
          <w:szCs w:val="24"/>
          <w14:ligatures w14:val="none"/>
        </w:rPr>
        <w:t>)</w:t>
      </w:r>
      <w:r w:rsidR="002A74E2" w:rsidRPr="00B3764F">
        <w:rPr>
          <w:rFonts w:ascii="Times New Roman" w:hAnsi="Times New Roman" w:cs="Times New Roman"/>
          <w:kern w:val="0"/>
          <w:sz w:val="24"/>
          <w:szCs w:val="24"/>
        </w:rPr>
        <w:t>.</w:t>
      </w:r>
    </w:p>
    <w:p w14:paraId="3A4B7DB9" w14:textId="77777777" w:rsidR="002A74E2" w:rsidRPr="00B3764F" w:rsidRDefault="002A74E2" w:rsidP="00B3764F">
      <w:pPr>
        <w:keepNext/>
        <w:autoSpaceDE w:val="0"/>
        <w:autoSpaceDN w:val="0"/>
        <w:adjustRightInd w:val="0"/>
        <w:spacing w:after="0" w:line="360" w:lineRule="auto"/>
        <w:jc w:val="center"/>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403DC047" wp14:editId="1C062941">
            <wp:extent cx="5943600" cy="3114675"/>
            <wp:effectExtent l="0" t="0" r="0" b="0"/>
            <wp:docPr id="121007618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114675"/>
                    </a:xfrm>
                    <a:prstGeom prst="rect">
                      <a:avLst/>
                    </a:prstGeom>
                    <a:noFill/>
                    <a:ln>
                      <a:noFill/>
                    </a:ln>
                  </pic:spPr>
                </pic:pic>
              </a:graphicData>
            </a:graphic>
          </wp:inline>
        </w:drawing>
      </w:r>
    </w:p>
    <w:p w14:paraId="591AA40B" w14:textId="07D3DC90" w:rsidR="007D1136"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Fig 1</w:t>
      </w:r>
      <w:r w:rsidR="00453809" w:rsidRPr="00B3764F">
        <w:rPr>
          <w:rFonts w:ascii="Times New Roman" w:hAnsi="Times New Roman" w:cs="Times New Roman"/>
          <w:sz w:val="24"/>
          <w:szCs w:val="24"/>
        </w:rPr>
        <w:t>6</w:t>
      </w:r>
      <w:r w:rsidR="002A74E2" w:rsidRPr="00B3764F">
        <w:rPr>
          <w:rFonts w:ascii="Times New Roman" w:hAnsi="Times New Roman" w:cs="Times New Roman"/>
          <w:kern w:val="0"/>
          <w:sz w:val="24"/>
          <w:szCs w:val="24"/>
        </w:rPr>
        <w:t xml:space="preserve">. </w:t>
      </w:r>
      <w:r w:rsidR="002A74E2" w:rsidRPr="00B3764F">
        <w:rPr>
          <w:rFonts w:ascii="Times New Roman" w:hAnsi="Times New Roman" w:cs="Times New Roman"/>
          <w:sz w:val="24"/>
          <w:szCs w:val="24"/>
        </w:rPr>
        <w:t xml:space="preserve">Forest </w:t>
      </w:r>
      <w:r w:rsidR="00546C4C" w:rsidRPr="00B3764F">
        <w:rPr>
          <w:rFonts w:ascii="Times New Roman" w:hAnsi="Times New Roman" w:cs="Times New Roman"/>
          <w:sz w:val="24"/>
          <w:szCs w:val="24"/>
        </w:rPr>
        <w:t>plot illustrating the</w:t>
      </w:r>
      <w:r w:rsidR="002A74E2" w:rsidRPr="00B3764F">
        <w:rPr>
          <w:rFonts w:ascii="Times New Roman" w:hAnsi="Times New Roman" w:cs="Times New Roman"/>
          <w:sz w:val="24"/>
          <w:szCs w:val="24"/>
        </w:rPr>
        <w:t xml:space="preserve"> effects of foot orthoses</w:t>
      </w:r>
      <w:r w:rsidR="000E6253" w:rsidRPr="00B3764F">
        <w:rPr>
          <w:rFonts w:ascii="Times New Roman" w:hAnsi="Times New Roman" w:cs="Times New Roman"/>
          <w:sz w:val="24"/>
          <w:szCs w:val="24"/>
        </w:rPr>
        <w:t xml:space="preserve"> application</w:t>
      </w:r>
      <w:r w:rsidR="002A74E2" w:rsidRPr="00B3764F">
        <w:rPr>
          <w:rFonts w:ascii="Times New Roman" w:hAnsi="Times New Roman" w:cs="Times New Roman"/>
          <w:sz w:val="24"/>
          <w:szCs w:val="24"/>
        </w:rPr>
        <w:t xml:space="preserve"> on peak knee flexion angle during walking in individuals with </w:t>
      </w:r>
      <w:r w:rsidR="000F1892" w:rsidRPr="00B3764F">
        <w:rPr>
          <w:rFonts w:ascii="Times New Roman" w:hAnsi="Times New Roman" w:cs="Times New Roman"/>
          <w:sz w:val="24"/>
          <w:szCs w:val="24"/>
        </w:rPr>
        <w:t>flat-feet</w:t>
      </w:r>
      <w:r w:rsidR="002A74E2" w:rsidRPr="00B3764F">
        <w:rPr>
          <w:rFonts w:ascii="Times New Roman" w:hAnsi="Times New Roman" w:cs="Times New Roman"/>
          <w:sz w:val="24"/>
          <w:szCs w:val="24"/>
        </w:rPr>
        <w:t xml:space="preserve">. </w:t>
      </w:r>
      <w:r w:rsidR="007D1136" w:rsidRPr="00B3764F">
        <w:rPr>
          <w:rFonts w:ascii="Times New Roman" w:hAnsi="Times New Roman" w:cs="Times New Roman"/>
          <w:sz w:val="24"/>
          <w:szCs w:val="24"/>
          <w:shd w:val="clear" w:color="auto" w:fill="FFFFFF"/>
        </w:rPr>
        <w:t xml:space="preserve">The subtotal effect </w:t>
      </w:r>
      <w:r w:rsidR="000E6253" w:rsidRPr="00B3764F">
        <w:rPr>
          <w:rFonts w:ascii="Times New Roman" w:hAnsi="Times New Roman" w:cs="Times New Roman"/>
          <w:sz w:val="24"/>
          <w:szCs w:val="24"/>
          <w:shd w:val="clear" w:color="auto" w:fill="FFFFFF"/>
        </w:rPr>
        <w:t xml:space="preserve">with regards to the </w:t>
      </w:r>
      <w:r w:rsidR="007D1136" w:rsidRPr="00B3764F">
        <w:rPr>
          <w:rFonts w:ascii="Times New Roman" w:hAnsi="Times New Roman" w:cs="Times New Roman"/>
          <w:sz w:val="24"/>
          <w:szCs w:val="24"/>
          <w:shd w:val="clear" w:color="auto" w:fill="FFFFFF"/>
        </w:rPr>
        <w:t xml:space="preserve">methodological approach for the assessment of flat-feet </w:t>
      </w:r>
      <w:r w:rsidR="000E6253" w:rsidRPr="00B3764F">
        <w:rPr>
          <w:rFonts w:ascii="Times New Roman" w:hAnsi="Times New Roman" w:cs="Times New Roman"/>
          <w:sz w:val="24"/>
          <w:szCs w:val="24"/>
          <w:shd w:val="clear" w:color="auto" w:fill="FFFFFF"/>
        </w:rPr>
        <w:t xml:space="preserve">was calculated </w:t>
      </w:r>
      <w:r w:rsidR="007D1136"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4AA61EBD"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18DA1C04" w14:textId="77777777" w:rsidR="00453809" w:rsidRPr="00B3764F" w:rsidRDefault="00453809"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987C04B" wp14:editId="3C76923E">
            <wp:extent cx="5943600" cy="2493010"/>
            <wp:effectExtent l="0" t="0" r="0" b="2540"/>
            <wp:docPr id="6995414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2493010"/>
                    </a:xfrm>
                    <a:prstGeom prst="rect">
                      <a:avLst/>
                    </a:prstGeom>
                    <a:noFill/>
                    <a:ln>
                      <a:noFill/>
                    </a:ln>
                  </pic:spPr>
                </pic:pic>
              </a:graphicData>
            </a:graphic>
          </wp:inline>
        </w:drawing>
      </w:r>
    </w:p>
    <w:p w14:paraId="544BA05A" w14:textId="29B9AA2B" w:rsidR="00453809" w:rsidRPr="00B3764F" w:rsidRDefault="00453809"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1</w:t>
      </w:r>
      <w:r w:rsidR="007D1136" w:rsidRPr="00B3764F">
        <w:rPr>
          <w:rFonts w:ascii="Times New Roman" w:hAnsi="Times New Roman" w:cs="Times New Roman"/>
          <w:sz w:val="24"/>
          <w:szCs w:val="24"/>
          <w:shd w:val="clear" w:color="auto" w:fill="FFFFFF"/>
        </w:rPr>
        <w:t>7</w:t>
      </w:r>
      <w:r w:rsidRPr="00B3764F">
        <w:rPr>
          <w:rFonts w:ascii="Times New Roman" w:hAnsi="Times New Roman" w:cs="Times New Roman"/>
          <w:sz w:val="24"/>
          <w:szCs w:val="24"/>
          <w:shd w:val="clear" w:color="auto" w:fill="FFFFFF"/>
        </w:rPr>
        <w:t xml:space="preserve">. Forest plot </w:t>
      </w:r>
      <w:r w:rsidR="000E3526">
        <w:rPr>
          <w:rFonts w:ascii="Times New Roman" w:hAnsi="Times New Roman" w:cs="Times New Roman"/>
          <w:sz w:val="24"/>
          <w:szCs w:val="24"/>
          <w:shd w:val="clear" w:color="auto" w:fill="FFFFFF"/>
        </w:rPr>
        <w:t xml:space="preserve">showing </w:t>
      </w:r>
      <w:r w:rsidRPr="00B3764F">
        <w:rPr>
          <w:rFonts w:ascii="Times New Roman" w:hAnsi="Times New Roman" w:cs="Times New Roman"/>
          <w:sz w:val="24"/>
          <w:szCs w:val="24"/>
          <w:shd w:val="clear" w:color="auto" w:fill="FFFFFF"/>
        </w:rPr>
        <w:t xml:space="preserve">the effects of foot orthoses application (intervention) versus control on </w:t>
      </w:r>
      <w:r w:rsidRPr="00B3764F">
        <w:rPr>
          <w:rFonts w:ascii="Times New Roman" w:hAnsi="Times New Roman" w:cs="Times New Roman"/>
          <w:kern w:val="0"/>
          <w:sz w:val="24"/>
          <w:szCs w:val="24"/>
        </w:rPr>
        <w:t xml:space="preserve">peak </w:t>
      </w:r>
      <w:r w:rsidR="00144A31" w:rsidRPr="00B3764F">
        <w:rPr>
          <w:rFonts w:ascii="Times New Roman" w:hAnsi="Times New Roman" w:cs="Times New Roman"/>
          <w:kern w:val="0"/>
          <w:sz w:val="24"/>
          <w:szCs w:val="24"/>
        </w:rPr>
        <w:t xml:space="preserve">knee flexion </w:t>
      </w:r>
      <w:r w:rsidR="00144A31" w:rsidRPr="00B3764F">
        <w:rPr>
          <w:rFonts w:ascii="Times New Roman" w:hAnsi="Times New Roman" w:cs="Times New Roman"/>
          <w:sz w:val="24"/>
          <w:szCs w:val="24"/>
          <w:shd w:val="clear" w:color="auto" w:fill="FFFFFF"/>
        </w:rPr>
        <w:t xml:space="preserve">angle </w:t>
      </w:r>
      <w:r w:rsidRPr="00B3764F">
        <w:rPr>
          <w:rFonts w:ascii="Times New Roman" w:hAnsi="Times New Roman" w:cs="Times New Roman"/>
          <w:sz w:val="24"/>
          <w:szCs w:val="24"/>
          <w:shd w:val="clear" w:color="auto" w:fill="FFFFFF"/>
        </w:rPr>
        <w:t xml:space="preserve">during walking in individuals with flat-feet. The subtotal effect of fabrication methods of FO for each parameter and the total effect was calculated as a </w:t>
      </w:r>
      <w:r w:rsidRPr="00B3764F">
        <w:rPr>
          <w:rFonts w:ascii="Times New Roman" w:hAnsi="Times New Roman" w:cs="Times New Roman"/>
          <w:sz w:val="24"/>
          <w:szCs w:val="24"/>
          <w:shd w:val="clear" w:color="auto" w:fill="FFFFFF"/>
        </w:rPr>
        <w:lastRenderedPageBreak/>
        <w:t>standardized mean difference (95% CI). SD: Standard deviation; Std: Standardized; CI: Confidence interval.</w:t>
      </w:r>
    </w:p>
    <w:p w14:paraId="3938FE46"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5443FC47" w14:textId="691931D1" w:rsidR="00EC01F1" w:rsidRPr="00B3764F" w:rsidRDefault="00EC01F1"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 15</w:t>
      </w:r>
    </w:p>
    <w:p w14:paraId="4F321326" w14:textId="0DEADB9E" w:rsidR="00EC01F1" w:rsidRPr="00B3764F" w:rsidRDefault="00EC01F1"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 xml:space="preserve">The </w:t>
      </w:r>
      <w:r w:rsidR="000E6253" w:rsidRPr="00B3764F">
        <w:rPr>
          <w:rFonts w:ascii="Times New Roman" w:hAnsi="Times New Roman" w:cs="Times New Roman"/>
          <w:kern w:val="0"/>
          <w:sz w:val="24"/>
          <w:szCs w:val="24"/>
        </w:rPr>
        <w:t xml:space="preserve">effect of FO application on </w:t>
      </w:r>
      <w:r w:rsidRPr="00B3764F">
        <w:rPr>
          <w:rFonts w:ascii="Times New Roman" w:hAnsi="Times New Roman" w:cs="Times New Roman"/>
          <w:kern w:val="0"/>
          <w:sz w:val="24"/>
          <w:szCs w:val="24"/>
        </w:rPr>
        <w:t xml:space="preserve">knee </w:t>
      </w:r>
      <w:r w:rsidRPr="00B3764F">
        <w:rPr>
          <w:rFonts w:ascii="Times New Roman" w:hAnsi="Times New Roman" w:cs="Times New Roman"/>
          <w:kern w:val="0"/>
          <w:sz w:val="24"/>
          <w:szCs w:val="24"/>
          <w14:ligatures w14:val="none"/>
        </w:rPr>
        <w:t xml:space="preserve">sagittal plane excursion </w:t>
      </w:r>
      <w:r w:rsidRPr="00B3764F">
        <w:rPr>
          <w:rFonts w:ascii="Times New Roman" w:hAnsi="Times New Roman" w:cs="Times New Roman"/>
          <w:kern w:val="0"/>
          <w:sz w:val="24"/>
          <w:szCs w:val="24"/>
        </w:rPr>
        <w:t xml:space="preserve">was assessed in three studies </w:t>
      </w:r>
      <w:r w:rsidR="00643B6E"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&lt;EndNote&gt;&lt;Cite&gt;&lt;Author&gt;Kulcu&lt;/Author&gt;&lt;Year&gt;2007&lt;/Year&gt;&lt;RecNum&gt;111&lt;/RecNum&gt;&lt;DisplayText&gt;&lt;style face="superscript"&gt;10,15&lt;/style&gt;&lt;/DisplayText&gt;&lt;record&gt;&lt;rec-number&gt;111&lt;/rec-number&gt;&lt;foreign-keys&gt;&lt;key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Cite&gt;&lt;Author&gt;Permsombat&lt;/Author&gt;&lt;Year&gt;2021&lt;/Year&gt;&lt;RecNum&gt;33&lt;/RecNum&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643B6E"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10,15</w:t>
      </w:r>
      <w:r w:rsidR="00643B6E" w:rsidRPr="00B3764F">
        <w:rPr>
          <w:rFonts w:ascii="Times New Roman" w:hAnsi="Times New Roman" w:cs="Times New Roman"/>
          <w:kern w:val="0"/>
          <w:sz w:val="24"/>
          <w:szCs w:val="24"/>
        </w:rPr>
        <w:fldChar w:fldCharType="end"/>
      </w:r>
      <w:r w:rsidR="00BC73A3" w:rsidRPr="00B3764F">
        <w:rPr>
          <w:rFonts w:ascii="Times New Roman" w:hAnsi="Times New Roman" w:cs="Times New Roman"/>
          <w:kern w:val="0"/>
          <w:sz w:val="24"/>
          <w:szCs w:val="24"/>
        </w:rPr>
        <w:t xml:space="preserve"> </w:t>
      </w:r>
      <w:r w:rsidR="000E6253" w:rsidRPr="00B3764F">
        <w:rPr>
          <w:rFonts w:ascii="Times New Roman" w:hAnsi="Times New Roman" w:cs="Times New Roman"/>
          <w:kern w:val="0"/>
          <w:sz w:val="24"/>
          <w:szCs w:val="24"/>
          <w14:ligatures w14:val="none"/>
        </w:rPr>
        <w:t>using</w:t>
      </w:r>
      <w:r w:rsidR="00BC73A3" w:rsidRPr="00B3764F">
        <w:rPr>
          <w:rFonts w:ascii="Times New Roman" w:hAnsi="Times New Roman" w:cs="Times New Roman"/>
          <w:kern w:val="0"/>
          <w:sz w:val="24"/>
          <w:szCs w:val="24"/>
          <w14:ligatures w14:val="none"/>
        </w:rPr>
        <w:t xml:space="preserve"> prefabricated </w:t>
      </w:r>
      <w:r w:rsidR="00845D83"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845D83"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00845D83" w:rsidRPr="00B3764F">
        <w:rPr>
          <w:rFonts w:ascii="Times New Roman" w:hAnsi="Times New Roman" w:cs="Times New Roman"/>
          <w:kern w:val="0"/>
          <w:sz w:val="24"/>
          <w:szCs w:val="24"/>
          <w14:ligatures w14:val="none"/>
        </w:rPr>
        <w:fldChar w:fldCharType="end"/>
      </w:r>
      <w:r w:rsidR="00BC73A3" w:rsidRPr="00B3764F">
        <w:rPr>
          <w:rFonts w:ascii="Times New Roman" w:hAnsi="Times New Roman" w:cs="Times New Roman"/>
          <w:kern w:val="0"/>
          <w:sz w:val="24"/>
          <w:szCs w:val="24"/>
          <w14:ligatures w14:val="none"/>
        </w:rPr>
        <w:t xml:space="preserve"> and customized</w:t>
      </w:r>
      <w:r w:rsidR="00845D83" w:rsidRPr="00B3764F">
        <w:rPr>
          <w:rFonts w:ascii="Times New Roman" w:hAnsi="Times New Roman" w:cs="Times New Roman"/>
          <w:kern w:val="0"/>
          <w:sz w:val="24"/>
          <w:szCs w:val="24"/>
          <w14:ligatures w14:val="none"/>
        </w:rPr>
        <w:t xml:space="preserve"> </w:t>
      </w:r>
      <w:r w:rsidR="00845D83"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&lt;EndNote&gt;&lt;Cite&gt;&lt;Author&gt;Kulcu&lt;/Author&gt;&lt;Year&gt;2007&lt;/Year&gt;&lt;RecNum&gt;111&lt;/RecNum&gt;&lt;DisplayText&gt;&lt;style face="superscript"&gt;15&lt;/style&gt;&lt;/DisplayText&gt;&lt;record&gt;&lt;rec-number&gt;111&lt;/rec-number&gt;&lt;foreign-keys&gt;&lt;key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EndNote&gt;</w:instrText>
      </w:r>
      <w:r w:rsidR="00845D83"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15</w:t>
      </w:r>
      <w:r w:rsidR="00845D83" w:rsidRPr="00B3764F">
        <w:rPr>
          <w:rFonts w:ascii="Times New Roman" w:hAnsi="Times New Roman" w:cs="Times New Roman"/>
          <w:kern w:val="0"/>
          <w:sz w:val="24"/>
          <w:szCs w:val="24"/>
          <w14:ligatures w14:val="none"/>
        </w:rPr>
        <w:fldChar w:fldCharType="end"/>
      </w:r>
      <w:r w:rsidR="00BC73A3" w:rsidRPr="00B3764F">
        <w:rPr>
          <w:rFonts w:ascii="Times New Roman" w:hAnsi="Times New Roman" w:cs="Times New Roman"/>
          <w:kern w:val="0"/>
          <w:sz w:val="24"/>
          <w:szCs w:val="24"/>
          <w14:ligatures w14:val="none"/>
        </w:rPr>
        <w:t xml:space="preserve"> FO</w:t>
      </w:r>
      <w:r w:rsidRPr="00B3764F">
        <w:rPr>
          <w:rFonts w:ascii="Times New Roman" w:hAnsi="Times New Roman" w:cs="Times New Roman"/>
          <w:kern w:val="0"/>
          <w:sz w:val="24"/>
          <w:szCs w:val="24"/>
        </w:rPr>
        <w:t xml:space="preserve">. Study heterogeneity was </w:t>
      </w:r>
      <w:r w:rsidR="000E6253" w:rsidRPr="00B3764F">
        <w:rPr>
          <w:rFonts w:ascii="Times New Roman" w:hAnsi="Times New Roman" w:cs="Times New Roman"/>
          <w:kern w:val="0"/>
          <w:sz w:val="24"/>
          <w:szCs w:val="24"/>
        </w:rPr>
        <w:t>zero percent</w:t>
      </w:r>
      <w:r w:rsidRPr="00B3764F">
        <w:rPr>
          <w:rFonts w:ascii="Times New Roman" w:hAnsi="Times New Roman" w:cs="Times New Roman"/>
          <w:kern w:val="0"/>
          <w:sz w:val="24"/>
          <w:szCs w:val="24"/>
        </w:rPr>
        <w:t>. The total and subgroup meta-analys</w:t>
      </w:r>
      <w:r w:rsidR="00FF4F3D">
        <w:rPr>
          <w:rFonts w:ascii="Times New Roman" w:hAnsi="Times New Roman" w:cs="Times New Roman"/>
          <w:kern w:val="0"/>
          <w:sz w:val="24"/>
          <w:szCs w:val="24"/>
        </w:rPr>
        <w:t>e</w:t>
      </w:r>
      <w:r w:rsidRPr="00B3764F">
        <w:rPr>
          <w:rFonts w:ascii="Times New Roman" w:hAnsi="Times New Roman" w:cs="Times New Roman"/>
          <w:kern w:val="0"/>
          <w:sz w:val="24"/>
          <w:szCs w:val="24"/>
        </w:rPr>
        <w:t xml:space="preserve">s indicated no significant difference between FO and control conditions </w:t>
      </w:r>
      <w:r w:rsidRPr="00B3764F">
        <w:rPr>
          <w:rFonts w:ascii="Times New Roman" w:hAnsi="Times New Roman" w:cs="Times New Roman"/>
          <w:kern w:val="0"/>
          <w:sz w:val="24"/>
          <w:szCs w:val="24"/>
          <w14:ligatures w14:val="none"/>
        </w:rPr>
        <w:t>(Fig 1</w:t>
      </w:r>
      <w:r w:rsidR="00845D83" w:rsidRPr="00B3764F">
        <w:rPr>
          <w:rFonts w:ascii="Times New Roman" w:hAnsi="Times New Roman" w:cs="Times New Roman"/>
          <w:kern w:val="0"/>
          <w:sz w:val="24"/>
          <w:szCs w:val="24"/>
          <w14:ligatures w14:val="none"/>
        </w:rPr>
        <w:t>8</w:t>
      </w:r>
      <w:r w:rsidRPr="00B3764F">
        <w:rPr>
          <w:rFonts w:ascii="Times New Roman" w:hAnsi="Times New Roman" w:cs="Times New Roman"/>
          <w:kern w:val="0"/>
          <w:sz w:val="24"/>
          <w:szCs w:val="24"/>
          <w14:ligatures w14:val="none"/>
        </w:rPr>
        <w:t>)</w:t>
      </w:r>
      <w:r w:rsidRPr="00B3764F">
        <w:rPr>
          <w:rFonts w:ascii="Times New Roman" w:hAnsi="Times New Roman" w:cs="Times New Roman"/>
          <w:kern w:val="0"/>
          <w:sz w:val="24"/>
          <w:szCs w:val="24"/>
        </w:rPr>
        <w:t>.</w:t>
      </w:r>
    </w:p>
    <w:p w14:paraId="185857F5" w14:textId="77777777" w:rsidR="00446A0F" w:rsidRPr="00B3764F" w:rsidRDefault="00446A0F"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5105F0F" wp14:editId="577866B0">
            <wp:extent cx="5943600" cy="2285365"/>
            <wp:effectExtent l="0" t="0" r="0" b="635"/>
            <wp:docPr id="12776998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2285365"/>
                    </a:xfrm>
                    <a:prstGeom prst="rect">
                      <a:avLst/>
                    </a:prstGeom>
                    <a:noFill/>
                    <a:ln>
                      <a:noFill/>
                    </a:ln>
                  </pic:spPr>
                </pic:pic>
              </a:graphicData>
            </a:graphic>
          </wp:inline>
        </w:drawing>
      </w:r>
    </w:p>
    <w:p w14:paraId="0D784F26" w14:textId="7D7B6381" w:rsidR="001A7893" w:rsidRPr="00B3764F" w:rsidRDefault="00446A0F"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Fig </w:t>
      </w:r>
      <w:r w:rsidR="005274E6" w:rsidRPr="00B3764F">
        <w:rPr>
          <w:rFonts w:ascii="Times New Roman" w:hAnsi="Times New Roman" w:cs="Times New Roman"/>
          <w:sz w:val="24"/>
          <w:szCs w:val="24"/>
        </w:rPr>
        <w:t>1</w:t>
      </w:r>
      <w:r w:rsidR="00845D83" w:rsidRPr="00B3764F">
        <w:rPr>
          <w:rFonts w:ascii="Times New Roman" w:hAnsi="Times New Roman" w:cs="Times New Roman"/>
          <w:sz w:val="24"/>
          <w:szCs w:val="24"/>
        </w:rPr>
        <w:t>8</w:t>
      </w:r>
      <w:r w:rsidR="00546C4C" w:rsidRPr="00B3764F">
        <w:rPr>
          <w:rFonts w:ascii="Times New Roman" w:hAnsi="Times New Roman" w:cs="Times New Roman"/>
          <w:sz w:val="24"/>
          <w:szCs w:val="24"/>
        </w:rPr>
        <w:t xml:space="preserve">. Forest plot </w:t>
      </w:r>
      <w:r w:rsidR="000E3526">
        <w:rPr>
          <w:rFonts w:ascii="Times New Roman" w:hAnsi="Times New Roman" w:cs="Times New Roman"/>
          <w:sz w:val="24"/>
          <w:szCs w:val="24"/>
        </w:rPr>
        <w:t xml:space="preserve">showing </w:t>
      </w:r>
      <w:r w:rsidR="00546C4C" w:rsidRPr="00B3764F">
        <w:rPr>
          <w:rFonts w:ascii="Times New Roman" w:hAnsi="Times New Roman" w:cs="Times New Roman"/>
          <w:sz w:val="24"/>
          <w:szCs w:val="24"/>
        </w:rPr>
        <w:t>the</w:t>
      </w:r>
      <w:r w:rsidRPr="00B3764F">
        <w:rPr>
          <w:rFonts w:ascii="Times New Roman" w:hAnsi="Times New Roman" w:cs="Times New Roman"/>
          <w:sz w:val="24"/>
          <w:szCs w:val="24"/>
        </w:rPr>
        <w:t xml:space="preserve"> effects of foot orthoses </w:t>
      </w:r>
      <w:r w:rsidR="000E6253" w:rsidRPr="00B3764F">
        <w:rPr>
          <w:rFonts w:ascii="Times New Roman" w:hAnsi="Times New Roman" w:cs="Times New Roman"/>
          <w:sz w:val="24"/>
          <w:szCs w:val="24"/>
        </w:rPr>
        <w:t xml:space="preserve">application </w:t>
      </w:r>
      <w:r w:rsidRPr="00B3764F">
        <w:rPr>
          <w:rFonts w:ascii="Times New Roman" w:hAnsi="Times New Roman" w:cs="Times New Roman"/>
          <w:sz w:val="24"/>
          <w:szCs w:val="24"/>
        </w:rPr>
        <w:t xml:space="preserve">on </w:t>
      </w:r>
      <w:r w:rsidRPr="00B3764F">
        <w:rPr>
          <w:rFonts w:ascii="Times New Roman" w:hAnsi="Times New Roman" w:cs="Times New Roman"/>
          <w:kern w:val="0"/>
          <w:sz w:val="24"/>
          <w:szCs w:val="24"/>
        </w:rPr>
        <w:t xml:space="preserve">knee </w:t>
      </w:r>
      <w:r w:rsidRPr="00B3764F">
        <w:rPr>
          <w:rFonts w:ascii="Times New Roman" w:hAnsi="Times New Roman" w:cs="Times New Roman"/>
          <w:kern w:val="0"/>
          <w:sz w:val="24"/>
          <w:szCs w:val="24"/>
          <w14:ligatures w14:val="none"/>
        </w:rPr>
        <w:t xml:space="preserve">sagittal plane excursion </w:t>
      </w:r>
      <w:r w:rsidRPr="00B3764F">
        <w:rPr>
          <w:rFonts w:ascii="Times New Roman" w:hAnsi="Times New Roman" w:cs="Times New Roman"/>
          <w:kern w:val="0"/>
          <w:sz w:val="24"/>
          <w:szCs w:val="24"/>
        </w:rPr>
        <w:t xml:space="preserve">during walking in individuals with </w:t>
      </w:r>
      <w:r w:rsidR="000F1892" w:rsidRPr="00B3764F">
        <w:rPr>
          <w:rFonts w:ascii="Times New Roman" w:hAnsi="Times New Roman" w:cs="Times New Roman"/>
          <w:kern w:val="0"/>
          <w:sz w:val="24"/>
          <w:szCs w:val="24"/>
        </w:rPr>
        <w:t>flat-feet</w:t>
      </w:r>
      <w:r w:rsidRPr="00B3764F">
        <w:rPr>
          <w:rFonts w:ascii="Times New Roman" w:hAnsi="Times New Roman" w:cs="Times New Roman"/>
          <w:kern w:val="0"/>
          <w:sz w:val="24"/>
          <w:szCs w:val="24"/>
        </w:rPr>
        <w:t>. The subtotal effect for each parameter and the total effect were calculated as standardized mean difference (95% CI). SD: Standard deviation; Std: Standardized; CI: Confidence interval.</w:t>
      </w:r>
    </w:p>
    <w:p w14:paraId="5B8120F9"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5337D223" w14:textId="22B6E2C3"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53308D" w:rsidRPr="00B3764F">
        <w:rPr>
          <w:rFonts w:ascii="Times New Roman" w:hAnsi="Times New Roman" w:cs="Times New Roman"/>
          <w:b/>
          <w:bCs/>
          <w:sz w:val="24"/>
          <w:szCs w:val="24"/>
          <w:shd w:val="clear" w:color="auto" w:fill="FFFFFF"/>
        </w:rPr>
        <w:t>1</w:t>
      </w:r>
      <w:r w:rsidR="00457A47" w:rsidRPr="00B3764F">
        <w:rPr>
          <w:rFonts w:ascii="Times New Roman" w:hAnsi="Times New Roman" w:cs="Times New Roman"/>
          <w:b/>
          <w:bCs/>
          <w:sz w:val="24"/>
          <w:szCs w:val="24"/>
          <w:shd w:val="clear" w:color="auto" w:fill="FFFFFF"/>
        </w:rPr>
        <w:t>6</w:t>
      </w:r>
    </w:p>
    <w:p w14:paraId="520B0A8A" w14:textId="16F907AD" w:rsidR="002A74E2" w:rsidRPr="00B3764F" w:rsidRDefault="000E6253" w:rsidP="00B3764F">
      <w:pPr>
        <w:spacing w:after="0" w:line="360" w:lineRule="auto"/>
        <w:rPr>
          <w:rFonts w:ascii="Times New Roman" w:hAnsi="Times New Roman" w:cs="Times New Roman"/>
          <w:sz w:val="24"/>
          <w:szCs w:val="24"/>
        </w:rPr>
      </w:pPr>
      <w:r w:rsidRPr="00B3764F">
        <w:rPr>
          <w:rFonts w:ascii="Times New Roman" w:hAnsi="Times New Roman" w:cs="Times New Roman"/>
          <w:kern w:val="0"/>
          <w:sz w:val="24"/>
          <w:szCs w:val="24"/>
          <w14:ligatures w14:val="none"/>
        </w:rPr>
        <w:t>Author from t</w:t>
      </w:r>
      <w:r w:rsidR="002A74E2" w:rsidRPr="00B3764F">
        <w:rPr>
          <w:rFonts w:ascii="Times New Roman" w:hAnsi="Times New Roman" w:cs="Times New Roman"/>
          <w:kern w:val="0"/>
          <w:sz w:val="24"/>
          <w:szCs w:val="24"/>
          <w14:ligatures w14:val="none"/>
        </w:rPr>
        <w:t>wo studies reported the effect</w:t>
      </w:r>
      <w:r w:rsidRPr="00B3764F">
        <w:rPr>
          <w:rFonts w:ascii="Times New Roman" w:hAnsi="Times New Roman" w:cs="Times New Roman"/>
          <w:kern w:val="0"/>
          <w:sz w:val="24"/>
          <w:szCs w:val="24"/>
          <w14:ligatures w14:val="none"/>
        </w:rPr>
        <w:t>s</w:t>
      </w:r>
      <w:r w:rsidR="002A74E2" w:rsidRPr="00B3764F">
        <w:rPr>
          <w:rFonts w:ascii="Times New Roman" w:hAnsi="Times New Roman" w:cs="Times New Roman"/>
          <w:kern w:val="0"/>
          <w:sz w:val="24"/>
          <w:szCs w:val="24"/>
          <w14:ligatures w14:val="none"/>
        </w:rPr>
        <w:t xml:space="preserve"> of FO </w:t>
      </w:r>
      <w:r w:rsidRPr="00B3764F">
        <w:rPr>
          <w:rFonts w:ascii="Times New Roman" w:hAnsi="Times New Roman" w:cs="Times New Roman"/>
          <w:kern w:val="0"/>
          <w:sz w:val="24"/>
          <w:szCs w:val="24"/>
          <w14:ligatures w14:val="none"/>
        </w:rPr>
        <w:t xml:space="preserve">application </w:t>
      </w:r>
      <w:r w:rsidR="002A74E2" w:rsidRPr="00B3764F">
        <w:rPr>
          <w:rFonts w:ascii="Times New Roman" w:hAnsi="Times New Roman" w:cs="Times New Roman"/>
          <w:kern w:val="0"/>
          <w:sz w:val="24"/>
          <w:szCs w:val="24"/>
          <w14:ligatures w14:val="none"/>
        </w:rPr>
        <w:t xml:space="preserve">on peak knee adduction </w:t>
      </w:r>
      <w:r w:rsidR="002A74E2" w:rsidRPr="00B3764F">
        <w:rPr>
          <w:rFonts w:ascii="Times New Roman" w:hAnsi="Times New Roman" w:cs="Times New Roman"/>
          <w:kern w:val="0"/>
          <w:sz w:val="24"/>
          <w:szCs w:val="24"/>
          <w14:ligatures w14:val="none"/>
        </w:rPr>
        <w:fldChar w:fldCharType="begin">
          <w:fldData xml:space="preserve">PEVuZE5vdGU+PENpdGU+PEF1dGhvcj5Db3N0YTwvQXV0aG9yPjxZZWFyPjIwMjE8L1llYXI+PFJl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</w:fldData>
        </w:fldChar>
      </w:r>
      <w:r w:rsidR="0049752B" w:rsidRPr="00B3764F">
        <w:rPr>
          <w:rFonts w:ascii="Times New Roman" w:hAnsi="Times New Roman" w:cs="Times New Roman"/>
          <w:kern w:val="0"/>
          <w:sz w:val="24"/>
          <w:szCs w:val="24"/>
          <w14:ligatures w14:val="none"/>
        </w:rPr>
        <w:instrText xml:space="preserve"> ADDIN EN.CITE </w:instrText>
      </w:r>
      <w:r w:rsidR="0049752B" w:rsidRPr="00B3764F">
        <w:rPr>
          <w:rFonts w:ascii="Times New Roman" w:hAnsi="Times New Roman" w:cs="Times New Roman"/>
          <w:kern w:val="0"/>
          <w:sz w:val="24"/>
          <w:szCs w:val="24"/>
          <w14:ligatures w14:val="none"/>
        </w:rPr>
        <w:fldChar w:fldCharType="begin">
          <w:fldData xml:space="preserve">PEVuZE5vdGU+PENpdGU+PEF1dGhvcj5Db3N0YTwvQXV0aG9yPjxZZWFyPjIwMjE8L1llYXI+PFJl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</w:fldData>
        </w:fldChar>
      </w:r>
      <w:r w:rsidR="0049752B" w:rsidRPr="00B3764F">
        <w:rPr>
          <w:rFonts w:ascii="Times New Roman" w:hAnsi="Times New Roman" w:cs="Times New Roman"/>
          <w:kern w:val="0"/>
          <w:sz w:val="24"/>
          <w:szCs w:val="24"/>
          <w14:ligatures w14:val="none"/>
        </w:rPr>
        <w:instrText xml:space="preserve"> ADDIN EN.CITE.DATA </w:instrText>
      </w:r>
      <w:r w:rsidR="0049752B" w:rsidRPr="00B3764F">
        <w:rPr>
          <w:rFonts w:ascii="Times New Roman" w:hAnsi="Times New Roman" w:cs="Times New Roman"/>
          <w:kern w:val="0"/>
          <w:sz w:val="24"/>
          <w:szCs w:val="24"/>
          <w14:ligatures w14:val="none"/>
        </w:rPr>
      </w:r>
      <w:r w:rsidR="0049752B" w:rsidRPr="00B3764F">
        <w:rPr>
          <w:rFonts w:ascii="Times New Roman" w:hAnsi="Times New Roman" w:cs="Times New Roman"/>
          <w:kern w:val="0"/>
          <w:sz w:val="24"/>
          <w:szCs w:val="24"/>
          <w14:ligatures w14:val="none"/>
        </w:rPr>
        <w:fldChar w:fldCharType="end"/>
      </w:r>
      <w:r w:rsidR="002A74E2" w:rsidRPr="00B3764F">
        <w:rPr>
          <w:rFonts w:ascii="Times New Roman" w:hAnsi="Times New Roman" w:cs="Times New Roman"/>
          <w:kern w:val="0"/>
          <w:sz w:val="24"/>
          <w:szCs w:val="24"/>
          <w14:ligatures w14:val="none"/>
        </w:rPr>
      </w:r>
      <w:r w:rsidR="002A74E2"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16,17</w:t>
      </w:r>
      <w:r w:rsidR="002A74E2" w:rsidRPr="00B3764F">
        <w:rPr>
          <w:rFonts w:ascii="Times New Roman" w:hAnsi="Times New Roman" w:cs="Times New Roman"/>
          <w:kern w:val="0"/>
          <w:sz w:val="24"/>
          <w:szCs w:val="24"/>
          <w14:ligatures w14:val="none"/>
        </w:rPr>
        <w:fldChar w:fldCharType="end"/>
      </w:r>
      <w:r w:rsidR="00845D83"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14:ligatures w14:val="none"/>
        </w:rPr>
        <w:t xml:space="preserve">using </w:t>
      </w:r>
      <w:r w:rsidR="00845D83" w:rsidRPr="00B3764F">
        <w:rPr>
          <w:rFonts w:ascii="Times New Roman" w:hAnsi="Times New Roman" w:cs="Times New Roman"/>
          <w:kern w:val="0"/>
          <w:sz w:val="24"/>
          <w:szCs w:val="24"/>
          <w14:ligatures w14:val="none"/>
        </w:rPr>
        <w:t xml:space="preserve">prefabricated </w:t>
      </w:r>
      <w:r w:rsidR="00BA71FD" w:rsidRPr="00B3764F">
        <w:rPr>
          <w:rFonts w:ascii="Times New Roman" w:hAnsi="Times New Roman" w:cs="Times New Roman"/>
          <w:kern w:val="0"/>
          <w:sz w:val="24"/>
          <w:szCs w:val="24"/>
          <w14:ligatures w14:val="none"/>
        </w:rPr>
        <w:fldChar w:fldCharType="begin">
          <w:fldData xml:space="preserve">PEVuZE5vdGU+PENpdGU+PEF1dGhvcj5Db3N0YTwvQXV0aG9yPjxZZWFyPjIwMjE8L1llYXI+PFJl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</w:fldData>
        </w:fldChar>
      </w:r>
      <w:r w:rsidR="0049752B" w:rsidRPr="00B3764F">
        <w:rPr>
          <w:rFonts w:ascii="Times New Roman" w:hAnsi="Times New Roman" w:cs="Times New Roman"/>
          <w:kern w:val="0"/>
          <w:sz w:val="24"/>
          <w:szCs w:val="24"/>
          <w14:ligatures w14:val="none"/>
        </w:rPr>
        <w:instrText xml:space="preserve"> ADDIN EN.CITE </w:instrText>
      </w:r>
      <w:r w:rsidR="0049752B" w:rsidRPr="00B3764F">
        <w:rPr>
          <w:rFonts w:ascii="Times New Roman" w:hAnsi="Times New Roman" w:cs="Times New Roman"/>
          <w:kern w:val="0"/>
          <w:sz w:val="24"/>
          <w:szCs w:val="24"/>
          <w14:ligatures w14:val="none"/>
        </w:rPr>
        <w:fldChar w:fldCharType="begin">
          <w:fldData xml:space="preserve">PEVuZE5vdGU+PENpdGU+PEF1dGhvcj5Db3N0YTwvQXV0aG9yPjxZZWFyPjIwMjE8L1llYXI+PFJl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</w:fldData>
        </w:fldChar>
      </w:r>
      <w:r w:rsidR="0049752B" w:rsidRPr="00B3764F">
        <w:rPr>
          <w:rFonts w:ascii="Times New Roman" w:hAnsi="Times New Roman" w:cs="Times New Roman"/>
          <w:kern w:val="0"/>
          <w:sz w:val="24"/>
          <w:szCs w:val="24"/>
          <w14:ligatures w14:val="none"/>
        </w:rPr>
        <w:instrText xml:space="preserve"> ADDIN EN.CITE.DATA </w:instrText>
      </w:r>
      <w:r w:rsidR="0049752B" w:rsidRPr="00B3764F">
        <w:rPr>
          <w:rFonts w:ascii="Times New Roman" w:hAnsi="Times New Roman" w:cs="Times New Roman"/>
          <w:kern w:val="0"/>
          <w:sz w:val="24"/>
          <w:szCs w:val="24"/>
          <w14:ligatures w14:val="none"/>
        </w:rPr>
      </w:r>
      <w:r w:rsidR="0049752B" w:rsidRPr="00B3764F">
        <w:rPr>
          <w:rFonts w:ascii="Times New Roman" w:hAnsi="Times New Roman" w:cs="Times New Roman"/>
          <w:kern w:val="0"/>
          <w:sz w:val="24"/>
          <w:szCs w:val="24"/>
          <w14:ligatures w14:val="none"/>
        </w:rPr>
        <w:fldChar w:fldCharType="end"/>
      </w:r>
      <w:r w:rsidR="00BA71FD" w:rsidRPr="00B3764F">
        <w:rPr>
          <w:rFonts w:ascii="Times New Roman" w:hAnsi="Times New Roman" w:cs="Times New Roman"/>
          <w:kern w:val="0"/>
          <w:sz w:val="24"/>
          <w:szCs w:val="24"/>
          <w14:ligatures w14:val="none"/>
        </w:rPr>
      </w:r>
      <w:r w:rsidR="00BA71FD"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16,17</w:t>
      </w:r>
      <w:r w:rsidR="00BA71FD" w:rsidRPr="00B3764F">
        <w:rPr>
          <w:rFonts w:ascii="Times New Roman" w:hAnsi="Times New Roman" w:cs="Times New Roman"/>
          <w:kern w:val="0"/>
          <w:sz w:val="24"/>
          <w:szCs w:val="24"/>
          <w14:ligatures w14:val="none"/>
        </w:rPr>
        <w:fldChar w:fldCharType="end"/>
      </w:r>
      <w:r w:rsidR="00845D83" w:rsidRPr="00B3764F">
        <w:rPr>
          <w:rFonts w:ascii="Times New Roman" w:hAnsi="Times New Roman" w:cs="Times New Roman"/>
          <w:kern w:val="0"/>
          <w:sz w:val="24"/>
          <w:szCs w:val="24"/>
          <w14:ligatures w14:val="none"/>
        </w:rPr>
        <w:t xml:space="preserve"> and customized </w:t>
      </w:r>
      <w:r w:rsidR="00BA71FD"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&lt;EndNote&gt;&lt;Cite&gt;&lt;Author&gt;Lourenço&lt;/Author&gt;&lt;Year&gt;2022&lt;/Year&gt;&lt;RecNum&gt;46&lt;/RecNum&gt;&lt;DisplayText&gt;&lt;style face="superscript"&gt;17&lt;/style&gt;&lt;/DisplayText&gt;&lt;record&gt;&lt;rec-number&gt;46&lt;/rec-number&gt;&lt;foreign-keys&gt;&lt;key app="EN" db-id="drszxz958vrfe0e55s3xzax22zvvxtdftzv9" timestamp="1704465444"&gt;46&lt;/key&gt;&lt;/foreign-keys&gt;&lt;ref-type name="Journal Article"&gt;17&lt;/ref-type&gt;&lt;contributors&gt;&lt;authors&gt;&lt;author&gt;Lourenço, Bianca Martins&lt;/author&gt;&lt;author&gt;Magalhães, Fabricio Anicio&lt;/author&gt;&lt;author&gt;Vieira, Fernanda Muniz&lt;/author&gt;&lt;author&gt;Reis, Caroline Kokudai&lt;/author&gt;&lt;author&gt;Costa, Henrique Silveira&lt;/author&gt;&lt;author&gt;Araújo, Vanessa Lara&lt;/author&gt;&lt;author&gt;Richards, Jim&lt;/author&gt;&lt;author&gt;Trede, Renato&lt;/author&gt;&lt;/authors&gt;&lt;/contributors&gt;&lt;titles&gt;&lt;title&gt;An exploration of the effects of prefabricated and customized insoles on lower limb kinetics and kinematics during walking, stepping up and down tasks: A time series analysis&lt;/title&gt;&lt;secondary-title&gt;Gait &amp;amp; Posture&lt;/secondary-title&gt;&lt;/titles&gt;&lt;periodical&gt;&lt;full-title&gt;Gait &amp;amp; posture&lt;/full-title&gt;&lt;/periodical&gt;&lt;pages&gt;297-304&lt;/pages&gt;&lt;volume&gt;98&lt;/volume&gt;&lt;dates&gt;&lt;year&gt;2022&lt;/year&gt;&lt;/dates&gt;&lt;isbn&gt;0966-6362&lt;/isbn&gt;&lt;urls&gt;&lt;/urls&gt;&lt;/record&gt;&lt;/Cite&gt;&lt;/EndNote&gt;</w:instrText>
      </w:r>
      <w:r w:rsidR="00BA71FD"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17</w:t>
      </w:r>
      <w:r w:rsidR="00BA71FD" w:rsidRPr="00B3764F">
        <w:rPr>
          <w:rFonts w:ascii="Times New Roman" w:hAnsi="Times New Roman" w:cs="Times New Roman"/>
          <w:kern w:val="0"/>
          <w:sz w:val="24"/>
          <w:szCs w:val="24"/>
          <w14:ligatures w14:val="none"/>
        </w:rPr>
        <w:fldChar w:fldCharType="end"/>
      </w:r>
      <w:r w:rsidR="00845D83" w:rsidRPr="00B3764F">
        <w:rPr>
          <w:rFonts w:ascii="Times New Roman" w:hAnsi="Times New Roman" w:cs="Times New Roman"/>
          <w:kern w:val="0"/>
          <w:sz w:val="24"/>
          <w:szCs w:val="24"/>
          <w14:ligatures w14:val="none"/>
        </w:rPr>
        <w:t xml:space="preserve"> FO</w:t>
      </w:r>
      <w:r w:rsidRPr="00B3764F">
        <w:rPr>
          <w:rFonts w:ascii="Times New Roman" w:hAnsi="Times New Roman" w:cs="Times New Roman"/>
          <w:kern w:val="0"/>
          <w:sz w:val="24"/>
          <w:szCs w:val="24"/>
          <w14:ligatures w14:val="none"/>
        </w:rPr>
        <w:t>s</w:t>
      </w:r>
      <w:r w:rsidR="002A74E2" w:rsidRPr="00B3764F">
        <w:rPr>
          <w:rFonts w:ascii="Times New Roman" w:hAnsi="Times New Roman" w:cs="Times New Roman"/>
          <w:kern w:val="0"/>
          <w:sz w:val="24"/>
          <w:szCs w:val="24"/>
          <w14:ligatures w14:val="none"/>
        </w:rPr>
        <w:t xml:space="preserve">. </w:t>
      </w:r>
      <w:r w:rsidR="00A20BB2" w:rsidRPr="00B3764F">
        <w:rPr>
          <w:rFonts w:ascii="Times New Roman" w:hAnsi="Times New Roman" w:cs="Times New Roman"/>
          <w:kern w:val="0"/>
          <w:sz w:val="24"/>
          <w:szCs w:val="24"/>
        </w:rPr>
        <w:t>The total and subgroup meta-analys</w:t>
      </w:r>
      <w:r w:rsidR="00FF4F3D">
        <w:rPr>
          <w:rFonts w:ascii="Times New Roman" w:hAnsi="Times New Roman" w:cs="Times New Roman"/>
          <w:kern w:val="0"/>
          <w:sz w:val="24"/>
          <w:szCs w:val="24"/>
        </w:rPr>
        <w:t>e</w:t>
      </w:r>
      <w:r w:rsidR="00A20BB2" w:rsidRPr="00B3764F">
        <w:rPr>
          <w:rFonts w:ascii="Times New Roman" w:hAnsi="Times New Roman" w:cs="Times New Roman"/>
          <w:kern w:val="0"/>
          <w:sz w:val="24"/>
          <w:szCs w:val="24"/>
        </w:rPr>
        <w:t xml:space="preserve">s indicated no significant difference between FO and control conditions </w:t>
      </w:r>
      <w:r w:rsidR="002A74E2" w:rsidRPr="00B3764F">
        <w:rPr>
          <w:rFonts w:ascii="Times New Roman" w:hAnsi="Times New Roman" w:cs="Times New Roman"/>
          <w:kern w:val="0"/>
          <w:sz w:val="24"/>
          <w:szCs w:val="24"/>
          <w14:ligatures w14:val="none"/>
        </w:rPr>
        <w:t>(Fig 1</w:t>
      </w:r>
      <w:r w:rsidR="00845D83" w:rsidRPr="00B3764F">
        <w:rPr>
          <w:rFonts w:ascii="Times New Roman" w:hAnsi="Times New Roman" w:cs="Times New Roman"/>
          <w:kern w:val="0"/>
          <w:sz w:val="24"/>
          <w:szCs w:val="24"/>
          <w14:ligatures w14:val="none"/>
        </w:rPr>
        <w:t>9</w:t>
      </w:r>
      <w:r w:rsidR="007065D6" w:rsidRPr="00B3764F">
        <w:rPr>
          <w:rFonts w:ascii="Times New Roman" w:hAnsi="Times New Roman" w:cs="Times New Roman"/>
          <w:kern w:val="0"/>
          <w:sz w:val="24"/>
          <w:szCs w:val="24"/>
          <w14:ligatures w14:val="none"/>
        </w:rPr>
        <w:t xml:space="preserve"> and Fig</w:t>
      </w:r>
      <w:r w:rsidR="00A20BB2" w:rsidRPr="00B3764F">
        <w:rPr>
          <w:rFonts w:ascii="Times New Roman" w:hAnsi="Times New Roman" w:cs="Times New Roman"/>
          <w:kern w:val="0"/>
          <w:sz w:val="24"/>
          <w:szCs w:val="24"/>
          <w14:ligatures w14:val="none"/>
        </w:rPr>
        <w:t xml:space="preserve"> 20</w:t>
      </w:r>
      <w:r w:rsidR="002A74E2" w:rsidRPr="00B3764F">
        <w:rPr>
          <w:rFonts w:ascii="Times New Roman" w:hAnsi="Times New Roman" w:cs="Times New Roman"/>
          <w:kern w:val="0"/>
          <w:sz w:val="24"/>
          <w:szCs w:val="24"/>
          <w14:ligatures w14:val="none"/>
        </w:rPr>
        <w:t xml:space="preserve">). </w:t>
      </w:r>
    </w:p>
    <w:p w14:paraId="0CA0307E"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264752DE" wp14:editId="1942D71B">
            <wp:extent cx="5943600" cy="1872615"/>
            <wp:effectExtent l="0" t="0" r="0" b="0"/>
            <wp:docPr id="14318935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1872615"/>
                    </a:xfrm>
                    <a:prstGeom prst="rect">
                      <a:avLst/>
                    </a:prstGeom>
                    <a:noFill/>
                    <a:ln>
                      <a:noFill/>
                    </a:ln>
                  </pic:spPr>
                </pic:pic>
              </a:graphicData>
            </a:graphic>
          </wp:inline>
        </w:drawing>
      </w:r>
    </w:p>
    <w:p w14:paraId="7025BFD5" w14:textId="1D599477" w:rsidR="00251512"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Fig 1</w:t>
      </w:r>
      <w:r w:rsidR="00845D83" w:rsidRPr="00B3764F">
        <w:rPr>
          <w:rFonts w:ascii="Times New Roman" w:hAnsi="Times New Roman" w:cs="Times New Roman"/>
          <w:sz w:val="24"/>
          <w:szCs w:val="24"/>
        </w:rPr>
        <w:t>9</w:t>
      </w:r>
      <w:r w:rsidR="002A74E2" w:rsidRPr="00B3764F">
        <w:rPr>
          <w:rFonts w:ascii="Times New Roman" w:hAnsi="Times New Roman" w:cs="Times New Roman"/>
          <w:kern w:val="0"/>
          <w:sz w:val="24"/>
          <w:szCs w:val="24"/>
        </w:rPr>
        <w:t xml:space="preserve">. </w:t>
      </w:r>
      <w:r w:rsidR="002A74E2" w:rsidRPr="00B3764F">
        <w:rPr>
          <w:rFonts w:ascii="Times New Roman" w:hAnsi="Times New Roman" w:cs="Times New Roman"/>
          <w:sz w:val="24"/>
          <w:szCs w:val="24"/>
        </w:rPr>
        <w:t xml:space="preserve">Forest </w:t>
      </w:r>
      <w:r w:rsidR="00546C4C" w:rsidRPr="00B3764F">
        <w:rPr>
          <w:rFonts w:ascii="Times New Roman" w:hAnsi="Times New Roman" w:cs="Times New Roman"/>
          <w:sz w:val="24"/>
          <w:szCs w:val="24"/>
        </w:rPr>
        <w:t>plot illustrating the</w:t>
      </w:r>
      <w:r w:rsidR="002A74E2" w:rsidRPr="00B3764F">
        <w:rPr>
          <w:rFonts w:ascii="Times New Roman" w:hAnsi="Times New Roman" w:cs="Times New Roman"/>
          <w:sz w:val="24"/>
          <w:szCs w:val="24"/>
        </w:rPr>
        <w:t xml:space="preserve"> effects of </w:t>
      </w:r>
      <w:r w:rsidR="00FF4F3D">
        <w:rPr>
          <w:rFonts w:ascii="Times New Roman" w:hAnsi="Times New Roman" w:cs="Times New Roman"/>
          <w:sz w:val="24"/>
          <w:szCs w:val="24"/>
        </w:rPr>
        <w:t>FO</w:t>
      </w:r>
      <w:r w:rsidR="002A74E2" w:rsidRPr="00B3764F">
        <w:rPr>
          <w:rFonts w:ascii="Times New Roman" w:hAnsi="Times New Roman" w:cs="Times New Roman"/>
          <w:sz w:val="24"/>
          <w:szCs w:val="24"/>
        </w:rPr>
        <w:t xml:space="preserve"> </w:t>
      </w:r>
      <w:r w:rsidR="000E6253" w:rsidRPr="00B3764F">
        <w:rPr>
          <w:rFonts w:ascii="Times New Roman" w:hAnsi="Times New Roman" w:cs="Times New Roman"/>
          <w:sz w:val="24"/>
          <w:szCs w:val="24"/>
        </w:rPr>
        <w:t xml:space="preserve">application </w:t>
      </w:r>
      <w:r w:rsidR="002A74E2" w:rsidRPr="00B3764F">
        <w:rPr>
          <w:rFonts w:ascii="Times New Roman" w:hAnsi="Times New Roman" w:cs="Times New Roman"/>
          <w:sz w:val="24"/>
          <w:szCs w:val="24"/>
        </w:rPr>
        <w:t xml:space="preserve">on peak knee adduction angle during walking in individuals with </w:t>
      </w:r>
      <w:r w:rsidR="000F1892" w:rsidRPr="00B3764F">
        <w:rPr>
          <w:rFonts w:ascii="Times New Roman" w:hAnsi="Times New Roman" w:cs="Times New Roman"/>
          <w:sz w:val="24"/>
          <w:szCs w:val="24"/>
        </w:rPr>
        <w:t>flat-feet</w:t>
      </w:r>
      <w:r w:rsidR="002A74E2" w:rsidRPr="00B3764F">
        <w:rPr>
          <w:rFonts w:ascii="Times New Roman" w:hAnsi="Times New Roman" w:cs="Times New Roman"/>
          <w:sz w:val="24"/>
          <w:szCs w:val="24"/>
        </w:rPr>
        <w:t xml:space="preserve">. </w:t>
      </w:r>
      <w:r w:rsidR="00251512" w:rsidRPr="00B3764F">
        <w:rPr>
          <w:rFonts w:ascii="Times New Roman" w:hAnsi="Times New Roman" w:cs="Times New Roman"/>
          <w:sz w:val="24"/>
          <w:szCs w:val="24"/>
          <w:shd w:val="clear" w:color="auto" w:fill="FFFFFF"/>
        </w:rPr>
        <w:t xml:space="preserve">The subtotal effect </w:t>
      </w:r>
      <w:r w:rsidR="000E6253" w:rsidRPr="00B3764F">
        <w:rPr>
          <w:rFonts w:ascii="Times New Roman" w:hAnsi="Times New Roman" w:cs="Times New Roman"/>
          <w:sz w:val="24"/>
          <w:szCs w:val="24"/>
          <w:shd w:val="clear" w:color="auto" w:fill="FFFFFF"/>
        </w:rPr>
        <w:t xml:space="preserve">with regards to the </w:t>
      </w:r>
      <w:r w:rsidR="00251512" w:rsidRPr="00B3764F">
        <w:rPr>
          <w:rFonts w:ascii="Times New Roman" w:hAnsi="Times New Roman" w:cs="Times New Roman"/>
          <w:sz w:val="24"/>
          <w:szCs w:val="24"/>
          <w:shd w:val="clear" w:color="auto" w:fill="FFFFFF"/>
        </w:rPr>
        <w:t xml:space="preserve">methodological approach for the assessment of flat-feet </w:t>
      </w:r>
      <w:r w:rsidR="000E6253" w:rsidRPr="00B3764F">
        <w:rPr>
          <w:rFonts w:ascii="Times New Roman" w:hAnsi="Times New Roman" w:cs="Times New Roman"/>
          <w:sz w:val="24"/>
          <w:szCs w:val="24"/>
          <w:shd w:val="clear" w:color="auto" w:fill="FFFFFF"/>
        </w:rPr>
        <w:t xml:space="preserve">was calculated </w:t>
      </w:r>
      <w:r w:rsidR="00251512"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335FB049"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77F1A440" w14:textId="77777777" w:rsidR="00251512" w:rsidRPr="00B3764F" w:rsidRDefault="00251512"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66DCA3E4" wp14:editId="54CD5B3B">
            <wp:extent cx="5943600" cy="2617470"/>
            <wp:effectExtent l="0" t="0" r="0" b="0"/>
            <wp:docPr id="15222354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2617470"/>
                    </a:xfrm>
                    <a:prstGeom prst="rect">
                      <a:avLst/>
                    </a:prstGeom>
                    <a:noFill/>
                    <a:ln>
                      <a:noFill/>
                    </a:ln>
                  </pic:spPr>
                </pic:pic>
              </a:graphicData>
            </a:graphic>
          </wp:inline>
        </w:drawing>
      </w:r>
    </w:p>
    <w:p w14:paraId="3518E13F" w14:textId="284F9463" w:rsidR="00251512" w:rsidRPr="00B3764F" w:rsidRDefault="00251512"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20. Forest plot </w:t>
      </w:r>
      <w:r w:rsidR="000E3526">
        <w:rPr>
          <w:rFonts w:ascii="Times New Roman" w:hAnsi="Times New Roman" w:cs="Times New Roman"/>
          <w:sz w:val="24"/>
          <w:szCs w:val="24"/>
          <w:shd w:val="clear" w:color="auto" w:fill="FFFFFF"/>
        </w:rPr>
        <w:t xml:space="preserve">showing </w:t>
      </w:r>
      <w:r w:rsidRPr="00B3764F">
        <w:rPr>
          <w:rFonts w:ascii="Times New Roman" w:hAnsi="Times New Roman" w:cs="Times New Roman"/>
          <w:sz w:val="24"/>
          <w:szCs w:val="24"/>
          <w:shd w:val="clear" w:color="auto" w:fill="FFFFFF"/>
        </w:rPr>
        <w:t xml:space="preserve">the effects of </w:t>
      </w:r>
      <w:r w:rsidR="00E16AE8">
        <w:rPr>
          <w:rFonts w:ascii="Times New Roman" w:hAnsi="Times New Roman" w:cs="Times New Roman"/>
          <w:sz w:val="24"/>
          <w:szCs w:val="24"/>
          <w:shd w:val="clear" w:color="auto" w:fill="FFFFFF"/>
        </w:rPr>
        <w:t>FO</w:t>
      </w:r>
      <w:r w:rsidRPr="00B3764F">
        <w:rPr>
          <w:rFonts w:ascii="Times New Roman" w:hAnsi="Times New Roman" w:cs="Times New Roman"/>
          <w:sz w:val="24"/>
          <w:szCs w:val="24"/>
          <w:shd w:val="clear" w:color="auto" w:fill="FFFFFF"/>
        </w:rPr>
        <w:t xml:space="preserve"> application (intervention) versus control on </w:t>
      </w:r>
      <w:r w:rsidRPr="00B3764F">
        <w:rPr>
          <w:rFonts w:ascii="Times New Roman" w:hAnsi="Times New Roman" w:cs="Times New Roman"/>
          <w:kern w:val="0"/>
          <w:sz w:val="24"/>
          <w:szCs w:val="24"/>
        </w:rPr>
        <w:t xml:space="preserve">peak knee </w:t>
      </w:r>
      <w:r w:rsidR="00A20BB2" w:rsidRPr="00B3764F">
        <w:rPr>
          <w:rFonts w:ascii="Times New Roman" w:hAnsi="Times New Roman" w:cs="Times New Roman"/>
          <w:sz w:val="24"/>
          <w:szCs w:val="24"/>
        </w:rPr>
        <w:t xml:space="preserve">adduction </w:t>
      </w:r>
      <w:r w:rsidRPr="00B3764F">
        <w:rPr>
          <w:rFonts w:ascii="Times New Roman" w:hAnsi="Times New Roman" w:cs="Times New Roman"/>
          <w:sz w:val="24"/>
          <w:szCs w:val="24"/>
          <w:shd w:val="clear" w:color="auto" w:fill="FFFFFF"/>
        </w:rPr>
        <w:t xml:space="preserve">angle during walking in individuals with flat-feet. The subtotal effect </w:t>
      </w:r>
      <w:r w:rsidR="000E6253" w:rsidRPr="00B3764F">
        <w:rPr>
          <w:rFonts w:ascii="Times New Roman" w:hAnsi="Times New Roman" w:cs="Times New Roman"/>
          <w:sz w:val="24"/>
          <w:szCs w:val="24"/>
          <w:shd w:val="clear" w:color="auto" w:fill="FFFFFF"/>
        </w:rPr>
        <w:t xml:space="preserve">with regards to the FO </w:t>
      </w:r>
      <w:r w:rsidRPr="00B3764F">
        <w:rPr>
          <w:rFonts w:ascii="Times New Roman" w:hAnsi="Times New Roman" w:cs="Times New Roman"/>
          <w:sz w:val="24"/>
          <w:szCs w:val="24"/>
          <w:shd w:val="clear" w:color="auto" w:fill="FFFFFF"/>
        </w:rPr>
        <w:t>fabrication method</w:t>
      </w:r>
      <w:r w:rsidR="000E6253" w:rsidRPr="00B3764F">
        <w:rPr>
          <w:rFonts w:ascii="Times New Roman" w:hAnsi="Times New Roman" w:cs="Times New Roman"/>
          <w:sz w:val="24"/>
          <w:szCs w:val="24"/>
          <w:shd w:val="clear" w:color="auto" w:fill="FFFFFF"/>
        </w:rPr>
        <w:t xml:space="preserve"> was calculated f</w:t>
      </w:r>
      <w:r w:rsidRPr="00B3764F">
        <w:rPr>
          <w:rFonts w:ascii="Times New Roman" w:hAnsi="Times New Roman" w:cs="Times New Roman"/>
          <w:sz w:val="24"/>
          <w:szCs w:val="24"/>
          <w:shd w:val="clear" w:color="auto" w:fill="FFFFFF"/>
        </w:rPr>
        <w:t>or each parameter and the total effect as standardized mean difference (95% CI). SD: Standard deviation; Std: Standardized; CI: Confidence interval.</w:t>
      </w:r>
    </w:p>
    <w:p w14:paraId="78FAA0CE" w14:textId="412EA265" w:rsidR="001A7893" w:rsidRPr="00B3764F" w:rsidRDefault="001A7893" w:rsidP="00B3764F">
      <w:pPr>
        <w:pStyle w:val="Caption"/>
        <w:spacing w:after="0" w:line="360" w:lineRule="auto"/>
        <w:rPr>
          <w:rFonts w:ascii="Times New Roman" w:hAnsi="Times New Roman" w:cs="Times New Roman"/>
          <w:b/>
          <w:bCs/>
          <w:color w:val="auto"/>
          <w:sz w:val="24"/>
          <w:szCs w:val="24"/>
          <w:shd w:val="clear" w:color="auto" w:fill="FFFFFF"/>
        </w:rPr>
      </w:pPr>
    </w:p>
    <w:p w14:paraId="67D1A212" w14:textId="75A9A96B"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53308D" w:rsidRPr="00B3764F">
        <w:rPr>
          <w:rFonts w:ascii="Times New Roman" w:hAnsi="Times New Roman" w:cs="Times New Roman"/>
          <w:b/>
          <w:bCs/>
          <w:sz w:val="24"/>
          <w:szCs w:val="24"/>
          <w:shd w:val="clear" w:color="auto" w:fill="FFFFFF"/>
        </w:rPr>
        <w:t>1</w:t>
      </w:r>
      <w:r w:rsidR="00457A47" w:rsidRPr="00B3764F">
        <w:rPr>
          <w:rFonts w:ascii="Times New Roman" w:hAnsi="Times New Roman" w:cs="Times New Roman"/>
          <w:b/>
          <w:bCs/>
          <w:sz w:val="24"/>
          <w:szCs w:val="24"/>
          <w:shd w:val="clear" w:color="auto" w:fill="FFFFFF"/>
        </w:rPr>
        <w:t>7</w:t>
      </w:r>
    </w:p>
    <w:p w14:paraId="26C52578" w14:textId="0FFC686B" w:rsidR="002A74E2" w:rsidRPr="00B3764F" w:rsidRDefault="002A74E2" w:rsidP="00B3764F">
      <w:pPr>
        <w:spacing w:after="0" w:line="360" w:lineRule="auto"/>
        <w:rPr>
          <w:rFonts w:ascii="Times New Roman" w:hAnsi="Times New Roman" w:cs="Times New Roman"/>
          <w:sz w:val="24"/>
          <w:szCs w:val="24"/>
        </w:rPr>
      </w:pPr>
      <w:r w:rsidRPr="00B3764F">
        <w:rPr>
          <w:rFonts w:ascii="Times New Roman" w:hAnsi="Times New Roman" w:cs="Times New Roman"/>
          <w:kern w:val="0"/>
          <w:sz w:val="24"/>
          <w:szCs w:val="24"/>
          <w14:ligatures w14:val="none"/>
        </w:rPr>
        <w:lastRenderedPageBreak/>
        <w:t>Three studies reported the effect</w:t>
      </w:r>
      <w:r w:rsidR="00E16AE8">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of FO </w:t>
      </w:r>
      <w:r w:rsidR="000E6253" w:rsidRPr="00B3764F">
        <w:rPr>
          <w:rFonts w:ascii="Times New Roman" w:hAnsi="Times New Roman" w:cs="Times New Roman"/>
          <w:kern w:val="0"/>
          <w:sz w:val="24"/>
          <w:szCs w:val="24"/>
          <w14:ligatures w14:val="none"/>
        </w:rPr>
        <w:t xml:space="preserve">application </w:t>
      </w:r>
      <w:r w:rsidRPr="00B3764F">
        <w:rPr>
          <w:rFonts w:ascii="Times New Roman" w:hAnsi="Times New Roman" w:cs="Times New Roman"/>
          <w:kern w:val="0"/>
          <w:sz w:val="24"/>
          <w:szCs w:val="24"/>
          <w14:ligatures w14:val="none"/>
        </w:rPr>
        <w:t xml:space="preserve">on peak knee abduction </w:t>
      </w:r>
      <w:r w:rsidRPr="00B3764F">
        <w:rPr>
          <w:rFonts w:ascii="Times New Roman" w:hAnsi="Times New Roman" w:cs="Times New Roman"/>
          <w:kern w:val="0"/>
          <w:sz w:val="24"/>
          <w:szCs w:val="24"/>
          <w14:ligatures w14:val="none"/>
        </w:rPr>
        <w:fldChar w:fldCharType="begin">
          <w:fldData xml:space="preserve">PEVuZE5vdGU+PENpdGU+PEF1dGhvcj5BbHNhYWZpbjwvQXV0aG9yPjxZZWFyPjIwMjM8L1llYXI+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</w:fldData>
        </w:fldChar>
      </w:r>
      <w:r w:rsidR="0049752B" w:rsidRPr="00B3764F">
        <w:rPr>
          <w:rFonts w:ascii="Times New Roman" w:hAnsi="Times New Roman" w:cs="Times New Roman"/>
          <w:kern w:val="0"/>
          <w:sz w:val="24"/>
          <w:szCs w:val="24"/>
          <w14:ligatures w14:val="none"/>
        </w:rPr>
        <w:instrText xml:space="preserve"> ADDIN EN.CITE </w:instrText>
      </w:r>
      <w:r w:rsidR="0049752B" w:rsidRPr="00B3764F">
        <w:rPr>
          <w:rFonts w:ascii="Times New Roman" w:hAnsi="Times New Roman" w:cs="Times New Roman"/>
          <w:kern w:val="0"/>
          <w:sz w:val="24"/>
          <w:szCs w:val="24"/>
          <w14:ligatures w14:val="none"/>
        </w:rPr>
        <w:fldChar w:fldCharType="begin">
          <w:fldData xml:space="preserve">PEVuZE5vdGU+PENpdGU+PEF1dGhvcj5BbHNhYWZpbjwvQXV0aG9yPjxZZWFyPjIwMjM8L1llYXI+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</w:fldData>
        </w:fldChar>
      </w:r>
      <w:r w:rsidR="0049752B" w:rsidRPr="00B3764F">
        <w:rPr>
          <w:rFonts w:ascii="Times New Roman" w:hAnsi="Times New Roman" w:cs="Times New Roman"/>
          <w:kern w:val="0"/>
          <w:sz w:val="24"/>
          <w:szCs w:val="24"/>
          <w14:ligatures w14:val="none"/>
        </w:rPr>
        <w:instrText xml:space="preserve"> ADDIN EN.CITE.DATA </w:instrText>
      </w:r>
      <w:r w:rsidR="0049752B" w:rsidRPr="00B3764F">
        <w:rPr>
          <w:rFonts w:ascii="Times New Roman" w:hAnsi="Times New Roman" w:cs="Times New Roman"/>
          <w:kern w:val="0"/>
          <w:sz w:val="24"/>
          <w:szCs w:val="24"/>
          <w14:ligatures w14:val="none"/>
        </w:rPr>
      </w:r>
      <w:r w:rsidR="0049752B"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11,16,17</w:t>
      </w:r>
      <w:r w:rsidRPr="00B3764F">
        <w:rPr>
          <w:rFonts w:ascii="Times New Roman" w:hAnsi="Times New Roman" w:cs="Times New Roman"/>
          <w:kern w:val="0"/>
          <w:sz w:val="24"/>
          <w:szCs w:val="24"/>
          <w14:ligatures w14:val="none"/>
        </w:rPr>
        <w:fldChar w:fldCharType="end"/>
      </w:r>
      <w:r w:rsidR="00A20BB2" w:rsidRPr="00B3764F">
        <w:rPr>
          <w:rFonts w:ascii="Times New Roman" w:hAnsi="Times New Roman" w:cs="Times New Roman"/>
          <w:kern w:val="0"/>
          <w:sz w:val="24"/>
          <w:szCs w:val="24"/>
          <w14:ligatures w14:val="none"/>
        </w:rPr>
        <w:t xml:space="preserve"> </w:t>
      </w:r>
      <w:r w:rsidR="000E6253" w:rsidRPr="00B3764F">
        <w:rPr>
          <w:rFonts w:ascii="Times New Roman" w:hAnsi="Times New Roman" w:cs="Times New Roman"/>
          <w:kern w:val="0"/>
          <w:sz w:val="24"/>
          <w:szCs w:val="24"/>
          <w14:ligatures w14:val="none"/>
        </w:rPr>
        <w:t xml:space="preserve">using </w:t>
      </w:r>
      <w:r w:rsidR="00A20BB2" w:rsidRPr="00B3764F">
        <w:rPr>
          <w:rFonts w:ascii="Times New Roman" w:hAnsi="Times New Roman" w:cs="Times New Roman"/>
          <w:kern w:val="0"/>
          <w:sz w:val="24"/>
          <w:szCs w:val="24"/>
          <w14:ligatures w14:val="none"/>
        </w:rPr>
        <w:t xml:space="preserve">prefabricated </w:t>
      </w:r>
      <w:r w:rsidR="00A20BB2" w:rsidRPr="00B3764F">
        <w:rPr>
          <w:rFonts w:ascii="Times New Roman" w:hAnsi="Times New Roman" w:cs="Times New Roman"/>
          <w:kern w:val="0"/>
          <w:sz w:val="24"/>
          <w:szCs w:val="24"/>
          <w14:ligatures w14:val="none"/>
        </w:rPr>
        <w:fldChar w:fldCharType="begin">
          <w:fldData xml:space="preserve">PEVuZE5vdGU+PENpdGU+PEF1dGhvcj5Db3N0YTwvQXV0aG9yPjxZZWFyPjIwMjE8L1llYXI+PFJl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</w:fldData>
        </w:fldChar>
      </w:r>
      <w:r w:rsidR="0049752B" w:rsidRPr="00B3764F">
        <w:rPr>
          <w:rFonts w:ascii="Times New Roman" w:hAnsi="Times New Roman" w:cs="Times New Roman"/>
          <w:kern w:val="0"/>
          <w:sz w:val="24"/>
          <w:szCs w:val="24"/>
          <w14:ligatures w14:val="none"/>
        </w:rPr>
        <w:instrText xml:space="preserve"> ADDIN EN.CITE </w:instrText>
      </w:r>
      <w:r w:rsidR="0049752B" w:rsidRPr="00B3764F">
        <w:rPr>
          <w:rFonts w:ascii="Times New Roman" w:hAnsi="Times New Roman" w:cs="Times New Roman"/>
          <w:kern w:val="0"/>
          <w:sz w:val="24"/>
          <w:szCs w:val="24"/>
          <w14:ligatures w14:val="none"/>
        </w:rPr>
        <w:fldChar w:fldCharType="begin">
          <w:fldData xml:space="preserve">PEVuZE5vdGU+PENpdGU+PEF1dGhvcj5Db3N0YTwvQXV0aG9yPjxZZWFyPjIwMjE8L1llYXI+PFJl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</w:fldData>
        </w:fldChar>
      </w:r>
      <w:r w:rsidR="0049752B" w:rsidRPr="00B3764F">
        <w:rPr>
          <w:rFonts w:ascii="Times New Roman" w:hAnsi="Times New Roman" w:cs="Times New Roman"/>
          <w:kern w:val="0"/>
          <w:sz w:val="24"/>
          <w:szCs w:val="24"/>
          <w14:ligatures w14:val="none"/>
        </w:rPr>
        <w:instrText xml:space="preserve"> ADDIN EN.CITE.DATA </w:instrText>
      </w:r>
      <w:r w:rsidR="0049752B" w:rsidRPr="00B3764F">
        <w:rPr>
          <w:rFonts w:ascii="Times New Roman" w:hAnsi="Times New Roman" w:cs="Times New Roman"/>
          <w:kern w:val="0"/>
          <w:sz w:val="24"/>
          <w:szCs w:val="24"/>
          <w14:ligatures w14:val="none"/>
        </w:rPr>
      </w:r>
      <w:r w:rsidR="0049752B" w:rsidRPr="00B3764F">
        <w:rPr>
          <w:rFonts w:ascii="Times New Roman" w:hAnsi="Times New Roman" w:cs="Times New Roman"/>
          <w:kern w:val="0"/>
          <w:sz w:val="24"/>
          <w:szCs w:val="24"/>
          <w14:ligatures w14:val="none"/>
        </w:rPr>
        <w:fldChar w:fldCharType="end"/>
      </w:r>
      <w:r w:rsidR="00A20BB2" w:rsidRPr="00B3764F">
        <w:rPr>
          <w:rFonts w:ascii="Times New Roman" w:hAnsi="Times New Roman" w:cs="Times New Roman"/>
          <w:kern w:val="0"/>
          <w:sz w:val="24"/>
          <w:szCs w:val="24"/>
          <w14:ligatures w14:val="none"/>
        </w:rPr>
      </w:r>
      <w:r w:rsidR="00A20BB2"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11,16,17</w:t>
      </w:r>
      <w:r w:rsidR="00A20BB2" w:rsidRPr="00B3764F">
        <w:rPr>
          <w:rFonts w:ascii="Times New Roman" w:hAnsi="Times New Roman" w:cs="Times New Roman"/>
          <w:kern w:val="0"/>
          <w:sz w:val="24"/>
          <w:szCs w:val="24"/>
          <w14:ligatures w14:val="none"/>
        </w:rPr>
        <w:fldChar w:fldCharType="end"/>
      </w:r>
      <w:r w:rsidR="00A20BB2" w:rsidRPr="00B3764F">
        <w:rPr>
          <w:rFonts w:ascii="Times New Roman" w:hAnsi="Times New Roman" w:cs="Times New Roman"/>
          <w:kern w:val="0"/>
          <w:sz w:val="24"/>
          <w:szCs w:val="24"/>
          <w14:ligatures w14:val="none"/>
        </w:rPr>
        <w:t xml:space="preserve"> and customized </w:t>
      </w:r>
      <w:r w:rsidR="00A20BB2"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&lt;EndNote&gt;&lt;Cite&gt;&lt;Author&gt;Lourenço&lt;/Author&gt;&lt;Year&gt;2022&lt;/Year&gt;&lt;RecNum&gt;46&lt;/RecNum&gt;&lt;DisplayText&gt;&lt;style face="superscript"&gt;17&lt;/style&gt;&lt;/DisplayText&gt;&lt;record&gt;&lt;rec-number&gt;46&lt;/rec-number&gt;&lt;foreign-keys&gt;&lt;key app="EN" db-id="drszxz958vrfe0e55s3xzax22zvvxtdftzv9" timestamp="1704465444"&gt;46&lt;/key&gt;&lt;/foreign-keys&gt;&lt;ref-type name="Journal Article"&gt;17&lt;/ref-type&gt;&lt;contributors&gt;&lt;authors&gt;&lt;author&gt;Lourenço, Bianca Martins&lt;/author&gt;&lt;author&gt;Magalhães, Fabricio Anicio&lt;/author&gt;&lt;author&gt;Vieira, Fernanda Muniz&lt;/author&gt;&lt;author&gt;Reis, Caroline Kokudai&lt;/author&gt;&lt;author&gt;Costa, Henrique Silveira&lt;/author&gt;&lt;author&gt;Araújo, Vanessa Lara&lt;/author&gt;&lt;author&gt;Richards, Jim&lt;/author&gt;&lt;author&gt;Trede, Renato&lt;/author&gt;&lt;/authors&gt;&lt;/contributors&gt;&lt;titles&gt;&lt;title&gt;An exploration of the effects of prefabricated and customized insoles on lower limb kinetics and kinematics during walking, stepping up and down tasks: A time series analysis&lt;/title&gt;&lt;secondary-title&gt;Gait &amp;amp; Posture&lt;/secondary-title&gt;&lt;/titles&gt;&lt;periodical&gt;&lt;full-title&gt;Gait &amp;amp; posture&lt;/full-title&gt;&lt;/periodical&gt;&lt;pages&gt;297-304&lt;/pages&gt;&lt;volume&gt;98&lt;/volume&gt;&lt;dates&gt;&lt;year&gt;2022&lt;/year&gt;&lt;/dates&gt;&lt;isbn&gt;0966-6362&lt;/isbn&gt;&lt;urls&gt;&lt;/urls&gt;&lt;/record&gt;&lt;/Cite&gt;&lt;/EndNote&gt;</w:instrText>
      </w:r>
      <w:r w:rsidR="00A20BB2"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17</w:t>
      </w:r>
      <w:r w:rsidR="00A20BB2" w:rsidRPr="00B3764F">
        <w:rPr>
          <w:rFonts w:ascii="Times New Roman" w:hAnsi="Times New Roman" w:cs="Times New Roman"/>
          <w:kern w:val="0"/>
          <w:sz w:val="24"/>
          <w:szCs w:val="24"/>
          <w14:ligatures w14:val="none"/>
        </w:rPr>
        <w:fldChar w:fldCharType="end"/>
      </w:r>
      <w:r w:rsidR="00A20BB2" w:rsidRPr="00B3764F">
        <w:rPr>
          <w:rFonts w:ascii="Times New Roman" w:hAnsi="Times New Roman" w:cs="Times New Roman"/>
          <w:kern w:val="0"/>
          <w:sz w:val="24"/>
          <w:szCs w:val="24"/>
          <w14:ligatures w14:val="none"/>
        </w:rPr>
        <w:t xml:space="preserve"> FO</w:t>
      </w:r>
      <w:r w:rsidR="000E6253"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w:t>
      </w:r>
      <w:r w:rsidR="00B3764F" w:rsidRPr="00B3764F">
        <w:rPr>
          <w:rFonts w:ascii="Times New Roman" w:hAnsi="Times New Roman" w:cs="Times New Roman"/>
          <w:kern w:val="0"/>
          <w:sz w:val="24"/>
          <w:szCs w:val="24"/>
          <w14:ligatures w14:val="none"/>
        </w:rPr>
        <w:t xml:space="preserve">Meta-analytical findings for overall </w:t>
      </w:r>
      <w:r w:rsidRPr="00B3764F">
        <w:rPr>
          <w:rFonts w:ascii="Times New Roman" w:hAnsi="Times New Roman" w:cs="Times New Roman"/>
          <w:kern w:val="0"/>
          <w:sz w:val="24"/>
          <w:szCs w:val="24"/>
          <w14:ligatures w14:val="none"/>
        </w:rPr>
        <w:t>and subgroup</w:t>
      </w:r>
      <w:r w:rsidR="00B3764F"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indicated no </w:t>
      </w:r>
      <w:r w:rsidR="00B3764F" w:rsidRPr="00B3764F">
        <w:rPr>
          <w:rFonts w:ascii="Times New Roman" w:hAnsi="Times New Roman" w:cs="Times New Roman"/>
          <w:kern w:val="0"/>
          <w:sz w:val="24"/>
          <w:szCs w:val="24"/>
          <w14:ligatures w14:val="none"/>
        </w:rPr>
        <w:t xml:space="preserve">significant FO </w:t>
      </w:r>
      <w:r w:rsidRPr="00B3764F">
        <w:rPr>
          <w:rFonts w:ascii="Times New Roman" w:hAnsi="Times New Roman" w:cs="Times New Roman"/>
          <w:kern w:val="0"/>
          <w:sz w:val="24"/>
          <w:szCs w:val="24"/>
          <w14:ligatures w14:val="none"/>
        </w:rPr>
        <w:t>effect</w:t>
      </w:r>
      <w:r w:rsidR="00B3764F"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(Fig </w:t>
      </w:r>
      <w:r w:rsidR="007065D6" w:rsidRPr="00B3764F">
        <w:rPr>
          <w:rFonts w:ascii="Times New Roman" w:hAnsi="Times New Roman" w:cs="Times New Roman"/>
          <w:kern w:val="0"/>
          <w:sz w:val="24"/>
          <w:szCs w:val="24"/>
          <w14:ligatures w14:val="none"/>
        </w:rPr>
        <w:t>21 and Fig</w:t>
      </w:r>
      <w:r w:rsidR="005C55AA" w:rsidRPr="00B3764F">
        <w:rPr>
          <w:rFonts w:ascii="Times New Roman" w:hAnsi="Times New Roman" w:cs="Times New Roman"/>
          <w:kern w:val="0"/>
          <w:sz w:val="24"/>
          <w:szCs w:val="24"/>
          <w14:ligatures w14:val="none"/>
        </w:rPr>
        <w:t xml:space="preserve"> 22</w:t>
      </w:r>
      <w:r w:rsidRPr="00B3764F">
        <w:rPr>
          <w:rFonts w:ascii="Times New Roman" w:hAnsi="Times New Roman" w:cs="Times New Roman"/>
          <w:kern w:val="0"/>
          <w:sz w:val="24"/>
          <w:szCs w:val="24"/>
          <w14:ligatures w14:val="none"/>
        </w:rPr>
        <w:t xml:space="preserve">). </w:t>
      </w:r>
    </w:p>
    <w:p w14:paraId="743B4096" w14:textId="77777777" w:rsidR="002A74E2" w:rsidRPr="00B3764F" w:rsidRDefault="002A74E2" w:rsidP="00B3764F">
      <w:pPr>
        <w:spacing w:after="0" w:line="360" w:lineRule="auto"/>
        <w:rPr>
          <w:rFonts w:ascii="Times New Roman" w:hAnsi="Times New Roman" w:cs="Times New Roman"/>
          <w:sz w:val="24"/>
          <w:szCs w:val="24"/>
        </w:rPr>
      </w:pPr>
    </w:p>
    <w:p w14:paraId="2029AC16"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466DD9B0" wp14:editId="7F450ACD">
            <wp:extent cx="5943600" cy="2867660"/>
            <wp:effectExtent l="0" t="0" r="0" b="0"/>
            <wp:docPr id="2222185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867660"/>
                    </a:xfrm>
                    <a:prstGeom prst="rect">
                      <a:avLst/>
                    </a:prstGeom>
                    <a:noFill/>
                    <a:ln>
                      <a:noFill/>
                    </a:ln>
                  </pic:spPr>
                </pic:pic>
              </a:graphicData>
            </a:graphic>
          </wp:inline>
        </w:drawing>
      </w:r>
    </w:p>
    <w:p w14:paraId="7BC1AFB3" w14:textId="060ECFCF" w:rsidR="005C55AA"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 xml:space="preserve">Fig </w:t>
      </w:r>
      <w:r w:rsidR="005C55AA" w:rsidRPr="00B3764F">
        <w:rPr>
          <w:rFonts w:ascii="Times New Roman" w:hAnsi="Times New Roman" w:cs="Times New Roman"/>
          <w:sz w:val="24"/>
          <w:szCs w:val="24"/>
        </w:rPr>
        <w:t>21</w:t>
      </w:r>
      <w:r w:rsidR="002A74E2" w:rsidRPr="00B3764F">
        <w:rPr>
          <w:rFonts w:ascii="Times New Roman" w:hAnsi="Times New Roman" w:cs="Times New Roman"/>
          <w:kern w:val="0"/>
          <w:sz w:val="24"/>
          <w:szCs w:val="24"/>
        </w:rPr>
        <w:t xml:space="preserve">. Forest </w:t>
      </w:r>
      <w:r w:rsidR="00546C4C" w:rsidRPr="00B3764F">
        <w:rPr>
          <w:rFonts w:ascii="Times New Roman" w:hAnsi="Times New Roman" w:cs="Times New Roman"/>
          <w:kern w:val="0"/>
          <w:sz w:val="24"/>
          <w:szCs w:val="24"/>
        </w:rPr>
        <w:t>plot illustrating the</w:t>
      </w:r>
      <w:r w:rsidR="002A74E2" w:rsidRPr="00B3764F">
        <w:rPr>
          <w:rFonts w:ascii="Times New Roman" w:hAnsi="Times New Roman" w:cs="Times New Roman"/>
          <w:kern w:val="0"/>
          <w:sz w:val="24"/>
          <w:szCs w:val="24"/>
        </w:rPr>
        <w:t xml:space="preserve"> effects of </w:t>
      </w:r>
      <w:r w:rsidR="00E16AE8">
        <w:rPr>
          <w:rFonts w:ascii="Times New Roman" w:hAnsi="Times New Roman" w:cs="Times New Roman"/>
          <w:kern w:val="0"/>
          <w:sz w:val="24"/>
          <w:szCs w:val="24"/>
        </w:rPr>
        <w:t>FO</w:t>
      </w:r>
      <w:r w:rsidR="002A74E2" w:rsidRPr="00B3764F">
        <w:rPr>
          <w:rFonts w:ascii="Times New Roman" w:hAnsi="Times New Roman" w:cs="Times New Roman"/>
          <w:kern w:val="0"/>
          <w:sz w:val="24"/>
          <w:szCs w:val="24"/>
        </w:rPr>
        <w:t xml:space="preserve"> </w:t>
      </w:r>
      <w:r w:rsidR="00B3764F" w:rsidRPr="00B3764F">
        <w:rPr>
          <w:rFonts w:ascii="Times New Roman" w:hAnsi="Times New Roman" w:cs="Times New Roman"/>
          <w:kern w:val="0"/>
          <w:sz w:val="24"/>
          <w:szCs w:val="24"/>
        </w:rPr>
        <w:t xml:space="preserve">application </w:t>
      </w:r>
      <w:r w:rsidR="002A74E2" w:rsidRPr="00B3764F">
        <w:rPr>
          <w:rFonts w:ascii="Times New Roman" w:hAnsi="Times New Roman" w:cs="Times New Roman"/>
          <w:kern w:val="0"/>
          <w:sz w:val="24"/>
          <w:szCs w:val="24"/>
        </w:rPr>
        <w:t xml:space="preserve">on peak knee abduction angle during walking in individuals with </w:t>
      </w:r>
      <w:r w:rsidR="000F1892" w:rsidRPr="00B3764F">
        <w:rPr>
          <w:rFonts w:ascii="Times New Roman" w:hAnsi="Times New Roman" w:cs="Times New Roman"/>
          <w:kern w:val="0"/>
          <w:sz w:val="24"/>
          <w:szCs w:val="24"/>
        </w:rPr>
        <w:t>flat-feet</w:t>
      </w:r>
      <w:r w:rsidR="002A74E2" w:rsidRPr="00B3764F">
        <w:rPr>
          <w:rFonts w:ascii="Times New Roman" w:hAnsi="Times New Roman" w:cs="Times New Roman"/>
          <w:kern w:val="0"/>
          <w:sz w:val="24"/>
          <w:szCs w:val="24"/>
        </w:rPr>
        <w:t xml:space="preserve">. </w:t>
      </w:r>
      <w:r w:rsidR="005C55AA" w:rsidRPr="00B3764F">
        <w:rPr>
          <w:rFonts w:ascii="Times New Roman" w:hAnsi="Times New Roman" w:cs="Times New Roman"/>
          <w:sz w:val="24"/>
          <w:szCs w:val="24"/>
          <w:shd w:val="clear" w:color="auto" w:fill="FFFFFF"/>
        </w:rPr>
        <w:t xml:space="preserve">The subtotal effect </w:t>
      </w:r>
      <w:r w:rsidR="00B3764F" w:rsidRPr="00B3764F">
        <w:rPr>
          <w:rFonts w:ascii="Times New Roman" w:hAnsi="Times New Roman" w:cs="Times New Roman"/>
          <w:sz w:val="24"/>
          <w:szCs w:val="24"/>
          <w:shd w:val="clear" w:color="auto" w:fill="FFFFFF"/>
        </w:rPr>
        <w:t xml:space="preserve">with regards to the </w:t>
      </w:r>
      <w:r w:rsidR="005C55AA" w:rsidRPr="00B3764F">
        <w:rPr>
          <w:rFonts w:ascii="Times New Roman" w:hAnsi="Times New Roman" w:cs="Times New Roman"/>
          <w:sz w:val="24"/>
          <w:szCs w:val="24"/>
          <w:shd w:val="clear" w:color="auto" w:fill="FFFFFF"/>
        </w:rPr>
        <w:t xml:space="preserve">methodological approach for the assessment of flat-feet </w:t>
      </w:r>
      <w:r w:rsidR="00B3764F" w:rsidRPr="00B3764F">
        <w:rPr>
          <w:rFonts w:ascii="Times New Roman" w:hAnsi="Times New Roman" w:cs="Times New Roman"/>
          <w:sz w:val="24"/>
          <w:szCs w:val="24"/>
          <w:shd w:val="clear" w:color="auto" w:fill="FFFFFF"/>
        </w:rPr>
        <w:t xml:space="preserve">was calculated </w:t>
      </w:r>
      <w:r w:rsidR="005C55AA"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01F4D2E8"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3065A4D3" w14:textId="77777777" w:rsidR="005C55AA" w:rsidRPr="00B3764F" w:rsidRDefault="005C55AA"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1B429B6A" wp14:editId="2F5C0527">
            <wp:extent cx="5943600" cy="2866390"/>
            <wp:effectExtent l="0" t="0" r="0" b="0"/>
            <wp:docPr id="19437816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2866390"/>
                    </a:xfrm>
                    <a:prstGeom prst="rect">
                      <a:avLst/>
                    </a:prstGeom>
                    <a:noFill/>
                    <a:ln>
                      <a:noFill/>
                    </a:ln>
                  </pic:spPr>
                </pic:pic>
              </a:graphicData>
            </a:graphic>
          </wp:inline>
        </w:drawing>
      </w:r>
    </w:p>
    <w:p w14:paraId="226CE9EB" w14:textId="17459FE4" w:rsidR="005C55AA" w:rsidRPr="00B3764F" w:rsidRDefault="005C55AA"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22. Forest plot </w:t>
      </w:r>
      <w:r w:rsidR="000E3526">
        <w:rPr>
          <w:rFonts w:ascii="Times New Roman" w:hAnsi="Times New Roman" w:cs="Times New Roman"/>
          <w:sz w:val="24"/>
          <w:szCs w:val="24"/>
          <w:shd w:val="clear" w:color="auto" w:fill="FFFFFF"/>
        </w:rPr>
        <w:t>showing</w:t>
      </w:r>
      <w:r w:rsidRPr="00B3764F">
        <w:rPr>
          <w:rFonts w:ascii="Times New Roman" w:hAnsi="Times New Roman" w:cs="Times New Roman"/>
          <w:sz w:val="24"/>
          <w:szCs w:val="24"/>
          <w:shd w:val="clear" w:color="auto" w:fill="FFFFFF"/>
        </w:rPr>
        <w:t xml:space="preserve"> the effects of </w:t>
      </w:r>
      <w:r w:rsidR="00E16AE8">
        <w:rPr>
          <w:rFonts w:ascii="Times New Roman" w:hAnsi="Times New Roman" w:cs="Times New Roman"/>
          <w:sz w:val="24"/>
          <w:szCs w:val="24"/>
          <w:shd w:val="clear" w:color="auto" w:fill="FFFFFF"/>
        </w:rPr>
        <w:t>FO</w:t>
      </w:r>
      <w:r w:rsidRPr="00B3764F">
        <w:rPr>
          <w:rFonts w:ascii="Times New Roman" w:hAnsi="Times New Roman" w:cs="Times New Roman"/>
          <w:sz w:val="24"/>
          <w:szCs w:val="24"/>
          <w:shd w:val="clear" w:color="auto" w:fill="FFFFFF"/>
        </w:rPr>
        <w:t xml:space="preserve"> application (intervention) versus control on </w:t>
      </w:r>
      <w:r w:rsidRPr="00B3764F">
        <w:rPr>
          <w:rFonts w:ascii="Times New Roman" w:hAnsi="Times New Roman" w:cs="Times New Roman"/>
          <w:kern w:val="0"/>
          <w:sz w:val="24"/>
          <w:szCs w:val="24"/>
        </w:rPr>
        <w:t xml:space="preserve">peak knee </w:t>
      </w:r>
      <w:r w:rsidRPr="00B3764F">
        <w:rPr>
          <w:rFonts w:ascii="Times New Roman" w:hAnsi="Times New Roman" w:cs="Times New Roman"/>
          <w:sz w:val="24"/>
          <w:szCs w:val="24"/>
        </w:rPr>
        <w:t xml:space="preserve">abduction </w:t>
      </w:r>
      <w:r w:rsidRPr="00B3764F">
        <w:rPr>
          <w:rFonts w:ascii="Times New Roman" w:hAnsi="Times New Roman" w:cs="Times New Roman"/>
          <w:sz w:val="24"/>
          <w:szCs w:val="24"/>
          <w:shd w:val="clear" w:color="auto" w:fill="FFFFFF"/>
        </w:rPr>
        <w:t xml:space="preserve">angle during walking in individuals with flat-feet. The subtotal effect </w:t>
      </w:r>
      <w:r w:rsidR="00B3764F" w:rsidRPr="00B3764F">
        <w:rPr>
          <w:rFonts w:ascii="Times New Roman" w:hAnsi="Times New Roman" w:cs="Times New Roman"/>
          <w:sz w:val="24"/>
          <w:szCs w:val="24"/>
          <w:shd w:val="clear" w:color="auto" w:fill="FFFFFF"/>
        </w:rPr>
        <w:t xml:space="preserve">with regards to the FO </w:t>
      </w:r>
      <w:r w:rsidRPr="00B3764F">
        <w:rPr>
          <w:rFonts w:ascii="Times New Roman" w:hAnsi="Times New Roman" w:cs="Times New Roman"/>
          <w:sz w:val="24"/>
          <w:szCs w:val="24"/>
          <w:shd w:val="clear" w:color="auto" w:fill="FFFFFF"/>
        </w:rPr>
        <w:t>fabrication method</w:t>
      </w:r>
      <w:r w:rsidR="00B3764F" w:rsidRPr="00B3764F">
        <w:rPr>
          <w:rFonts w:ascii="Times New Roman" w:hAnsi="Times New Roman" w:cs="Times New Roman"/>
          <w:sz w:val="24"/>
          <w:szCs w:val="24"/>
          <w:shd w:val="clear" w:color="auto" w:fill="FFFFFF"/>
        </w:rPr>
        <w:t xml:space="preserve"> was calculated f</w:t>
      </w:r>
      <w:r w:rsidRPr="00B3764F">
        <w:rPr>
          <w:rFonts w:ascii="Times New Roman" w:hAnsi="Times New Roman" w:cs="Times New Roman"/>
          <w:sz w:val="24"/>
          <w:szCs w:val="24"/>
          <w:shd w:val="clear" w:color="auto" w:fill="FFFFFF"/>
        </w:rPr>
        <w:t xml:space="preserve">or each parameter and the total effect as </w:t>
      </w:r>
      <w:r w:rsidR="00B3764F" w:rsidRPr="00B3764F">
        <w:rPr>
          <w:rFonts w:ascii="Times New Roman" w:hAnsi="Times New Roman" w:cs="Times New Roman"/>
          <w:sz w:val="24"/>
          <w:szCs w:val="24"/>
          <w:shd w:val="clear" w:color="auto" w:fill="FFFFFF"/>
        </w:rPr>
        <w:t>s</w:t>
      </w:r>
      <w:r w:rsidRPr="00B3764F">
        <w:rPr>
          <w:rFonts w:ascii="Times New Roman" w:hAnsi="Times New Roman" w:cs="Times New Roman"/>
          <w:sz w:val="24"/>
          <w:szCs w:val="24"/>
          <w:shd w:val="clear" w:color="auto" w:fill="FFFFFF"/>
        </w:rPr>
        <w:t>tandardized mean difference (95% CI). SD: Standard deviation; Std: Standardized; CI: Confidence interval.</w:t>
      </w:r>
    </w:p>
    <w:p w14:paraId="284BC8F4" w14:textId="639D3E53" w:rsidR="001A7893" w:rsidRPr="00B3764F" w:rsidRDefault="001A7893" w:rsidP="00B3764F">
      <w:pPr>
        <w:pStyle w:val="Caption"/>
        <w:spacing w:after="0" w:line="360" w:lineRule="auto"/>
        <w:rPr>
          <w:rFonts w:ascii="Times New Roman" w:hAnsi="Times New Roman" w:cs="Times New Roman"/>
          <w:b/>
          <w:bCs/>
          <w:color w:val="auto"/>
          <w:sz w:val="24"/>
          <w:szCs w:val="24"/>
          <w:shd w:val="clear" w:color="auto" w:fill="FFFFFF"/>
        </w:rPr>
      </w:pPr>
    </w:p>
    <w:p w14:paraId="3CB1359C" w14:textId="7FC716D1"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53308D" w:rsidRPr="00B3764F">
        <w:rPr>
          <w:rFonts w:ascii="Times New Roman" w:hAnsi="Times New Roman" w:cs="Times New Roman"/>
          <w:b/>
          <w:bCs/>
          <w:sz w:val="24"/>
          <w:szCs w:val="24"/>
          <w:shd w:val="clear" w:color="auto" w:fill="FFFFFF"/>
        </w:rPr>
        <w:t xml:space="preserve"> 1</w:t>
      </w:r>
      <w:r w:rsidR="00457A47" w:rsidRPr="00B3764F">
        <w:rPr>
          <w:rFonts w:ascii="Times New Roman" w:hAnsi="Times New Roman" w:cs="Times New Roman"/>
          <w:b/>
          <w:bCs/>
          <w:sz w:val="24"/>
          <w:szCs w:val="24"/>
          <w:shd w:val="clear" w:color="auto" w:fill="FFFFFF"/>
        </w:rPr>
        <w:t>8</w:t>
      </w:r>
    </w:p>
    <w:p w14:paraId="20D759BD" w14:textId="416D1B42" w:rsidR="002A74E2" w:rsidRPr="00B3764F" w:rsidRDefault="002A74E2"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14:ligatures w14:val="none"/>
        </w:rPr>
        <w:t>Two studies reported the effect</w:t>
      </w:r>
      <w:r w:rsidR="008724F8"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of FO </w:t>
      </w:r>
      <w:r w:rsidR="008724F8" w:rsidRPr="00B3764F">
        <w:rPr>
          <w:rFonts w:ascii="Times New Roman" w:hAnsi="Times New Roman" w:cs="Times New Roman"/>
          <w:kern w:val="0"/>
          <w:sz w:val="24"/>
          <w:szCs w:val="24"/>
          <w14:ligatures w14:val="none"/>
        </w:rPr>
        <w:t xml:space="preserve">application </w:t>
      </w:r>
      <w:r w:rsidRPr="00B3764F">
        <w:rPr>
          <w:rFonts w:ascii="Times New Roman" w:hAnsi="Times New Roman" w:cs="Times New Roman"/>
          <w:kern w:val="0"/>
          <w:sz w:val="24"/>
          <w:szCs w:val="24"/>
          <w14:ligatures w14:val="none"/>
        </w:rPr>
        <w:t xml:space="preserve">on peak knee external rotation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&lt;EndNote&gt;&lt;Cite&gt;&lt;Author&gt;Alsaafin&lt;/Author&gt;&lt;Year&gt;2023&lt;/Year&gt;&lt;RecNum&gt;34&lt;/RecNum&gt;&lt;DisplayText&gt;&lt;style face="superscript"&gt;11,18&lt;/style&gt;&lt;/DisplayText&gt;&lt;record&gt;&lt;rec-number&gt;34&lt;/rec-number&gt;&lt;foreign-keys&gt;&lt;key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Cite&gt;&lt;Author&gt;Prachgosin&lt;/Author&gt;&lt;Year&gt;2017&lt;/Year&gt;&lt;RecNum&gt;31&lt;/RecNum&gt;&lt;record&gt;&lt;rec-number&gt;31&lt;/rec-number&gt;&lt;foreign-keys&gt;&lt;key app="EN" db-id="drszxz958vrfe0e55s3xzax22zvvxtdftzv9" timestamp="1704465441"&gt;31&lt;/key&gt;&lt;/foreign-keys&gt;&lt;ref-type name="Journal Article"&gt;17&lt;/ref-type&gt;&lt;contributors&gt;&lt;authors&gt;&lt;author&gt;Prachgosin, Tulaya&lt;/author&gt;&lt;author&gt;Leelasamran, Wipawan&lt;/author&gt;&lt;author&gt;Smithmaitrie, Pruittikorn&lt;/author&gt;&lt;author&gt;Chatpun, Surapong&lt;/author&gt;&lt;/authors&gt;&lt;/contributors&gt;&lt;titles&gt;&lt;title&gt;Effect of total-contact orthosis on medial longitudinal arch and lower extremities in flexible flatfoot subjects during walking&lt;/title&gt;&lt;secondary-title&gt;Prosthetics and Orthotics International&lt;/secondary-title&gt;&lt;/titles&gt;&lt;periodical&gt;&lt;full-title&gt;Prosthetics and orthotics international&lt;/full-title&gt;&lt;/periodical&gt;&lt;pages&gt;579-586&lt;/pages&gt;&lt;volume&gt;41&lt;/volume&gt;&lt;number&gt;6&lt;/number&gt;&lt;dates&gt;&lt;year&gt;2017&lt;/year&gt;&lt;/dates&gt;&lt;isbn&gt;0309-3646&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11,18</w:t>
      </w:r>
      <w:r w:rsidRPr="00B3764F">
        <w:rPr>
          <w:rFonts w:ascii="Times New Roman" w:hAnsi="Times New Roman" w:cs="Times New Roman"/>
          <w:kern w:val="0"/>
          <w:sz w:val="24"/>
          <w:szCs w:val="24"/>
          <w14:ligatures w14:val="none"/>
        </w:rPr>
        <w:fldChar w:fldCharType="end"/>
      </w:r>
      <w:r w:rsidR="00C12FCE" w:rsidRPr="00B3764F">
        <w:rPr>
          <w:rFonts w:ascii="Times New Roman" w:hAnsi="Times New Roman" w:cs="Times New Roman"/>
          <w:kern w:val="0"/>
          <w:sz w:val="24"/>
          <w:szCs w:val="24"/>
          <w14:ligatures w14:val="none"/>
        </w:rPr>
        <w:t xml:space="preserve"> </w:t>
      </w:r>
      <w:r w:rsidR="00B3764F" w:rsidRPr="00B3764F">
        <w:rPr>
          <w:rFonts w:ascii="Times New Roman" w:hAnsi="Times New Roman" w:cs="Times New Roman"/>
          <w:kern w:val="0"/>
          <w:sz w:val="24"/>
          <w:szCs w:val="24"/>
          <w14:ligatures w14:val="none"/>
        </w:rPr>
        <w:t>using</w:t>
      </w:r>
      <w:r w:rsidR="00C12FCE" w:rsidRPr="00B3764F">
        <w:rPr>
          <w:rFonts w:ascii="Times New Roman" w:hAnsi="Times New Roman" w:cs="Times New Roman"/>
          <w:kern w:val="0"/>
          <w:sz w:val="24"/>
          <w:szCs w:val="24"/>
          <w14:ligatures w14:val="none"/>
        </w:rPr>
        <w:t xml:space="preserve"> prefabricated </w:t>
      </w:r>
      <w:r w:rsidR="00C12FCE"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00C12FCE"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11</w:t>
      </w:r>
      <w:r w:rsidR="00C12FCE" w:rsidRPr="00B3764F">
        <w:rPr>
          <w:rFonts w:ascii="Times New Roman" w:hAnsi="Times New Roman" w:cs="Times New Roman"/>
          <w:kern w:val="0"/>
          <w:sz w:val="24"/>
          <w:szCs w:val="24"/>
          <w14:ligatures w14:val="none"/>
        </w:rPr>
        <w:fldChar w:fldCharType="end"/>
      </w:r>
      <w:r w:rsidR="00C12FCE" w:rsidRPr="00B3764F">
        <w:rPr>
          <w:rFonts w:ascii="Times New Roman" w:hAnsi="Times New Roman" w:cs="Times New Roman"/>
          <w:kern w:val="0"/>
          <w:sz w:val="24"/>
          <w:szCs w:val="24"/>
          <w14:ligatures w14:val="none"/>
        </w:rPr>
        <w:t xml:space="preserve"> and customized </w:t>
      </w:r>
      <w:r w:rsidR="00C12FCE"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&lt;EndNote&gt;&lt;Cite&gt;&lt;Author&gt;Prachgosin&lt;/Author&gt;&lt;Year&gt;2017&lt;/Year&gt;&lt;RecNum&gt;31&lt;/RecNum&gt;&lt;DisplayText&gt;&lt;style face="superscript"&gt;18&lt;/style&gt;&lt;/DisplayText&gt;&lt;record&gt;&lt;rec-number&gt;31&lt;/rec-number&gt;&lt;foreign-keys&gt;&lt;key app="EN" db-id="drszxz958vrfe0e55s3xzax22zvvxtdftzv9" timestamp="1704465441"&gt;31&lt;/key&gt;&lt;/foreign-keys&gt;&lt;ref-type name="Journal Article"&gt;17&lt;/ref-type&gt;&lt;contributors&gt;&lt;authors&gt;&lt;author&gt;Prachgosin, Tulaya&lt;/author&gt;&lt;author&gt;Leelasamran, Wipawan&lt;/author&gt;&lt;author&gt;Smithmaitrie, Pruittikorn&lt;/author&gt;&lt;author&gt;Chatpun, Surapong&lt;/author&gt;&lt;/authors&gt;&lt;/contributors&gt;&lt;titles&gt;&lt;title&gt;Effect of total-contact orthosis on medial longitudinal arch and lower extremities in flexible flatfoot subjects during walking&lt;/title&gt;&lt;secondary-title&gt;Prosthetics and Orthotics International&lt;/secondary-title&gt;&lt;/titles&gt;&lt;periodical&gt;&lt;full-title&gt;Prosthetics and orthotics international&lt;/full-title&gt;&lt;/periodical&gt;&lt;pages&gt;579-586&lt;/pages&gt;&lt;volume&gt;41&lt;/volume&gt;&lt;number&gt;6&lt;/number&gt;&lt;dates&gt;&lt;year&gt;2017&lt;/year&gt;&lt;/dates&gt;&lt;isbn&gt;0309-3646&lt;/isbn&gt;&lt;urls&gt;&lt;/urls&gt;&lt;/record&gt;&lt;/Cite&gt;&lt;/EndNote&gt;</w:instrText>
      </w:r>
      <w:r w:rsidR="00C12FCE"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18</w:t>
      </w:r>
      <w:r w:rsidR="00C12FCE" w:rsidRPr="00B3764F">
        <w:rPr>
          <w:rFonts w:ascii="Times New Roman" w:hAnsi="Times New Roman" w:cs="Times New Roman"/>
          <w:kern w:val="0"/>
          <w:sz w:val="24"/>
          <w:szCs w:val="24"/>
          <w14:ligatures w14:val="none"/>
        </w:rPr>
        <w:fldChar w:fldCharType="end"/>
      </w:r>
      <w:r w:rsidR="00C12FCE" w:rsidRPr="00B3764F">
        <w:rPr>
          <w:rFonts w:ascii="Times New Roman" w:hAnsi="Times New Roman" w:cs="Times New Roman"/>
          <w:kern w:val="0"/>
          <w:sz w:val="24"/>
          <w:szCs w:val="24"/>
          <w14:ligatures w14:val="none"/>
        </w:rPr>
        <w:t xml:space="preserve"> FO</w:t>
      </w:r>
      <w:r w:rsidR="008724F8"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w:t>
      </w:r>
      <w:r w:rsidR="008724F8" w:rsidRPr="00B3764F">
        <w:rPr>
          <w:rFonts w:ascii="Times New Roman" w:hAnsi="Times New Roman" w:cs="Times New Roman"/>
          <w:kern w:val="0"/>
          <w:sz w:val="24"/>
          <w:szCs w:val="24"/>
          <w14:ligatures w14:val="none"/>
        </w:rPr>
        <w:t>Findings for t</w:t>
      </w:r>
      <w:r w:rsidRPr="00B3764F">
        <w:rPr>
          <w:rFonts w:ascii="Times New Roman" w:hAnsi="Times New Roman" w:cs="Times New Roman"/>
          <w:kern w:val="0"/>
          <w:sz w:val="24"/>
          <w:szCs w:val="24"/>
          <w14:ligatures w14:val="none"/>
        </w:rPr>
        <w:t xml:space="preserve">otal and subgroup meta-analysis indicated no </w:t>
      </w:r>
      <w:r w:rsidR="008724F8" w:rsidRPr="00B3764F">
        <w:rPr>
          <w:rFonts w:ascii="Times New Roman" w:hAnsi="Times New Roman" w:cs="Times New Roman"/>
          <w:kern w:val="0"/>
          <w:sz w:val="24"/>
          <w:szCs w:val="24"/>
          <w14:ligatures w14:val="none"/>
        </w:rPr>
        <w:t xml:space="preserve">significant </w:t>
      </w:r>
      <w:r w:rsidRPr="00B3764F">
        <w:rPr>
          <w:rFonts w:ascii="Times New Roman" w:hAnsi="Times New Roman" w:cs="Times New Roman"/>
          <w:kern w:val="0"/>
          <w:sz w:val="24"/>
          <w:szCs w:val="24"/>
          <w14:ligatures w14:val="none"/>
        </w:rPr>
        <w:t>effect</w:t>
      </w:r>
      <w:r w:rsidR="008724F8"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14:ligatures w14:val="none"/>
        </w:rPr>
        <w:t xml:space="preserve"> of FO</w:t>
      </w:r>
      <w:r w:rsidR="008724F8" w:rsidRPr="00B3764F">
        <w:rPr>
          <w:rFonts w:ascii="Times New Roman" w:hAnsi="Times New Roman" w:cs="Times New Roman"/>
          <w:kern w:val="0"/>
          <w:sz w:val="24"/>
          <w:szCs w:val="24"/>
          <w14:ligatures w14:val="none"/>
        </w:rPr>
        <w:t xml:space="preserve"> application</w:t>
      </w:r>
      <w:r w:rsidRPr="00B3764F">
        <w:rPr>
          <w:rFonts w:ascii="Times New Roman" w:hAnsi="Times New Roman" w:cs="Times New Roman"/>
          <w:kern w:val="0"/>
          <w:sz w:val="24"/>
          <w:szCs w:val="24"/>
          <w14:ligatures w14:val="none"/>
        </w:rPr>
        <w:t xml:space="preserve"> (Fig </w:t>
      </w:r>
      <w:r w:rsidR="009653CF" w:rsidRPr="00B3764F">
        <w:rPr>
          <w:rFonts w:ascii="Times New Roman" w:hAnsi="Times New Roman" w:cs="Times New Roman"/>
          <w:kern w:val="0"/>
          <w:sz w:val="24"/>
          <w:szCs w:val="24"/>
          <w14:ligatures w14:val="none"/>
        </w:rPr>
        <w:t>22</w:t>
      </w:r>
      <w:r w:rsidRPr="00B3764F">
        <w:rPr>
          <w:rFonts w:ascii="Times New Roman" w:hAnsi="Times New Roman" w:cs="Times New Roman"/>
          <w:kern w:val="0"/>
          <w:sz w:val="24"/>
          <w:szCs w:val="24"/>
          <w14:ligatures w14:val="none"/>
        </w:rPr>
        <w:t>).</w:t>
      </w:r>
    </w:p>
    <w:p w14:paraId="009A74EA" w14:textId="77777777" w:rsidR="002A74E2" w:rsidRPr="00B3764F" w:rsidRDefault="002A74E2" w:rsidP="00B3764F">
      <w:pPr>
        <w:autoSpaceDE w:val="0"/>
        <w:autoSpaceDN w:val="0"/>
        <w:adjustRightInd w:val="0"/>
        <w:spacing w:after="0" w:line="360" w:lineRule="auto"/>
        <w:jc w:val="both"/>
        <w:rPr>
          <w:rFonts w:ascii="Times New Roman" w:hAnsi="Times New Roman" w:cs="Times New Roman"/>
          <w:kern w:val="0"/>
          <w:sz w:val="24"/>
          <w:szCs w:val="24"/>
        </w:rPr>
      </w:pPr>
    </w:p>
    <w:p w14:paraId="4083F2E6" w14:textId="77777777" w:rsidR="002A74E2" w:rsidRPr="00B3764F" w:rsidRDefault="002A74E2"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20C92C80" wp14:editId="60BCFE6B">
            <wp:extent cx="5943600" cy="2346325"/>
            <wp:effectExtent l="0" t="0" r="0" b="0"/>
            <wp:docPr id="2027284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2346325"/>
                    </a:xfrm>
                    <a:prstGeom prst="rect">
                      <a:avLst/>
                    </a:prstGeom>
                    <a:noFill/>
                    <a:ln>
                      <a:noFill/>
                    </a:ln>
                  </pic:spPr>
                </pic:pic>
              </a:graphicData>
            </a:graphic>
          </wp:inline>
        </w:drawing>
      </w:r>
    </w:p>
    <w:p w14:paraId="210A3CBF" w14:textId="68364640" w:rsidR="002A74E2"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2A74E2" w:rsidRPr="00B3764F">
        <w:rPr>
          <w:rFonts w:ascii="Times New Roman" w:hAnsi="Times New Roman" w:cs="Times New Roman"/>
          <w:sz w:val="24"/>
          <w:szCs w:val="24"/>
        </w:rPr>
        <w:t xml:space="preserve">Fig </w:t>
      </w:r>
      <w:r w:rsidR="009653CF" w:rsidRPr="00B3764F">
        <w:rPr>
          <w:rFonts w:ascii="Times New Roman" w:hAnsi="Times New Roman" w:cs="Times New Roman"/>
          <w:sz w:val="24"/>
          <w:szCs w:val="24"/>
        </w:rPr>
        <w:t>22</w:t>
      </w:r>
      <w:r w:rsidR="002A74E2" w:rsidRPr="00B3764F">
        <w:rPr>
          <w:rFonts w:ascii="Times New Roman" w:hAnsi="Times New Roman" w:cs="Times New Roman"/>
          <w:kern w:val="0"/>
          <w:sz w:val="24"/>
          <w:szCs w:val="24"/>
        </w:rPr>
        <w:t xml:space="preserve">. Forest </w:t>
      </w:r>
      <w:r w:rsidR="00546C4C" w:rsidRPr="00B3764F">
        <w:rPr>
          <w:rFonts w:ascii="Times New Roman" w:hAnsi="Times New Roman" w:cs="Times New Roman"/>
          <w:kern w:val="0"/>
          <w:sz w:val="24"/>
          <w:szCs w:val="24"/>
        </w:rPr>
        <w:t>plot illustrating the</w:t>
      </w:r>
      <w:r w:rsidR="002A74E2" w:rsidRPr="00B3764F">
        <w:rPr>
          <w:rFonts w:ascii="Times New Roman" w:hAnsi="Times New Roman" w:cs="Times New Roman"/>
          <w:kern w:val="0"/>
          <w:sz w:val="24"/>
          <w:szCs w:val="24"/>
        </w:rPr>
        <w:t xml:space="preserve"> effects of </w:t>
      </w:r>
      <w:r w:rsidR="00E16AE8">
        <w:rPr>
          <w:rFonts w:ascii="Times New Roman" w:hAnsi="Times New Roman" w:cs="Times New Roman"/>
          <w:kern w:val="0"/>
          <w:sz w:val="24"/>
          <w:szCs w:val="24"/>
        </w:rPr>
        <w:t>FO</w:t>
      </w:r>
      <w:r w:rsidR="008724F8" w:rsidRPr="00B3764F">
        <w:rPr>
          <w:rFonts w:ascii="Times New Roman" w:hAnsi="Times New Roman" w:cs="Times New Roman"/>
          <w:kern w:val="0"/>
          <w:sz w:val="24"/>
          <w:szCs w:val="24"/>
        </w:rPr>
        <w:t xml:space="preserve"> application</w:t>
      </w:r>
      <w:r w:rsidR="002A74E2" w:rsidRPr="00B3764F">
        <w:rPr>
          <w:rFonts w:ascii="Times New Roman" w:hAnsi="Times New Roman" w:cs="Times New Roman"/>
          <w:kern w:val="0"/>
          <w:sz w:val="24"/>
          <w:szCs w:val="24"/>
        </w:rPr>
        <w:t xml:space="preserve"> on peak knee external rotation angle during walking in individuals with </w:t>
      </w:r>
      <w:r w:rsidR="000F1892" w:rsidRPr="00B3764F">
        <w:rPr>
          <w:rFonts w:ascii="Times New Roman" w:hAnsi="Times New Roman" w:cs="Times New Roman"/>
          <w:kern w:val="0"/>
          <w:sz w:val="24"/>
          <w:szCs w:val="24"/>
        </w:rPr>
        <w:t>flat-feet</w:t>
      </w:r>
      <w:r w:rsidR="002A74E2" w:rsidRPr="00B3764F">
        <w:rPr>
          <w:rFonts w:ascii="Times New Roman" w:hAnsi="Times New Roman" w:cs="Times New Roman"/>
          <w:kern w:val="0"/>
          <w:sz w:val="24"/>
          <w:szCs w:val="24"/>
        </w:rPr>
        <w:t>. The subtotal effect for each parameter and the total effect were calculated as standardized mean difference (95% CI). SD: Standard deviation; Std: Standardized; CI: Confidence interval.</w:t>
      </w:r>
    </w:p>
    <w:p w14:paraId="5D49947E" w14:textId="77777777" w:rsidR="008B6EBD" w:rsidRPr="00B3764F" w:rsidRDefault="008B6EBD" w:rsidP="00B3764F">
      <w:pPr>
        <w:spacing w:after="0" w:line="360" w:lineRule="auto"/>
        <w:rPr>
          <w:rFonts w:ascii="Times New Roman" w:hAnsi="Times New Roman" w:cs="Times New Roman"/>
          <w:sz w:val="24"/>
          <w:szCs w:val="24"/>
        </w:rPr>
      </w:pPr>
    </w:p>
    <w:p w14:paraId="2BA3F71C" w14:textId="46EE736C"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8B6EBD" w:rsidRPr="00B3764F">
        <w:rPr>
          <w:rFonts w:ascii="Times New Roman" w:hAnsi="Times New Roman" w:cs="Times New Roman"/>
          <w:b/>
          <w:bCs/>
          <w:sz w:val="24"/>
          <w:szCs w:val="24"/>
          <w:shd w:val="clear" w:color="auto" w:fill="FFFFFF"/>
        </w:rPr>
        <w:t> </w:t>
      </w:r>
      <w:r w:rsidR="0053308D" w:rsidRPr="00B3764F">
        <w:rPr>
          <w:rFonts w:ascii="Times New Roman" w:hAnsi="Times New Roman" w:cs="Times New Roman"/>
          <w:b/>
          <w:bCs/>
          <w:sz w:val="24"/>
          <w:szCs w:val="24"/>
          <w:shd w:val="clear" w:color="auto" w:fill="FFFFFF"/>
        </w:rPr>
        <w:t>1</w:t>
      </w:r>
      <w:r w:rsidR="00457A47" w:rsidRPr="00B3764F">
        <w:rPr>
          <w:rFonts w:ascii="Times New Roman" w:hAnsi="Times New Roman" w:cs="Times New Roman"/>
          <w:b/>
          <w:bCs/>
          <w:sz w:val="24"/>
          <w:szCs w:val="24"/>
          <w:shd w:val="clear" w:color="auto" w:fill="FFFFFF"/>
        </w:rPr>
        <w:t>9</w:t>
      </w:r>
    </w:p>
    <w:p w14:paraId="4898EF3B" w14:textId="789E3A5D" w:rsidR="00743580" w:rsidRPr="00B3764F" w:rsidRDefault="00743580"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rPr>
        <w:t xml:space="preserve">One study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rPr>
        <w:t>11</w:t>
      </w:r>
      <w:r w:rsidRPr="00B3764F">
        <w:rPr>
          <w:rFonts w:ascii="Times New Roman" w:hAnsi="Times New Roman" w:cs="Times New Roman"/>
          <w:sz w:val="24"/>
          <w:szCs w:val="24"/>
        </w:rPr>
        <w:fldChar w:fldCharType="end"/>
      </w:r>
      <w:r w:rsidRPr="00B3764F">
        <w:rPr>
          <w:rFonts w:ascii="Times New Roman" w:hAnsi="Times New Roman" w:cs="Times New Roman"/>
          <w:sz w:val="24"/>
          <w:szCs w:val="24"/>
        </w:rPr>
        <w:t xml:space="preserve"> with two </w:t>
      </w:r>
      <w:r w:rsidR="008724F8" w:rsidRPr="00B3764F">
        <w:rPr>
          <w:rFonts w:ascii="Times New Roman" w:hAnsi="Times New Roman" w:cs="Times New Roman"/>
          <w:sz w:val="24"/>
          <w:szCs w:val="24"/>
        </w:rPr>
        <w:t xml:space="preserve">different </w:t>
      </w:r>
      <w:r w:rsidRPr="00B3764F">
        <w:rPr>
          <w:rFonts w:ascii="Times New Roman" w:hAnsi="Times New Roman" w:cs="Times New Roman"/>
          <w:sz w:val="24"/>
          <w:szCs w:val="24"/>
        </w:rPr>
        <w:t>type</w:t>
      </w:r>
      <w:r w:rsidR="008724F8" w:rsidRPr="00B3764F">
        <w:rPr>
          <w:rFonts w:ascii="Times New Roman" w:hAnsi="Times New Roman" w:cs="Times New Roman"/>
          <w:sz w:val="24"/>
          <w:szCs w:val="24"/>
        </w:rPr>
        <w:t>s</w:t>
      </w:r>
      <w:r w:rsidRPr="00B3764F">
        <w:rPr>
          <w:rFonts w:ascii="Times New Roman" w:hAnsi="Times New Roman" w:cs="Times New Roman"/>
          <w:sz w:val="24"/>
          <w:szCs w:val="24"/>
        </w:rPr>
        <w:t xml:space="preserve"> of </w:t>
      </w:r>
      <w:r w:rsidR="009653CF" w:rsidRPr="00B3764F">
        <w:rPr>
          <w:rFonts w:ascii="Times New Roman" w:hAnsi="Times New Roman" w:cs="Times New Roman"/>
          <w:kern w:val="0"/>
          <w:sz w:val="24"/>
          <w:szCs w:val="24"/>
          <w14:ligatures w14:val="none"/>
        </w:rPr>
        <w:t>prefabricated</w:t>
      </w:r>
      <w:r w:rsidRPr="00B3764F">
        <w:rPr>
          <w:rFonts w:ascii="Times New Roman" w:hAnsi="Times New Roman" w:cs="Times New Roman"/>
          <w:sz w:val="24"/>
          <w:szCs w:val="24"/>
        </w:rPr>
        <w:t xml:space="preserve"> FO</w:t>
      </w:r>
      <w:r w:rsidR="008724F8" w:rsidRPr="00B3764F">
        <w:rPr>
          <w:rFonts w:ascii="Times New Roman" w:hAnsi="Times New Roman" w:cs="Times New Roman"/>
          <w:sz w:val="24"/>
          <w:szCs w:val="24"/>
        </w:rPr>
        <w:t>s</w:t>
      </w:r>
      <w:r w:rsidRPr="00B3764F">
        <w:rPr>
          <w:rFonts w:ascii="Times New Roman" w:hAnsi="Times New Roman" w:cs="Times New Roman"/>
          <w:sz w:val="24"/>
          <w:szCs w:val="24"/>
        </w:rPr>
        <w:t xml:space="preserve"> reported peak knee internal rotation. There was no significant difference between FO and control conditions (Fig </w:t>
      </w:r>
      <w:r w:rsidR="009653CF" w:rsidRPr="00B3764F">
        <w:rPr>
          <w:rFonts w:ascii="Times New Roman" w:hAnsi="Times New Roman" w:cs="Times New Roman"/>
          <w:sz w:val="24"/>
          <w:szCs w:val="24"/>
        </w:rPr>
        <w:t>23</w:t>
      </w:r>
      <w:r w:rsidRPr="00B3764F">
        <w:rPr>
          <w:rFonts w:ascii="Times New Roman" w:hAnsi="Times New Roman" w:cs="Times New Roman"/>
          <w:sz w:val="24"/>
          <w:szCs w:val="24"/>
        </w:rPr>
        <w:t>).</w:t>
      </w:r>
    </w:p>
    <w:p w14:paraId="2E1E9249" w14:textId="77777777" w:rsidR="00743580" w:rsidRPr="00B3764F" w:rsidRDefault="00743580" w:rsidP="00B3764F">
      <w:pPr>
        <w:spacing w:after="0" w:line="360" w:lineRule="auto"/>
        <w:rPr>
          <w:rFonts w:ascii="Times New Roman" w:hAnsi="Times New Roman" w:cs="Times New Roman"/>
          <w:sz w:val="24"/>
          <w:szCs w:val="24"/>
        </w:rPr>
      </w:pPr>
    </w:p>
    <w:p w14:paraId="65DECAEA" w14:textId="77777777" w:rsidR="00743580" w:rsidRPr="00B3764F" w:rsidRDefault="00743580"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21B3C7DA" wp14:editId="0906B151">
            <wp:extent cx="5943600" cy="1495425"/>
            <wp:effectExtent l="0" t="0" r="0" b="0"/>
            <wp:docPr id="86165348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495425"/>
                    </a:xfrm>
                    <a:prstGeom prst="rect">
                      <a:avLst/>
                    </a:prstGeom>
                    <a:noFill/>
                    <a:ln>
                      <a:noFill/>
                    </a:ln>
                  </pic:spPr>
                </pic:pic>
              </a:graphicData>
            </a:graphic>
          </wp:inline>
        </w:drawing>
      </w:r>
    </w:p>
    <w:p w14:paraId="746D710B" w14:textId="72ACED53" w:rsidR="001A7893" w:rsidRPr="00B3764F" w:rsidRDefault="00CE1B20"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743580" w:rsidRPr="00B3764F">
        <w:rPr>
          <w:rFonts w:ascii="Times New Roman" w:hAnsi="Times New Roman" w:cs="Times New Roman"/>
          <w:sz w:val="24"/>
          <w:szCs w:val="24"/>
        </w:rPr>
        <w:t xml:space="preserve">Fig </w:t>
      </w:r>
      <w:r w:rsidR="009653CF" w:rsidRPr="00B3764F">
        <w:rPr>
          <w:rFonts w:ascii="Times New Roman" w:hAnsi="Times New Roman" w:cs="Times New Roman"/>
          <w:sz w:val="24"/>
          <w:szCs w:val="24"/>
        </w:rPr>
        <w:t>23</w:t>
      </w:r>
      <w:r w:rsidR="00743580" w:rsidRPr="00B3764F">
        <w:rPr>
          <w:rFonts w:ascii="Times New Roman" w:hAnsi="Times New Roman" w:cs="Times New Roman"/>
          <w:kern w:val="0"/>
          <w:sz w:val="24"/>
          <w:szCs w:val="24"/>
        </w:rPr>
        <w:t xml:space="preserve">. Forest </w:t>
      </w:r>
      <w:r w:rsidR="00546C4C" w:rsidRPr="00B3764F">
        <w:rPr>
          <w:rFonts w:ascii="Times New Roman" w:hAnsi="Times New Roman" w:cs="Times New Roman"/>
          <w:kern w:val="0"/>
          <w:sz w:val="24"/>
          <w:szCs w:val="24"/>
        </w:rPr>
        <w:t>plot illustrating the</w:t>
      </w:r>
      <w:r w:rsidR="00743580" w:rsidRPr="00B3764F">
        <w:rPr>
          <w:rFonts w:ascii="Times New Roman" w:hAnsi="Times New Roman" w:cs="Times New Roman"/>
          <w:kern w:val="0"/>
          <w:sz w:val="24"/>
          <w:szCs w:val="24"/>
        </w:rPr>
        <w:t xml:space="preserve"> effects of </w:t>
      </w:r>
      <w:r w:rsidR="00E16AE8">
        <w:rPr>
          <w:rFonts w:ascii="Times New Roman" w:hAnsi="Times New Roman" w:cs="Times New Roman"/>
          <w:kern w:val="0"/>
          <w:sz w:val="24"/>
          <w:szCs w:val="24"/>
        </w:rPr>
        <w:t>FO</w:t>
      </w:r>
      <w:r w:rsidR="00743580" w:rsidRPr="00B3764F">
        <w:rPr>
          <w:rFonts w:ascii="Times New Roman" w:hAnsi="Times New Roman" w:cs="Times New Roman"/>
          <w:kern w:val="0"/>
          <w:sz w:val="24"/>
          <w:szCs w:val="24"/>
        </w:rPr>
        <w:t xml:space="preserve"> </w:t>
      </w:r>
      <w:r w:rsidR="008724F8" w:rsidRPr="00B3764F">
        <w:rPr>
          <w:rFonts w:ascii="Times New Roman" w:hAnsi="Times New Roman" w:cs="Times New Roman"/>
          <w:kern w:val="0"/>
          <w:sz w:val="24"/>
          <w:szCs w:val="24"/>
        </w:rPr>
        <w:t xml:space="preserve">application </w:t>
      </w:r>
      <w:r w:rsidR="00743580" w:rsidRPr="00B3764F">
        <w:rPr>
          <w:rFonts w:ascii="Times New Roman" w:hAnsi="Times New Roman" w:cs="Times New Roman"/>
          <w:kern w:val="0"/>
          <w:sz w:val="24"/>
          <w:szCs w:val="24"/>
        </w:rPr>
        <w:t xml:space="preserve">on peak knee internal rotation angle during walking in individuals with </w:t>
      </w:r>
      <w:r w:rsidR="000F1892" w:rsidRPr="00B3764F">
        <w:rPr>
          <w:rFonts w:ascii="Times New Roman" w:hAnsi="Times New Roman" w:cs="Times New Roman"/>
          <w:kern w:val="0"/>
          <w:sz w:val="24"/>
          <w:szCs w:val="24"/>
        </w:rPr>
        <w:t>flat-feet</w:t>
      </w:r>
      <w:r w:rsidR="00743580" w:rsidRPr="00B3764F">
        <w:rPr>
          <w:rFonts w:ascii="Times New Roman" w:hAnsi="Times New Roman" w:cs="Times New Roman"/>
          <w:kern w:val="0"/>
          <w:sz w:val="24"/>
          <w:szCs w:val="24"/>
        </w:rPr>
        <w:t>. The subtotal effect for each parameter and the total effect were calculated as standardized mean difference (95% CI). SD: Standard deviation; Std: Standardized; CI: Confidence interval.</w:t>
      </w:r>
    </w:p>
    <w:p w14:paraId="5865A828" w14:textId="4EF0FE31" w:rsidR="000E3526" w:rsidRDefault="000E3526" w:rsidP="00B3764F">
      <w:pPr>
        <w:spacing w:after="0" w:line="360" w:lineRule="auto"/>
        <w:rPr>
          <w:rFonts w:ascii="Times New Roman" w:hAnsi="Times New Roman" w:cs="Times New Roman"/>
          <w:b/>
          <w:bCs/>
          <w:sz w:val="24"/>
          <w:szCs w:val="24"/>
          <w:shd w:val="clear" w:color="auto" w:fill="FFFFFF"/>
        </w:rPr>
      </w:pPr>
    </w:p>
    <w:p w14:paraId="0E547AB7" w14:textId="59F47AF2" w:rsidR="000E3526" w:rsidRDefault="000E3526" w:rsidP="00B3764F">
      <w:pPr>
        <w:spacing w:after="0" w:line="360" w:lineRule="auto"/>
        <w:rPr>
          <w:rFonts w:ascii="Times New Roman" w:hAnsi="Times New Roman" w:cs="Times New Roman"/>
          <w:b/>
          <w:bCs/>
          <w:sz w:val="24"/>
          <w:szCs w:val="24"/>
          <w:shd w:val="clear" w:color="auto" w:fill="FFFFFF"/>
        </w:rPr>
      </w:pPr>
    </w:p>
    <w:p w14:paraId="131D8629" w14:textId="77777777" w:rsidR="000E3526" w:rsidRDefault="000E3526" w:rsidP="00B3764F">
      <w:pPr>
        <w:spacing w:after="0" w:line="360" w:lineRule="auto"/>
        <w:rPr>
          <w:rFonts w:ascii="Times New Roman" w:hAnsi="Times New Roman" w:cs="Times New Roman"/>
          <w:b/>
          <w:bCs/>
          <w:sz w:val="24"/>
          <w:szCs w:val="24"/>
          <w:shd w:val="clear" w:color="auto" w:fill="FFFFFF"/>
        </w:rPr>
      </w:pPr>
    </w:p>
    <w:p w14:paraId="567BFDB1" w14:textId="793098DF" w:rsidR="008B6EBD"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Appendix</w:t>
      </w:r>
      <w:r w:rsidR="00E77608" w:rsidRPr="00B3764F">
        <w:rPr>
          <w:rFonts w:ascii="Times New Roman" w:hAnsi="Times New Roman" w:cs="Times New Roman"/>
          <w:b/>
          <w:bCs/>
          <w:sz w:val="24"/>
          <w:szCs w:val="24"/>
          <w:shd w:val="clear" w:color="auto" w:fill="FFFFFF"/>
        </w:rPr>
        <w:t> </w:t>
      </w:r>
      <w:r w:rsidR="00457A47" w:rsidRPr="00B3764F">
        <w:rPr>
          <w:rFonts w:ascii="Times New Roman" w:hAnsi="Times New Roman" w:cs="Times New Roman"/>
          <w:b/>
          <w:bCs/>
          <w:sz w:val="24"/>
          <w:szCs w:val="24"/>
        </w:rPr>
        <w:t>20</w:t>
      </w:r>
    </w:p>
    <w:p w14:paraId="29C46FEB" w14:textId="2B1A0D28"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rPr>
      </w:pPr>
      <w:bookmarkStart w:id="4" w:name="_Hlk147235845"/>
      <w:r w:rsidRPr="00B3764F">
        <w:rPr>
          <w:rFonts w:ascii="Times New Roman" w:hAnsi="Times New Roman" w:cs="Times New Roman"/>
          <w:kern w:val="0"/>
          <w:sz w:val="24"/>
          <w:szCs w:val="24"/>
        </w:rPr>
        <w:t>Two studies</w:t>
      </w:r>
      <w:r w:rsidR="009653CF" w:rsidRPr="00B3764F">
        <w:rPr>
          <w:rFonts w:ascii="Times New Roman" w:hAnsi="Times New Roman" w:cs="Times New Roman"/>
          <w:kern w:val="0"/>
          <w:sz w:val="24"/>
          <w:szCs w:val="24"/>
        </w:rPr>
        <w:t xml:space="preserve"> with </w:t>
      </w:r>
      <w:r w:rsidR="009653CF" w:rsidRPr="00B3764F">
        <w:rPr>
          <w:rFonts w:ascii="Times New Roman" w:hAnsi="Times New Roman" w:cs="Times New Roman"/>
          <w:kern w:val="0"/>
          <w:sz w:val="24"/>
          <w:szCs w:val="24"/>
          <w14:ligatures w14:val="none"/>
        </w:rPr>
        <w:t>prefabricated FO</w:t>
      </w:r>
      <w:r w:rsidR="008724F8"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rPr>
        <w:t xml:space="preserve"> evaluated </w:t>
      </w:r>
      <w:r w:rsidR="008724F8" w:rsidRPr="00B3764F">
        <w:rPr>
          <w:rFonts w:ascii="Times New Roman" w:hAnsi="Times New Roman" w:cs="Times New Roman"/>
          <w:kern w:val="0"/>
          <w:sz w:val="24"/>
          <w:szCs w:val="24"/>
        </w:rPr>
        <w:t xml:space="preserve">the effects of FO application on </w:t>
      </w:r>
      <w:r w:rsidRPr="00B3764F">
        <w:rPr>
          <w:rFonts w:ascii="Times New Roman" w:hAnsi="Times New Roman" w:cs="Times New Roman"/>
          <w:kern w:val="0"/>
          <w:sz w:val="24"/>
          <w:szCs w:val="24"/>
        </w:rPr>
        <w:t xml:space="preserve">peak hip extension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&lt;EndNote&gt;&lt;Cite&gt;&lt;Author&gt;Alsaafin&lt;/Author&gt;&lt;Year&gt;2023&lt;/Year&gt;&lt;RecNum&gt;34&lt;/RecNum&gt;&lt;DisplayText&gt;&lt;style face="superscript"&gt;11,14&lt;/style&gt;&lt;/DisplayText&gt;&lt;record&gt;&lt;rec-number&gt;34&lt;/rec-number&gt;&lt;foreign-keys&gt;&lt;key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Cite&gt;&lt;Author&gt;Peng&lt;/Author&gt;&lt;Year&gt;2020&lt;/Year&gt;&lt;RecNum&gt;36&lt;/RecNum&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(Fig </w:t>
      </w:r>
      <w:r w:rsidR="009653CF" w:rsidRPr="00B3764F">
        <w:rPr>
          <w:rFonts w:ascii="Times New Roman" w:hAnsi="Times New Roman" w:cs="Times New Roman"/>
          <w:kern w:val="0"/>
          <w:sz w:val="24"/>
          <w:szCs w:val="24"/>
        </w:rPr>
        <w:t>24</w:t>
      </w:r>
      <w:r w:rsidRPr="00B3764F">
        <w:rPr>
          <w:rFonts w:ascii="Times New Roman" w:hAnsi="Times New Roman" w:cs="Times New Roman"/>
          <w:kern w:val="0"/>
          <w:sz w:val="24"/>
          <w:szCs w:val="24"/>
        </w:rPr>
        <w:t xml:space="preserve">), abduction </w:t>
      </w:r>
      <w:r w:rsidRPr="00B3764F">
        <w:rPr>
          <w:rFonts w:ascii="Times New Roman" w:hAnsi="Times New Roman" w:cs="Times New Roman"/>
          <w:kern w:val="0"/>
          <w:sz w:val="24"/>
          <w:szCs w:val="24"/>
        </w:rPr>
        <w:fldChar w:fldCharType="begin">
          <w:fldData xml:space="preserve">PEVuZE5vdGU+PENpdGU+PEF1dGhvcj5Db3N0YTwvQXV0aG9yPjxZZWFyPjIwMjE8L1llYXI+PFJl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PEVuZE5vdGU+PENpdGU+PEF1dGhvcj5Db3N0YTwvQXV0aG9yPjxZZWFyPjIwMjE8L1llYXI+PFJl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14,16</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(Fig </w:t>
      </w:r>
      <w:r w:rsidR="009653CF" w:rsidRPr="00B3764F">
        <w:rPr>
          <w:rFonts w:ascii="Times New Roman" w:hAnsi="Times New Roman" w:cs="Times New Roman"/>
          <w:kern w:val="0"/>
          <w:sz w:val="24"/>
          <w:szCs w:val="24"/>
        </w:rPr>
        <w:t>25</w:t>
      </w:r>
      <w:r w:rsidRPr="00B3764F">
        <w:rPr>
          <w:rFonts w:ascii="Times New Roman" w:hAnsi="Times New Roman" w:cs="Times New Roman"/>
          <w:kern w:val="0"/>
          <w:sz w:val="24"/>
          <w:szCs w:val="24"/>
        </w:rPr>
        <w:t xml:space="preserve">). </w:t>
      </w:r>
      <w:r w:rsidR="008724F8" w:rsidRPr="00B3764F">
        <w:rPr>
          <w:rFonts w:ascii="Times New Roman" w:hAnsi="Times New Roman" w:cs="Times New Roman"/>
          <w:kern w:val="0"/>
          <w:sz w:val="24"/>
          <w:szCs w:val="24"/>
        </w:rPr>
        <w:t>T</w:t>
      </w:r>
      <w:r w:rsidRPr="00B3764F">
        <w:rPr>
          <w:rFonts w:ascii="Times New Roman" w:hAnsi="Times New Roman" w:cs="Times New Roman"/>
          <w:kern w:val="0"/>
          <w:sz w:val="24"/>
          <w:szCs w:val="24"/>
        </w:rPr>
        <w:t xml:space="preserve">hree </w:t>
      </w:r>
      <w:r w:rsidR="009653CF" w:rsidRPr="00B3764F">
        <w:rPr>
          <w:rFonts w:ascii="Times New Roman" w:hAnsi="Times New Roman" w:cs="Times New Roman"/>
          <w:kern w:val="0"/>
          <w:sz w:val="24"/>
          <w:szCs w:val="24"/>
        </w:rPr>
        <w:t xml:space="preserve">studies with </w:t>
      </w:r>
      <w:r w:rsidR="009653CF" w:rsidRPr="00B3764F">
        <w:rPr>
          <w:rFonts w:ascii="Times New Roman" w:hAnsi="Times New Roman" w:cs="Times New Roman"/>
          <w:kern w:val="0"/>
          <w:sz w:val="24"/>
          <w:szCs w:val="24"/>
          <w14:ligatures w14:val="none"/>
        </w:rPr>
        <w:t>prefabricated FO</w:t>
      </w:r>
      <w:r w:rsidR="008724F8"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rPr>
        <w:t xml:space="preserve"> reported peak hip adduction </w:t>
      </w:r>
      <w:r w:rsidRPr="00B3764F">
        <w:rPr>
          <w:rFonts w:ascii="Times New Roman" w:hAnsi="Times New Roman" w:cs="Times New Roman"/>
          <w:kern w:val="0"/>
          <w:sz w:val="24"/>
          <w:szCs w:val="24"/>
        </w:rPr>
        <w:fldChar w:fldCharType="begin">
          <w:fldData xml:space="preserve">PEVuZE5vdGU+PENpdGU+PEF1dGhvcj5BbHNhYWZpbjwvQXV0aG9yPjxZZWFyPjIwMjM8L1llYXI+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</w:fldData>
        </w:fldChar>
      </w:r>
      <w:r w:rsidR="0049752B" w:rsidRPr="00B3764F">
        <w:rPr>
          <w:rFonts w:ascii="Times New Roman" w:hAnsi="Times New Roman" w:cs="Times New Roman"/>
          <w:kern w:val="0"/>
          <w:sz w:val="24"/>
          <w:szCs w:val="24"/>
        </w:rPr>
        <w:instrText xml:space="preserve"> ADDIN EN.CITE </w:instrText>
      </w:r>
      <w:r w:rsidR="0049752B" w:rsidRPr="00B3764F">
        <w:rPr>
          <w:rFonts w:ascii="Times New Roman" w:hAnsi="Times New Roman" w:cs="Times New Roman"/>
          <w:kern w:val="0"/>
          <w:sz w:val="24"/>
          <w:szCs w:val="24"/>
        </w:rPr>
        <w:fldChar w:fldCharType="begin">
          <w:fldData xml:space="preserve">PEVuZE5vdGU+PENpdGU+PEF1dGhvcj5BbHNhYWZpbjwvQXV0aG9yPjxZZWFyPjIwMjM8L1llYXI+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</w:fldData>
        </w:fldChar>
      </w:r>
      <w:r w:rsidR="0049752B" w:rsidRPr="00B3764F">
        <w:rPr>
          <w:rFonts w:ascii="Times New Roman" w:hAnsi="Times New Roman" w:cs="Times New Roman"/>
          <w:kern w:val="0"/>
          <w:sz w:val="24"/>
          <w:szCs w:val="24"/>
        </w:rPr>
        <w:instrText xml:space="preserve"> ADDIN EN.CITE.DATA </w:instrText>
      </w:r>
      <w:r w:rsidR="0049752B" w:rsidRPr="00B3764F">
        <w:rPr>
          <w:rFonts w:ascii="Times New Roman" w:hAnsi="Times New Roman" w:cs="Times New Roman"/>
          <w:kern w:val="0"/>
          <w:sz w:val="24"/>
          <w:szCs w:val="24"/>
        </w:rPr>
      </w:r>
      <w:r w:rsidR="0049752B"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11,14,16</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(Fig </w:t>
      </w:r>
      <w:r w:rsidR="009653CF" w:rsidRPr="00B3764F">
        <w:rPr>
          <w:rFonts w:ascii="Times New Roman" w:hAnsi="Times New Roman" w:cs="Times New Roman"/>
          <w:kern w:val="0"/>
          <w:sz w:val="24"/>
          <w:szCs w:val="24"/>
        </w:rPr>
        <w:t>26</w:t>
      </w:r>
      <w:r w:rsidRPr="00B3764F">
        <w:rPr>
          <w:rFonts w:ascii="Times New Roman" w:hAnsi="Times New Roman" w:cs="Times New Roman"/>
          <w:kern w:val="0"/>
          <w:sz w:val="24"/>
          <w:szCs w:val="24"/>
        </w:rPr>
        <w:t xml:space="preserve">). These studies </w:t>
      </w:r>
      <w:r w:rsidRPr="00B3764F">
        <w:rPr>
          <w:rFonts w:ascii="Times New Roman" w:hAnsi="Times New Roman" w:cs="Times New Roman"/>
          <w:kern w:val="0"/>
          <w:sz w:val="24"/>
          <w:szCs w:val="24"/>
          <w:lang w:bidi="fa-IR"/>
        </w:rPr>
        <w:t>did not yield any significant differences for the above-mentioned parameters.</w:t>
      </w:r>
      <w:r w:rsidRPr="00B3764F">
        <w:rPr>
          <w:rFonts w:ascii="Times New Roman" w:hAnsi="Times New Roman" w:cs="Times New Roman"/>
          <w:kern w:val="0"/>
          <w:sz w:val="24"/>
          <w:szCs w:val="24"/>
        </w:rPr>
        <w:t xml:space="preserve"> In terms of study heterogeneity, there was no indication of variation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 xml:space="preserve">=0%). </w:t>
      </w:r>
    </w:p>
    <w:bookmarkEnd w:id="4"/>
    <w:p w14:paraId="1A1E8DCC" w14:textId="77777777" w:rsidR="00E77608" w:rsidRPr="00B3764F" w:rsidRDefault="00E77608" w:rsidP="00B3764F">
      <w:pPr>
        <w:keepNext/>
        <w:autoSpaceDE w:val="0"/>
        <w:autoSpaceDN w:val="0"/>
        <w:adjustRightInd w:val="0"/>
        <w:spacing w:after="0" w:line="360" w:lineRule="auto"/>
        <w:jc w:val="center"/>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A38D56B" wp14:editId="31602AFC">
            <wp:extent cx="5943600" cy="2367280"/>
            <wp:effectExtent l="0" t="0" r="0" b="0"/>
            <wp:docPr id="193351143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367280"/>
                    </a:xfrm>
                    <a:prstGeom prst="rect">
                      <a:avLst/>
                    </a:prstGeom>
                    <a:noFill/>
                    <a:ln>
                      <a:noFill/>
                    </a:ln>
                  </pic:spPr>
                </pic:pic>
              </a:graphicData>
            </a:graphic>
          </wp:inline>
        </w:drawing>
      </w:r>
    </w:p>
    <w:p w14:paraId="2132984A" w14:textId="4189BD36"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9653CF" w:rsidRPr="00B3764F">
        <w:rPr>
          <w:rFonts w:ascii="Times New Roman" w:hAnsi="Times New Roman" w:cs="Times New Roman"/>
          <w:sz w:val="24"/>
          <w:szCs w:val="24"/>
        </w:rPr>
        <w:t>24</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8724F8"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extension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2D0905CF" w14:textId="77777777" w:rsidR="00E77608" w:rsidRPr="00B3764F" w:rsidRDefault="00E77608" w:rsidP="00B3764F">
      <w:pPr>
        <w:pStyle w:val="Caption"/>
        <w:spacing w:after="0" w:line="360" w:lineRule="auto"/>
        <w:jc w:val="center"/>
        <w:rPr>
          <w:rFonts w:ascii="Times New Roman" w:hAnsi="Times New Roman" w:cs="Times New Roman"/>
          <w:color w:val="auto"/>
          <w:kern w:val="0"/>
          <w:sz w:val="24"/>
          <w:szCs w:val="24"/>
          <w:lang w:bidi="fa-IR"/>
        </w:rPr>
      </w:pPr>
    </w:p>
    <w:p w14:paraId="4E308F25" w14:textId="77777777" w:rsidR="00E77608" w:rsidRPr="00B3764F" w:rsidRDefault="00E77608" w:rsidP="00B3764F">
      <w:pPr>
        <w:keepNext/>
        <w:autoSpaceDE w:val="0"/>
        <w:autoSpaceDN w:val="0"/>
        <w:adjustRightInd w:val="0"/>
        <w:spacing w:after="0" w:line="360" w:lineRule="auto"/>
        <w:jc w:val="center"/>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515DD977" wp14:editId="186C94DB">
            <wp:extent cx="5943600" cy="2490470"/>
            <wp:effectExtent l="0" t="0" r="0" b="0"/>
            <wp:docPr id="31633368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490470"/>
                    </a:xfrm>
                    <a:prstGeom prst="rect">
                      <a:avLst/>
                    </a:prstGeom>
                    <a:noFill/>
                    <a:ln>
                      <a:noFill/>
                    </a:ln>
                  </pic:spPr>
                </pic:pic>
              </a:graphicData>
            </a:graphic>
          </wp:inline>
        </w:drawing>
      </w:r>
    </w:p>
    <w:p w14:paraId="37F05A14" w14:textId="0D367AAC"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9653CF" w:rsidRPr="00B3764F">
        <w:rPr>
          <w:rFonts w:ascii="Times New Roman" w:hAnsi="Times New Roman" w:cs="Times New Roman"/>
          <w:sz w:val="24"/>
          <w:szCs w:val="24"/>
        </w:rPr>
        <w:t>25</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8724F8"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abduction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4F08F2C8" w14:textId="77777777"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rPr>
      </w:pPr>
    </w:p>
    <w:p w14:paraId="2556B9E0" w14:textId="77777777" w:rsidR="00E77608" w:rsidRPr="00B3764F" w:rsidRDefault="00E77608" w:rsidP="00B3764F">
      <w:pPr>
        <w:keepNext/>
        <w:autoSpaceDE w:val="0"/>
        <w:autoSpaceDN w:val="0"/>
        <w:adjustRightInd w:val="0"/>
        <w:spacing w:after="0" w:line="360" w:lineRule="auto"/>
        <w:jc w:val="center"/>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18975B3F" wp14:editId="01943085">
            <wp:extent cx="5943600" cy="3368040"/>
            <wp:effectExtent l="0" t="0" r="0" b="0"/>
            <wp:docPr id="74873960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368040"/>
                    </a:xfrm>
                    <a:prstGeom prst="rect">
                      <a:avLst/>
                    </a:prstGeom>
                    <a:noFill/>
                    <a:ln>
                      <a:noFill/>
                    </a:ln>
                  </pic:spPr>
                </pic:pic>
              </a:graphicData>
            </a:graphic>
          </wp:inline>
        </w:drawing>
      </w:r>
    </w:p>
    <w:p w14:paraId="0B258A57" w14:textId="50E404BB"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9653CF" w:rsidRPr="00B3764F">
        <w:rPr>
          <w:rFonts w:ascii="Times New Roman" w:hAnsi="Times New Roman" w:cs="Times New Roman"/>
          <w:sz w:val="24"/>
          <w:szCs w:val="24"/>
        </w:rPr>
        <w:t>26</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8724F8"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adduction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xml:space="preserve">. The subtotal effect for each parameter and the total </w:t>
      </w:r>
      <w:r w:rsidR="00E77608" w:rsidRPr="00B3764F">
        <w:rPr>
          <w:rFonts w:ascii="Times New Roman" w:hAnsi="Times New Roman" w:cs="Times New Roman"/>
          <w:sz w:val="24"/>
          <w:szCs w:val="24"/>
        </w:rPr>
        <w:lastRenderedPageBreak/>
        <w:t>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5F15793F" w14:textId="77777777" w:rsidR="00E77608" w:rsidRPr="00B3764F" w:rsidRDefault="00E77608" w:rsidP="00B3764F">
      <w:pPr>
        <w:spacing w:after="0" w:line="360" w:lineRule="auto"/>
        <w:rPr>
          <w:rFonts w:ascii="Times New Roman" w:hAnsi="Times New Roman" w:cs="Times New Roman"/>
          <w:b/>
          <w:bCs/>
          <w:sz w:val="24"/>
          <w:szCs w:val="24"/>
        </w:rPr>
      </w:pPr>
    </w:p>
    <w:p w14:paraId="6F1575CC" w14:textId="44B81F57" w:rsidR="005274E6" w:rsidRPr="00B3764F" w:rsidRDefault="005274E6"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 xml:space="preserve">Appendix </w:t>
      </w:r>
      <w:r w:rsidR="00457A47" w:rsidRPr="00B3764F">
        <w:rPr>
          <w:rFonts w:ascii="Times New Roman" w:hAnsi="Times New Roman" w:cs="Times New Roman"/>
          <w:b/>
          <w:bCs/>
          <w:sz w:val="24"/>
          <w:szCs w:val="24"/>
          <w:shd w:val="clear" w:color="auto" w:fill="FFFFFF"/>
        </w:rPr>
        <w:t>21</w:t>
      </w:r>
    </w:p>
    <w:p w14:paraId="2554F7BD" w14:textId="5F3B4E8F" w:rsidR="005274E6" w:rsidRPr="00B3764F" w:rsidRDefault="005274E6"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14:ligatures w14:val="none"/>
        </w:rPr>
        <w:t>Hip sagittal plane excursion</w:t>
      </w:r>
      <w:r w:rsidRPr="00B3764F">
        <w:rPr>
          <w:rFonts w:ascii="Times New Roman" w:hAnsi="Times New Roman" w:cs="Times New Roman"/>
          <w:kern w:val="0"/>
          <w:sz w:val="24"/>
          <w:szCs w:val="24"/>
        </w:rPr>
        <w:t xml:space="preserve"> was reported in </w:t>
      </w:r>
      <w:r w:rsidR="007704A9" w:rsidRPr="00B3764F">
        <w:rPr>
          <w:rFonts w:ascii="Times New Roman" w:hAnsi="Times New Roman" w:cs="Times New Roman"/>
          <w:kern w:val="0"/>
          <w:sz w:val="24"/>
          <w:szCs w:val="24"/>
        </w:rPr>
        <w:t>two</w:t>
      </w:r>
      <w:r w:rsidRPr="00B3764F">
        <w:rPr>
          <w:rFonts w:ascii="Times New Roman" w:hAnsi="Times New Roman" w:cs="Times New Roman"/>
          <w:kern w:val="0"/>
          <w:sz w:val="24"/>
          <w:szCs w:val="24"/>
        </w:rPr>
        <w:t xml:space="preserve"> studies </w:t>
      </w:r>
      <w:r w:rsidR="00643B6E"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&lt;EndNote&gt;&lt;Cite&gt;&lt;Author&gt;Kulcu&lt;/Author&gt;&lt;Year&gt;2007&lt;/Year&gt;&lt;RecNum&gt;111&lt;/RecNum&gt;&lt;DisplayText&gt;&lt;style face="superscript"&gt;10,15&lt;/style&gt;&lt;/DisplayText&gt;&lt;record&gt;&lt;rec-number&gt;111&lt;/rec-number&gt;&lt;foreign-keys&gt;&lt;key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Cite&gt;&lt;Author&gt;Permsombat&lt;/Author&gt;&lt;Year&gt;2021&lt;/Year&gt;&lt;RecNum&gt;33&lt;/RecNum&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643B6E"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10,15</w:t>
      </w:r>
      <w:r w:rsidR="00643B6E" w:rsidRPr="00B3764F">
        <w:rPr>
          <w:rFonts w:ascii="Times New Roman" w:hAnsi="Times New Roman" w:cs="Times New Roman"/>
          <w:kern w:val="0"/>
          <w:sz w:val="24"/>
          <w:szCs w:val="24"/>
        </w:rPr>
        <w:fldChar w:fldCharType="end"/>
      </w:r>
      <w:r w:rsidR="00953A4E" w:rsidRPr="00B3764F">
        <w:rPr>
          <w:rFonts w:ascii="Times New Roman" w:hAnsi="Times New Roman" w:cs="Times New Roman"/>
          <w:kern w:val="0"/>
          <w:sz w:val="24"/>
          <w:szCs w:val="24"/>
        </w:rPr>
        <w:t xml:space="preserve"> </w:t>
      </w:r>
      <w:r w:rsidR="008724F8" w:rsidRPr="00B3764F">
        <w:rPr>
          <w:rFonts w:ascii="Times New Roman" w:hAnsi="Times New Roman" w:cs="Times New Roman"/>
          <w:kern w:val="0"/>
          <w:sz w:val="24"/>
          <w:szCs w:val="24"/>
          <w14:ligatures w14:val="none"/>
        </w:rPr>
        <w:t>that applied</w:t>
      </w:r>
      <w:r w:rsidR="00953A4E" w:rsidRPr="00B3764F">
        <w:rPr>
          <w:rFonts w:ascii="Times New Roman" w:hAnsi="Times New Roman" w:cs="Times New Roman"/>
          <w:kern w:val="0"/>
          <w:sz w:val="24"/>
          <w:szCs w:val="24"/>
          <w14:ligatures w14:val="none"/>
        </w:rPr>
        <w:t xml:space="preserve"> prefabricated </w:t>
      </w:r>
      <w:r w:rsidR="00953A4E"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953A4E"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00953A4E" w:rsidRPr="00B3764F">
        <w:rPr>
          <w:rFonts w:ascii="Times New Roman" w:hAnsi="Times New Roman" w:cs="Times New Roman"/>
          <w:kern w:val="0"/>
          <w:sz w:val="24"/>
          <w:szCs w:val="24"/>
          <w14:ligatures w14:val="none"/>
        </w:rPr>
        <w:fldChar w:fldCharType="end"/>
      </w:r>
      <w:r w:rsidR="00953A4E" w:rsidRPr="00B3764F">
        <w:rPr>
          <w:rFonts w:ascii="Times New Roman" w:hAnsi="Times New Roman" w:cs="Times New Roman"/>
          <w:kern w:val="0"/>
          <w:sz w:val="24"/>
          <w:szCs w:val="24"/>
          <w14:ligatures w14:val="none"/>
        </w:rPr>
        <w:t xml:space="preserve"> and customized </w:t>
      </w:r>
      <w:r w:rsidR="00953A4E"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&lt;EndNote&gt;&lt;Cite&gt;&lt;Author&gt;Kulcu&lt;/Author&gt;&lt;Year&gt;2007&lt;/Year&gt;&lt;RecNum&gt;111&lt;/RecNum&gt;&lt;DisplayText&gt;&lt;style face="superscript"&gt;15&lt;/style&gt;&lt;/DisplayText&gt;&lt;record&gt;&lt;rec-number&gt;111&lt;/rec-number&gt;&lt;foreign-keys&gt;&lt;key app="EN" db-id="drszxz958vrfe0e55s3xzax22zvvxtdftzv9" timestamp="1711645876"&gt;111&lt;/key&gt;&lt;/foreign-keys&gt;&lt;ref-type name="Journal Article"&gt;17&lt;/ref-type&gt;&lt;contributors&gt;&lt;authors&gt;&lt;author&gt;Kulcu, Duygu Geler&lt;/author&gt;&lt;author&gt;Yavuzer, Gunes&lt;/author&gt;&lt;author&gt;Sarmer, Sercan&lt;/author&gt;&lt;author&gt;Ergin, Sureyya&lt;/author&gt;&lt;/authors&gt;&lt;/contributors&gt;&lt;titles&gt;&lt;title&gt;Immediate effects of silicone insoles on gait pattern in patients with flexible flatfoot&lt;/title&gt;&lt;secondary-title&gt;Foot &amp;amp; ankle international&lt;/secondary-title&gt;&lt;/titles&gt;&lt;periodical&gt;&lt;full-title&gt;Foot &amp;amp; ankle international&lt;/full-title&gt;&lt;/periodical&gt;&lt;pages&gt;1053-1056&lt;/pages&gt;&lt;volume&gt;28&lt;/volume&gt;&lt;number&gt;10&lt;/number&gt;&lt;dates&gt;&lt;year&gt;2007&lt;/year&gt;&lt;/dates&gt;&lt;isbn&gt;1071-1007&lt;/isbn&gt;&lt;urls&gt;&lt;/urls&gt;&lt;/record&gt;&lt;/Cite&gt;&lt;/EndNote&gt;</w:instrText>
      </w:r>
      <w:r w:rsidR="00953A4E"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15</w:t>
      </w:r>
      <w:r w:rsidR="00953A4E" w:rsidRPr="00B3764F">
        <w:rPr>
          <w:rFonts w:ascii="Times New Roman" w:hAnsi="Times New Roman" w:cs="Times New Roman"/>
          <w:kern w:val="0"/>
          <w:sz w:val="24"/>
          <w:szCs w:val="24"/>
          <w14:ligatures w14:val="none"/>
        </w:rPr>
        <w:fldChar w:fldCharType="end"/>
      </w:r>
      <w:r w:rsidR="00953A4E" w:rsidRPr="00B3764F">
        <w:rPr>
          <w:rFonts w:ascii="Times New Roman" w:hAnsi="Times New Roman" w:cs="Times New Roman"/>
          <w:kern w:val="0"/>
          <w:sz w:val="24"/>
          <w:szCs w:val="24"/>
          <w14:ligatures w14:val="none"/>
        </w:rPr>
        <w:t xml:space="preserve"> FO</w:t>
      </w:r>
      <w:r w:rsidR="008724F8" w:rsidRPr="00B3764F">
        <w:rPr>
          <w:rFonts w:ascii="Times New Roman" w:hAnsi="Times New Roman" w:cs="Times New Roman"/>
          <w:kern w:val="0"/>
          <w:sz w:val="24"/>
          <w:szCs w:val="24"/>
          <w14:ligatures w14:val="none"/>
        </w:rPr>
        <w:t>s</w:t>
      </w:r>
      <w:r w:rsidRPr="00B3764F">
        <w:rPr>
          <w:rFonts w:ascii="Times New Roman" w:hAnsi="Times New Roman" w:cs="Times New Roman"/>
          <w:kern w:val="0"/>
          <w:sz w:val="24"/>
          <w:szCs w:val="24"/>
        </w:rPr>
        <w:t>. Total and subgroup meta-analys</w:t>
      </w:r>
      <w:r w:rsidR="00E16AE8">
        <w:rPr>
          <w:rFonts w:ascii="Times New Roman" w:hAnsi="Times New Roman" w:cs="Times New Roman"/>
          <w:kern w:val="0"/>
          <w:sz w:val="24"/>
          <w:szCs w:val="24"/>
        </w:rPr>
        <w:t>e</w:t>
      </w:r>
      <w:r w:rsidRPr="00B3764F">
        <w:rPr>
          <w:rFonts w:ascii="Times New Roman" w:hAnsi="Times New Roman" w:cs="Times New Roman"/>
          <w:kern w:val="0"/>
          <w:sz w:val="24"/>
          <w:szCs w:val="24"/>
        </w:rPr>
        <w:t>s showed no significant difference between control and FO conditions (Fig</w:t>
      </w:r>
      <w:r w:rsidR="00376C3A" w:rsidRPr="00B3764F">
        <w:rPr>
          <w:rFonts w:ascii="Times New Roman" w:hAnsi="Times New Roman" w:cs="Times New Roman"/>
          <w:kern w:val="0"/>
          <w:sz w:val="24"/>
          <w:szCs w:val="24"/>
        </w:rPr>
        <w:t xml:space="preserve"> </w:t>
      </w:r>
      <w:r w:rsidR="00953A4E" w:rsidRPr="00B3764F">
        <w:rPr>
          <w:rFonts w:ascii="Times New Roman" w:hAnsi="Times New Roman" w:cs="Times New Roman"/>
          <w:kern w:val="0"/>
          <w:sz w:val="24"/>
          <w:szCs w:val="24"/>
        </w:rPr>
        <w:t>27</w:t>
      </w:r>
      <w:r w:rsidRPr="00B3764F">
        <w:rPr>
          <w:rFonts w:ascii="Times New Roman" w:hAnsi="Times New Roman" w:cs="Times New Roman"/>
          <w:kern w:val="0"/>
          <w:sz w:val="24"/>
          <w:szCs w:val="24"/>
        </w:rPr>
        <w:t xml:space="preserve">). </w:t>
      </w:r>
      <w:r w:rsidR="008724F8" w:rsidRPr="00B3764F">
        <w:rPr>
          <w:rFonts w:ascii="Times New Roman" w:hAnsi="Times New Roman" w:cs="Times New Roman"/>
          <w:kern w:val="0"/>
          <w:sz w:val="24"/>
          <w:szCs w:val="24"/>
        </w:rPr>
        <w:t>Low study</w:t>
      </w:r>
      <w:r w:rsidRPr="00B3764F">
        <w:rPr>
          <w:rFonts w:ascii="Times New Roman" w:hAnsi="Times New Roman" w:cs="Times New Roman"/>
          <w:kern w:val="0"/>
          <w:sz w:val="24"/>
          <w:szCs w:val="24"/>
        </w:rPr>
        <w:t xml:space="preserve"> heterogeneity </w:t>
      </w:r>
      <w:r w:rsidR="008724F8" w:rsidRPr="00B3764F">
        <w:rPr>
          <w:rFonts w:ascii="Times New Roman" w:hAnsi="Times New Roman" w:cs="Times New Roman"/>
          <w:kern w:val="0"/>
          <w:sz w:val="24"/>
          <w:szCs w:val="24"/>
        </w:rPr>
        <w:t>was found</w:t>
      </w:r>
      <w:r w:rsidRPr="00B3764F">
        <w:rPr>
          <w:rFonts w:ascii="Times New Roman" w:hAnsi="Times New Roman" w:cs="Times New Roman"/>
          <w:kern w:val="0"/>
          <w:sz w:val="24"/>
          <w:szCs w:val="24"/>
        </w:rPr>
        <w:t xml:space="preserve"> (I</w:t>
      </w:r>
      <w:r w:rsidRPr="00B3764F">
        <w:rPr>
          <w:rFonts w:ascii="Times New Roman" w:hAnsi="Times New Roman" w:cs="Times New Roman"/>
          <w:kern w:val="0"/>
          <w:sz w:val="24"/>
          <w:szCs w:val="24"/>
          <w:vertAlign w:val="superscript"/>
        </w:rPr>
        <w:t>2</w:t>
      </w:r>
      <w:r w:rsidRPr="00B3764F">
        <w:rPr>
          <w:rFonts w:ascii="Times New Roman" w:hAnsi="Times New Roman" w:cs="Times New Roman"/>
          <w:kern w:val="0"/>
          <w:sz w:val="24"/>
          <w:szCs w:val="24"/>
        </w:rPr>
        <w:t>=</w:t>
      </w:r>
      <w:r w:rsidR="007704A9" w:rsidRPr="00B3764F">
        <w:rPr>
          <w:rFonts w:ascii="Times New Roman" w:hAnsi="Times New Roman" w:cs="Times New Roman"/>
          <w:kern w:val="0"/>
          <w:sz w:val="24"/>
          <w:szCs w:val="24"/>
        </w:rPr>
        <w:t>36.7</w:t>
      </w:r>
      <w:r w:rsidRPr="00B3764F">
        <w:rPr>
          <w:rFonts w:ascii="Times New Roman" w:hAnsi="Times New Roman" w:cs="Times New Roman"/>
          <w:kern w:val="0"/>
          <w:sz w:val="24"/>
          <w:szCs w:val="24"/>
        </w:rPr>
        <w:t xml:space="preserve">%). </w:t>
      </w:r>
    </w:p>
    <w:p w14:paraId="61BF793A" w14:textId="77777777" w:rsidR="007704A9" w:rsidRPr="00B3764F" w:rsidRDefault="007704A9"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6C85154D" wp14:editId="4B93FC42">
            <wp:extent cx="5943600" cy="2285365"/>
            <wp:effectExtent l="0" t="0" r="0" b="635"/>
            <wp:docPr id="17030264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285365"/>
                    </a:xfrm>
                    <a:prstGeom prst="rect">
                      <a:avLst/>
                    </a:prstGeom>
                    <a:noFill/>
                    <a:ln>
                      <a:noFill/>
                    </a:ln>
                  </pic:spPr>
                </pic:pic>
              </a:graphicData>
            </a:graphic>
          </wp:inline>
        </w:drawing>
      </w:r>
    </w:p>
    <w:p w14:paraId="26839EE6" w14:textId="3A2295EF" w:rsidR="007704A9" w:rsidRPr="00B3764F" w:rsidRDefault="007704A9" w:rsidP="00B3764F">
      <w:pPr>
        <w:autoSpaceDE w:val="0"/>
        <w:autoSpaceDN w:val="0"/>
        <w:adjustRightInd w:val="0"/>
        <w:spacing w:after="0" w:line="360" w:lineRule="auto"/>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Fig </w:t>
      </w:r>
      <w:r w:rsidR="00953A4E" w:rsidRPr="00B3764F">
        <w:rPr>
          <w:rFonts w:ascii="Times New Roman" w:hAnsi="Times New Roman" w:cs="Times New Roman"/>
          <w:sz w:val="24"/>
          <w:szCs w:val="24"/>
        </w:rPr>
        <w:t>27</w:t>
      </w:r>
      <w:r w:rsidR="00546C4C" w:rsidRPr="00B3764F">
        <w:rPr>
          <w:rFonts w:ascii="Times New Roman" w:hAnsi="Times New Roman" w:cs="Times New Roman"/>
          <w:sz w:val="24"/>
          <w:szCs w:val="24"/>
        </w:rPr>
        <w:t xml:space="preserve">. Forest plot </w:t>
      </w:r>
      <w:r w:rsidR="004341CE">
        <w:rPr>
          <w:rFonts w:ascii="Times New Roman" w:hAnsi="Times New Roman" w:cs="Times New Roman"/>
          <w:sz w:val="24"/>
          <w:szCs w:val="24"/>
        </w:rPr>
        <w:t xml:space="preserve">showing </w:t>
      </w:r>
      <w:r w:rsidR="00546C4C" w:rsidRPr="00B3764F">
        <w:rPr>
          <w:rFonts w:ascii="Times New Roman" w:hAnsi="Times New Roman" w:cs="Times New Roman"/>
          <w:sz w:val="24"/>
          <w:szCs w:val="24"/>
        </w:rPr>
        <w:t>the</w:t>
      </w:r>
      <w:r w:rsidRPr="00B3764F">
        <w:rPr>
          <w:rFonts w:ascii="Times New Roman" w:hAnsi="Times New Roman" w:cs="Times New Roman"/>
          <w:sz w:val="24"/>
          <w:szCs w:val="24"/>
        </w:rPr>
        <w:t xml:space="preserve"> </w:t>
      </w:r>
      <w:r w:rsidRPr="00B3764F">
        <w:rPr>
          <w:rFonts w:ascii="Times New Roman" w:hAnsi="Times New Roman" w:cs="Times New Roman"/>
          <w:kern w:val="0"/>
          <w:sz w:val="24"/>
          <w:szCs w:val="24"/>
        </w:rPr>
        <w:t xml:space="preserve">effects of </w:t>
      </w:r>
      <w:r w:rsidR="00E16AE8">
        <w:rPr>
          <w:rFonts w:ascii="Times New Roman" w:hAnsi="Times New Roman" w:cs="Times New Roman"/>
          <w:kern w:val="0"/>
          <w:sz w:val="24"/>
          <w:szCs w:val="24"/>
        </w:rPr>
        <w:t>FO</w:t>
      </w:r>
      <w:r w:rsidRPr="00B3764F">
        <w:rPr>
          <w:rFonts w:ascii="Times New Roman" w:hAnsi="Times New Roman" w:cs="Times New Roman"/>
          <w:kern w:val="0"/>
          <w:sz w:val="24"/>
          <w:szCs w:val="24"/>
        </w:rPr>
        <w:t xml:space="preserve"> </w:t>
      </w:r>
      <w:r w:rsidR="008724F8" w:rsidRPr="00B3764F">
        <w:rPr>
          <w:rFonts w:ascii="Times New Roman" w:hAnsi="Times New Roman" w:cs="Times New Roman"/>
          <w:kern w:val="0"/>
          <w:sz w:val="24"/>
          <w:szCs w:val="24"/>
        </w:rPr>
        <w:t xml:space="preserve">application </w:t>
      </w:r>
      <w:r w:rsidRPr="00B3764F">
        <w:rPr>
          <w:rFonts w:ascii="Times New Roman" w:hAnsi="Times New Roman" w:cs="Times New Roman"/>
          <w:kern w:val="0"/>
          <w:sz w:val="24"/>
          <w:szCs w:val="24"/>
        </w:rPr>
        <w:t xml:space="preserve">on </w:t>
      </w:r>
      <w:r w:rsidR="008724F8" w:rsidRPr="00B3764F">
        <w:rPr>
          <w:rFonts w:ascii="Times New Roman" w:hAnsi="Times New Roman" w:cs="Times New Roman"/>
          <w:kern w:val="0"/>
          <w:sz w:val="24"/>
          <w:szCs w:val="24"/>
        </w:rPr>
        <w:t>h</w:t>
      </w:r>
      <w:r w:rsidRPr="00B3764F">
        <w:rPr>
          <w:rFonts w:ascii="Times New Roman" w:hAnsi="Times New Roman" w:cs="Times New Roman"/>
          <w:kern w:val="0"/>
          <w:sz w:val="24"/>
          <w:szCs w:val="24"/>
        </w:rPr>
        <w:t xml:space="preserve">ip sagittal plane excursion during walking in individuals with </w:t>
      </w:r>
      <w:r w:rsidR="000F1892" w:rsidRPr="00B3764F">
        <w:rPr>
          <w:rFonts w:ascii="Times New Roman" w:hAnsi="Times New Roman" w:cs="Times New Roman"/>
          <w:kern w:val="0"/>
          <w:sz w:val="24"/>
          <w:szCs w:val="24"/>
        </w:rPr>
        <w:t>flat-feet</w:t>
      </w:r>
      <w:r w:rsidRPr="00B3764F">
        <w:rPr>
          <w:rFonts w:ascii="Times New Roman" w:hAnsi="Times New Roman" w:cs="Times New Roman"/>
          <w:kern w:val="0"/>
          <w:sz w:val="24"/>
          <w:szCs w:val="24"/>
        </w:rPr>
        <w:t>. The subtotal effect for each parameter and the total effect were calculated as standardized mean difference (95% CI). SD: Standard deviation; Std: Standardized; CI: Confidence interval.</w:t>
      </w:r>
    </w:p>
    <w:p w14:paraId="264CF5BF" w14:textId="2273B73F" w:rsidR="005274E6" w:rsidRPr="00B3764F" w:rsidRDefault="005274E6" w:rsidP="00B3764F">
      <w:pPr>
        <w:pStyle w:val="Caption"/>
        <w:spacing w:after="0" w:line="360" w:lineRule="auto"/>
        <w:rPr>
          <w:rFonts w:ascii="Times New Roman" w:hAnsi="Times New Roman" w:cs="Times New Roman"/>
          <w:b/>
          <w:bCs/>
          <w:color w:val="auto"/>
          <w:sz w:val="24"/>
          <w:szCs w:val="24"/>
          <w:shd w:val="clear" w:color="auto" w:fill="FFFFFF"/>
        </w:rPr>
      </w:pPr>
    </w:p>
    <w:p w14:paraId="5967A2E0" w14:textId="4974889F" w:rsidR="008B6EBD"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w:t>
      </w:r>
      <w:r w:rsidR="00E77608" w:rsidRPr="00B3764F">
        <w:rPr>
          <w:rFonts w:ascii="Times New Roman" w:hAnsi="Times New Roman" w:cs="Times New Roman"/>
          <w:b/>
          <w:bCs/>
          <w:sz w:val="24"/>
          <w:szCs w:val="24"/>
          <w:shd w:val="clear" w:color="auto" w:fill="FFFFFF"/>
        </w:rPr>
        <w:t> </w:t>
      </w:r>
      <w:r w:rsidR="00457A47" w:rsidRPr="00B3764F">
        <w:rPr>
          <w:rFonts w:ascii="Times New Roman" w:hAnsi="Times New Roman" w:cs="Times New Roman"/>
          <w:b/>
          <w:bCs/>
          <w:sz w:val="24"/>
          <w:szCs w:val="24"/>
        </w:rPr>
        <w:t>22</w:t>
      </w:r>
    </w:p>
    <w:p w14:paraId="3E296C70" w14:textId="5BDED6FA" w:rsidR="00E77608" w:rsidRPr="00B3764F" w:rsidRDefault="008724F8" w:rsidP="00B3764F">
      <w:pPr>
        <w:spacing w:after="0" w:line="360" w:lineRule="auto"/>
        <w:jc w:val="both"/>
        <w:rPr>
          <w:rFonts w:ascii="Times New Roman" w:eastAsia="Times New Roman" w:hAnsi="Times New Roman" w:cs="Times New Roman"/>
          <w:kern w:val="0"/>
          <w:sz w:val="24"/>
          <w:szCs w:val="24"/>
          <w14:ligatures w14:val="none"/>
        </w:rPr>
      </w:pPr>
      <w:r w:rsidRPr="00B3764F">
        <w:rPr>
          <w:rFonts w:ascii="Times New Roman" w:hAnsi="Times New Roman" w:cs="Times New Roman"/>
          <w:kern w:val="0"/>
          <w:sz w:val="24"/>
          <w:szCs w:val="24"/>
        </w:rPr>
        <w:t>The effects of FO application on p</w:t>
      </w:r>
      <w:r w:rsidR="00E77608" w:rsidRPr="00B3764F">
        <w:rPr>
          <w:rFonts w:ascii="Times New Roman" w:hAnsi="Times New Roman" w:cs="Times New Roman"/>
          <w:kern w:val="0"/>
          <w:sz w:val="24"/>
          <w:szCs w:val="24"/>
        </w:rPr>
        <w:t>eak hip external rotation w</w:t>
      </w:r>
      <w:r w:rsidRPr="00B3764F">
        <w:rPr>
          <w:rFonts w:ascii="Times New Roman" w:hAnsi="Times New Roman" w:cs="Times New Roman"/>
          <w:kern w:val="0"/>
          <w:sz w:val="24"/>
          <w:szCs w:val="24"/>
        </w:rPr>
        <w:t>ere</w:t>
      </w:r>
      <w:r w:rsidR="00E77608" w:rsidRPr="00B3764F">
        <w:rPr>
          <w:rFonts w:ascii="Times New Roman" w:hAnsi="Times New Roman" w:cs="Times New Roman"/>
          <w:kern w:val="0"/>
          <w:sz w:val="24"/>
          <w:szCs w:val="24"/>
        </w:rPr>
        <w:t xml:space="preserve"> reported in four studies. Overall, </w:t>
      </w:r>
      <w:r w:rsidRPr="00B3764F">
        <w:rPr>
          <w:rFonts w:ascii="Times New Roman" w:hAnsi="Times New Roman" w:cs="Times New Roman"/>
          <w:kern w:val="0"/>
          <w:sz w:val="24"/>
          <w:szCs w:val="24"/>
        </w:rPr>
        <w:t xml:space="preserve">the </w:t>
      </w:r>
      <w:r w:rsidR="00E77608" w:rsidRPr="00B3764F">
        <w:rPr>
          <w:rFonts w:ascii="Times New Roman" w:hAnsi="Times New Roman" w:cs="Times New Roman"/>
          <w:kern w:val="0"/>
          <w:sz w:val="24"/>
          <w:szCs w:val="24"/>
        </w:rPr>
        <w:t>meta-analysis indicated no significant effect</w:t>
      </w:r>
      <w:r w:rsidR="00E16AE8">
        <w:rPr>
          <w:rFonts w:ascii="Times New Roman" w:hAnsi="Times New Roman" w:cs="Times New Roman"/>
          <w:kern w:val="0"/>
          <w:sz w:val="24"/>
          <w:szCs w:val="24"/>
        </w:rPr>
        <w:t>s</w:t>
      </w:r>
      <w:r w:rsidR="00E77608" w:rsidRPr="00B3764F">
        <w:rPr>
          <w:rFonts w:ascii="Times New Roman" w:hAnsi="Times New Roman" w:cs="Times New Roman"/>
          <w:kern w:val="0"/>
          <w:sz w:val="24"/>
          <w:szCs w:val="24"/>
        </w:rPr>
        <w:t xml:space="preserve"> of FO </w:t>
      </w:r>
      <w:r w:rsidRPr="00B3764F">
        <w:rPr>
          <w:rFonts w:ascii="Times New Roman" w:hAnsi="Times New Roman" w:cs="Times New Roman"/>
          <w:kern w:val="0"/>
          <w:sz w:val="24"/>
          <w:szCs w:val="24"/>
        </w:rPr>
        <w:t xml:space="preserve">application </w:t>
      </w:r>
      <w:r w:rsidR="00E77608" w:rsidRPr="00B3764F">
        <w:rPr>
          <w:rFonts w:ascii="Times New Roman" w:hAnsi="Times New Roman" w:cs="Times New Roman"/>
          <w:kern w:val="0"/>
          <w:sz w:val="24"/>
          <w:szCs w:val="24"/>
        </w:rPr>
        <w:t>(SMDs=-0.12, 95% CI -0.38 to 0.13, p=0.034, I</w:t>
      </w:r>
      <w:r w:rsidR="00E77608" w:rsidRPr="00B3764F">
        <w:rPr>
          <w:rFonts w:ascii="Times New Roman" w:hAnsi="Times New Roman" w:cs="Times New Roman"/>
          <w:kern w:val="0"/>
          <w:sz w:val="24"/>
          <w:szCs w:val="24"/>
          <w:vertAlign w:val="superscript"/>
        </w:rPr>
        <w:t>2</w:t>
      </w:r>
      <w:r w:rsidR="00E77608" w:rsidRPr="00B3764F">
        <w:rPr>
          <w:rFonts w:ascii="Times New Roman" w:hAnsi="Times New Roman" w:cs="Times New Roman"/>
          <w:kern w:val="0"/>
          <w:sz w:val="24"/>
          <w:szCs w:val="24"/>
        </w:rPr>
        <w:t>=24%). Nonetheless</w:t>
      </w:r>
      <w:r w:rsidR="00CE099E" w:rsidRPr="00B3764F">
        <w:rPr>
          <w:rFonts w:ascii="Times New Roman" w:hAnsi="Times New Roman" w:cs="Times New Roman"/>
          <w:kern w:val="0"/>
          <w:sz w:val="24"/>
          <w:szCs w:val="24"/>
        </w:rPr>
        <w:t xml:space="preserve">, the subgroup meta-analysis of the assessment methodology of flat-feet </w:t>
      </w:r>
      <w:r w:rsidR="00E77608" w:rsidRPr="00B3764F">
        <w:rPr>
          <w:rFonts w:ascii="Times New Roman" w:hAnsi="Times New Roman" w:cs="Times New Roman"/>
          <w:kern w:val="0"/>
          <w:sz w:val="24"/>
          <w:szCs w:val="24"/>
        </w:rPr>
        <w:t>showed significant effect</w:t>
      </w:r>
      <w:r w:rsidRPr="00B3764F">
        <w:rPr>
          <w:rFonts w:ascii="Times New Roman" w:hAnsi="Times New Roman" w:cs="Times New Roman"/>
          <w:kern w:val="0"/>
          <w:sz w:val="24"/>
          <w:szCs w:val="24"/>
        </w:rPr>
        <w:t>s</w:t>
      </w:r>
      <w:r w:rsidR="00E77608" w:rsidRPr="00B3764F">
        <w:rPr>
          <w:rFonts w:ascii="Times New Roman" w:hAnsi="Times New Roman" w:cs="Times New Roman"/>
          <w:kern w:val="0"/>
          <w:sz w:val="24"/>
          <w:szCs w:val="24"/>
        </w:rPr>
        <w:t xml:space="preserve"> of FO </w:t>
      </w:r>
      <w:r w:rsidRPr="00B3764F">
        <w:rPr>
          <w:rFonts w:ascii="Times New Roman" w:hAnsi="Times New Roman" w:cs="Times New Roman"/>
          <w:kern w:val="0"/>
          <w:sz w:val="24"/>
          <w:szCs w:val="24"/>
        </w:rPr>
        <w:t xml:space="preserve">application </w:t>
      </w:r>
      <w:r w:rsidR="00E77608" w:rsidRPr="00B3764F">
        <w:rPr>
          <w:rFonts w:ascii="Times New Roman" w:hAnsi="Times New Roman" w:cs="Times New Roman"/>
          <w:kern w:val="0"/>
          <w:sz w:val="24"/>
          <w:szCs w:val="24"/>
        </w:rPr>
        <w:t xml:space="preserve">in the studies that used rearfoot eversion or RCSP </w:t>
      </w:r>
      <w:r w:rsidR="00E77608"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&lt;EndNote&gt;&lt;Cite&gt;&lt;Author&gt;Alsaafin&lt;/Author&gt;&lt;Year&gt;2023&lt;/Year&gt;&lt;RecNum&gt;34&lt;/RecNum&gt;&lt;DisplayText&gt;&lt;style face="superscript"&gt;11&lt;/style&gt;&lt;/DisplayText&gt;&lt;record&gt;&lt;rec-number&gt;34&lt;/rec-number&gt;&lt;foreign-keys&gt;&lt;key app="EN" db-id="drszxz958vrfe0e55s3xzax22zvvxtdftzv9" timestamp="1704465441"&gt;34&lt;/key&gt;&lt;/foreign-keys&gt;&lt;ref-type name="Journal Article"&gt;17&lt;/ref-type&gt;&lt;contributors&gt;&lt;authors&gt;&lt;author&gt;Alsaafin, Nour&lt;/author&gt;&lt;author&gt;Saad, Nabil&lt;/author&gt;&lt;author&gt;Mohammad Zadeh, Shima A&lt;/author&gt;&lt;author&gt;Hegazy, Fatma A&lt;/author&gt;&lt;/authors&gt;&lt;/contributors&gt;&lt;titles&gt;&lt;title&gt;Effect of Different Foot Orthosis Inverted Angles on Walking Kinematics in Females with Flexible Flatfeet&lt;/title&gt;&lt;secondary-title&gt;Journal of Multidisciplinary Healthcare&lt;/secondary-title&gt;&lt;/titles&gt;&lt;periodical&gt;&lt;full-title&gt;Journal of Multidisciplinary Healthcare&lt;/full-title&gt;&lt;/periodical&gt;&lt;pages&gt;2613-2623&lt;/pages&gt;&lt;dates&gt;&lt;year&gt;2023&lt;/year&gt;&lt;/dates&gt;&lt;isbn&gt;1178-2390&lt;/isbn&gt;&lt;urls&gt;&lt;/urls&gt;&lt;/record&gt;&lt;/Cite&gt;&lt;/EndNote&gt;</w:instrText>
      </w:r>
      <w:r w:rsidR="00E77608"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11</w:t>
      </w:r>
      <w:r w:rsidR="00E77608" w:rsidRPr="00B3764F">
        <w:rPr>
          <w:rFonts w:ascii="Times New Roman" w:hAnsi="Times New Roman" w:cs="Times New Roman"/>
          <w:kern w:val="0"/>
          <w:sz w:val="24"/>
          <w:szCs w:val="24"/>
        </w:rPr>
        <w:fldChar w:fldCharType="end"/>
      </w:r>
      <w:r w:rsidR="00E77608" w:rsidRPr="00B3764F">
        <w:rPr>
          <w:rFonts w:ascii="Times New Roman" w:hAnsi="Times New Roman" w:cs="Times New Roman"/>
          <w:kern w:val="0"/>
          <w:sz w:val="24"/>
          <w:szCs w:val="24"/>
        </w:rPr>
        <w:t xml:space="preserve"> for </w:t>
      </w:r>
      <w:r w:rsidR="00F97139" w:rsidRPr="00B3764F">
        <w:rPr>
          <w:rFonts w:ascii="Times New Roman" w:hAnsi="Times New Roman" w:cs="Times New Roman"/>
          <w:kern w:val="0"/>
          <w:sz w:val="24"/>
          <w:szCs w:val="24"/>
        </w:rPr>
        <w:t>flat</w:t>
      </w:r>
      <w:r w:rsidR="00E77608" w:rsidRPr="00B3764F">
        <w:rPr>
          <w:rFonts w:ascii="Times New Roman" w:hAnsi="Times New Roman" w:cs="Times New Roman"/>
          <w:kern w:val="0"/>
          <w:sz w:val="24"/>
          <w:szCs w:val="24"/>
        </w:rPr>
        <w:t xml:space="preserve"> foot assessment (moderate SMDs=-0.58, 95% CI -0.94 to -0.22, p=0.001, I</w:t>
      </w:r>
      <w:r w:rsidR="00E77608" w:rsidRPr="00B3764F">
        <w:rPr>
          <w:rFonts w:ascii="Times New Roman" w:hAnsi="Times New Roman" w:cs="Times New Roman"/>
          <w:kern w:val="0"/>
          <w:sz w:val="24"/>
          <w:szCs w:val="24"/>
          <w:vertAlign w:val="superscript"/>
        </w:rPr>
        <w:t>2</w:t>
      </w:r>
      <w:r w:rsidR="00E77608" w:rsidRPr="00B3764F">
        <w:rPr>
          <w:rFonts w:ascii="Times New Roman" w:hAnsi="Times New Roman" w:cs="Times New Roman"/>
          <w:kern w:val="0"/>
          <w:sz w:val="24"/>
          <w:szCs w:val="24"/>
        </w:rPr>
        <w:t xml:space="preserve">=0%) (Fig </w:t>
      </w:r>
      <w:r w:rsidR="00C17B53" w:rsidRPr="00B3764F">
        <w:rPr>
          <w:rFonts w:ascii="Times New Roman" w:hAnsi="Times New Roman" w:cs="Times New Roman"/>
          <w:kern w:val="0"/>
          <w:sz w:val="24"/>
          <w:szCs w:val="24"/>
        </w:rPr>
        <w:t>2</w:t>
      </w:r>
      <w:r w:rsidR="00F97139" w:rsidRPr="00B3764F">
        <w:rPr>
          <w:rFonts w:ascii="Times New Roman" w:hAnsi="Times New Roman" w:cs="Times New Roman"/>
          <w:kern w:val="0"/>
          <w:sz w:val="24"/>
          <w:szCs w:val="24"/>
        </w:rPr>
        <w:t>8</w:t>
      </w:r>
      <w:r w:rsidR="00E77608"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More specifically, p</w:t>
      </w:r>
      <w:r w:rsidR="00E77608" w:rsidRPr="00B3764F">
        <w:rPr>
          <w:rFonts w:ascii="Times New Roman" w:hAnsi="Times New Roman" w:cs="Times New Roman"/>
          <w:kern w:val="0"/>
          <w:sz w:val="24"/>
          <w:szCs w:val="24"/>
        </w:rPr>
        <w:t xml:space="preserve">eak hip external rotation was 3.11° (95% CI -4.96 to -1.26) lower in </w:t>
      </w:r>
      <w:r w:rsidRPr="00B3764F">
        <w:rPr>
          <w:rFonts w:ascii="Times New Roman" w:hAnsi="Times New Roman" w:cs="Times New Roman"/>
          <w:kern w:val="0"/>
          <w:sz w:val="24"/>
          <w:szCs w:val="24"/>
        </w:rPr>
        <w:t xml:space="preserve">the </w:t>
      </w:r>
      <w:r w:rsidR="00E77608" w:rsidRPr="00B3764F">
        <w:rPr>
          <w:rFonts w:ascii="Times New Roman" w:hAnsi="Times New Roman" w:cs="Times New Roman"/>
          <w:kern w:val="0"/>
          <w:sz w:val="24"/>
          <w:szCs w:val="24"/>
        </w:rPr>
        <w:t xml:space="preserve">FO condition compared to </w:t>
      </w:r>
      <w:r w:rsidRPr="00B3764F">
        <w:rPr>
          <w:rFonts w:ascii="Times New Roman" w:hAnsi="Times New Roman" w:cs="Times New Roman"/>
          <w:kern w:val="0"/>
          <w:sz w:val="24"/>
          <w:szCs w:val="24"/>
        </w:rPr>
        <w:t xml:space="preserve">the </w:t>
      </w:r>
      <w:r w:rsidR="00E77608" w:rsidRPr="00B3764F">
        <w:rPr>
          <w:rFonts w:ascii="Times New Roman" w:hAnsi="Times New Roman" w:cs="Times New Roman"/>
          <w:kern w:val="0"/>
          <w:sz w:val="24"/>
          <w:szCs w:val="24"/>
        </w:rPr>
        <w:t xml:space="preserve">control condition (Fig </w:t>
      </w:r>
      <w:r w:rsidR="00C67AF9" w:rsidRPr="00B3764F">
        <w:rPr>
          <w:rFonts w:ascii="Times New Roman" w:hAnsi="Times New Roman" w:cs="Times New Roman"/>
          <w:kern w:val="0"/>
          <w:sz w:val="24"/>
          <w:szCs w:val="24"/>
        </w:rPr>
        <w:t>28</w:t>
      </w:r>
      <w:r w:rsidR="00E77608" w:rsidRPr="00B3764F">
        <w:rPr>
          <w:rFonts w:ascii="Times New Roman" w:hAnsi="Times New Roman" w:cs="Times New Roman"/>
          <w:kern w:val="0"/>
          <w:sz w:val="24"/>
          <w:szCs w:val="24"/>
        </w:rPr>
        <w:t>).</w:t>
      </w:r>
      <w:r w:rsidR="00C67AF9" w:rsidRPr="00B3764F">
        <w:rPr>
          <w:rFonts w:ascii="Times New Roman" w:hAnsi="Times New Roman" w:cs="Times New Roman"/>
          <w:kern w:val="0"/>
          <w:sz w:val="24"/>
          <w:szCs w:val="24"/>
        </w:rPr>
        <w:t xml:space="preserve"> The subgroup analyses of FO fabrication revealed no significant effect of customized</w:t>
      </w:r>
      <w:r w:rsidR="00C67AF9" w:rsidRPr="00B3764F">
        <w:rPr>
          <w:rFonts w:ascii="Times New Roman" w:eastAsia="Times New Roman" w:hAnsi="Times New Roman" w:cs="Times New Roman"/>
          <w:kern w:val="0"/>
          <w:sz w:val="24"/>
          <w:szCs w:val="24"/>
          <w14:ligatures w14:val="none"/>
        </w:rPr>
        <w:t xml:space="preserve"> and </w:t>
      </w:r>
      <w:r w:rsidR="00C67AF9" w:rsidRPr="00B3764F">
        <w:rPr>
          <w:rFonts w:ascii="Times New Roman" w:hAnsi="Times New Roman" w:cs="Times New Roman"/>
          <w:kern w:val="0"/>
          <w:sz w:val="24"/>
          <w:szCs w:val="24"/>
          <w14:ligatures w14:val="none"/>
        </w:rPr>
        <w:t>prefabricated</w:t>
      </w:r>
      <w:r w:rsidR="00C67AF9" w:rsidRPr="00B3764F">
        <w:rPr>
          <w:rFonts w:ascii="Times New Roman" w:eastAsia="Times New Roman" w:hAnsi="Times New Roman" w:cs="Times New Roman"/>
          <w:kern w:val="0"/>
          <w:sz w:val="24"/>
          <w:szCs w:val="24"/>
          <w14:ligatures w14:val="none"/>
        </w:rPr>
        <w:t xml:space="preserve"> FO </w:t>
      </w:r>
      <w:r w:rsidRPr="00B3764F">
        <w:rPr>
          <w:rFonts w:ascii="Times New Roman" w:eastAsia="Times New Roman" w:hAnsi="Times New Roman" w:cs="Times New Roman"/>
          <w:kern w:val="0"/>
          <w:sz w:val="24"/>
          <w:szCs w:val="24"/>
          <w14:ligatures w14:val="none"/>
        </w:rPr>
        <w:t xml:space="preserve">application </w:t>
      </w:r>
      <w:r w:rsidR="00C67AF9" w:rsidRPr="00B3764F">
        <w:rPr>
          <w:rFonts w:ascii="Times New Roman" w:hAnsi="Times New Roman" w:cs="Times New Roman"/>
          <w:kern w:val="0"/>
          <w:sz w:val="24"/>
          <w:szCs w:val="24"/>
        </w:rPr>
        <w:t>(Fig 29).</w:t>
      </w:r>
    </w:p>
    <w:p w14:paraId="5429BC15" w14:textId="77777777"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rPr>
      </w:pPr>
    </w:p>
    <w:p w14:paraId="602152BC" w14:textId="77777777" w:rsidR="00E77608" w:rsidRPr="00B3764F" w:rsidRDefault="00E77608" w:rsidP="00B3764F">
      <w:pPr>
        <w:keepNext/>
        <w:autoSpaceDE w:val="0"/>
        <w:autoSpaceDN w:val="0"/>
        <w:adjustRightInd w:val="0"/>
        <w:spacing w:after="0" w:line="360" w:lineRule="auto"/>
        <w:jc w:val="center"/>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6ED78E33" wp14:editId="5E7720CE">
            <wp:extent cx="5943600" cy="3615690"/>
            <wp:effectExtent l="0" t="0" r="0" b="0"/>
            <wp:docPr id="34422065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3615690"/>
                    </a:xfrm>
                    <a:prstGeom prst="rect">
                      <a:avLst/>
                    </a:prstGeom>
                    <a:noFill/>
                    <a:ln>
                      <a:noFill/>
                    </a:ln>
                  </pic:spPr>
                </pic:pic>
              </a:graphicData>
            </a:graphic>
          </wp:inline>
        </w:drawing>
      </w:r>
    </w:p>
    <w:p w14:paraId="796FDFB8" w14:textId="77C55489"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C17B53" w:rsidRPr="00B3764F">
        <w:rPr>
          <w:rFonts w:ascii="Times New Roman" w:hAnsi="Times New Roman" w:cs="Times New Roman"/>
          <w:sz w:val="24"/>
          <w:szCs w:val="24"/>
        </w:rPr>
        <w:t>2</w:t>
      </w:r>
      <w:r w:rsidR="00C67AF9" w:rsidRPr="00B3764F">
        <w:rPr>
          <w:rFonts w:ascii="Times New Roman" w:hAnsi="Times New Roman" w:cs="Times New Roman"/>
          <w:sz w:val="24"/>
          <w:szCs w:val="24"/>
        </w:rPr>
        <w:t>8</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8724F8"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external rotation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xml:space="preserve">. </w:t>
      </w:r>
      <w:r w:rsidR="00AD489C" w:rsidRPr="00B3764F">
        <w:rPr>
          <w:rFonts w:ascii="Times New Roman" w:hAnsi="Times New Roman" w:cs="Times New Roman"/>
          <w:kern w:val="0"/>
          <w:sz w:val="24"/>
          <w:szCs w:val="24"/>
          <w:shd w:val="clear" w:color="auto" w:fill="FFFFFF"/>
          <w14:ligatures w14:val="none"/>
        </w:rPr>
        <w:t xml:space="preserve">The subtotal effect </w:t>
      </w:r>
      <w:r w:rsidR="008724F8" w:rsidRPr="00B3764F">
        <w:rPr>
          <w:rFonts w:ascii="Times New Roman" w:hAnsi="Times New Roman" w:cs="Times New Roman"/>
          <w:kern w:val="0"/>
          <w:sz w:val="24"/>
          <w:szCs w:val="24"/>
          <w:shd w:val="clear" w:color="auto" w:fill="FFFFFF"/>
          <w14:ligatures w14:val="none"/>
        </w:rPr>
        <w:t>with regards to the</w:t>
      </w:r>
      <w:r w:rsidR="00AD489C" w:rsidRPr="00B3764F">
        <w:rPr>
          <w:rFonts w:ascii="Times New Roman" w:hAnsi="Times New Roman" w:cs="Times New Roman"/>
          <w:kern w:val="0"/>
          <w:sz w:val="24"/>
          <w:szCs w:val="24"/>
          <w:shd w:val="clear" w:color="auto" w:fill="FFFFFF"/>
          <w14:ligatures w14:val="none"/>
        </w:rPr>
        <w:t xml:space="preserve"> methodological approach for the assessment of flat-feet </w:t>
      </w:r>
      <w:r w:rsidR="008724F8" w:rsidRPr="00B3764F">
        <w:rPr>
          <w:rFonts w:ascii="Times New Roman" w:hAnsi="Times New Roman" w:cs="Times New Roman"/>
          <w:kern w:val="0"/>
          <w:sz w:val="24"/>
          <w:szCs w:val="24"/>
          <w:shd w:val="clear" w:color="auto" w:fill="FFFFFF"/>
          <w14:ligatures w14:val="none"/>
        </w:rPr>
        <w:t xml:space="preserve">was calculated </w:t>
      </w:r>
      <w:r w:rsidR="00AD489C" w:rsidRPr="00B3764F">
        <w:rPr>
          <w:rFonts w:ascii="Times New Roman" w:hAnsi="Times New Roman" w:cs="Times New Roman"/>
          <w:kern w:val="0"/>
          <w:sz w:val="24"/>
          <w:szCs w:val="24"/>
          <w:shd w:val="clear" w:color="auto" w:fill="FFFFFF"/>
          <w14:ligatures w14:val="none"/>
        </w:rPr>
        <w:t>for each parameter and the total effect as standardized mean difference (95% CI). SD: Standard deviation; Std: Standardized; CI: Confidence interval.</w:t>
      </w:r>
    </w:p>
    <w:p w14:paraId="53E6857C" w14:textId="77777777"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rPr>
      </w:pPr>
    </w:p>
    <w:p w14:paraId="7592ED28" w14:textId="77777777" w:rsidR="00E77608" w:rsidRPr="00B3764F" w:rsidRDefault="00E77608" w:rsidP="00B3764F">
      <w:pPr>
        <w:spacing w:after="0" w:line="360" w:lineRule="auto"/>
        <w:rPr>
          <w:rFonts w:ascii="Times New Roman" w:hAnsi="Times New Roman" w:cs="Times New Roman"/>
          <w:b/>
          <w:bCs/>
          <w:sz w:val="24"/>
          <w:szCs w:val="24"/>
        </w:rPr>
      </w:pPr>
    </w:p>
    <w:p w14:paraId="565B59BB" w14:textId="77777777" w:rsidR="00AD489C" w:rsidRPr="00B3764F" w:rsidRDefault="00AD489C"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36EC8BF2" wp14:editId="74F4EEFD">
            <wp:extent cx="5943600" cy="2991485"/>
            <wp:effectExtent l="0" t="0" r="0" b="0"/>
            <wp:docPr id="12624120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991485"/>
                    </a:xfrm>
                    <a:prstGeom prst="rect">
                      <a:avLst/>
                    </a:prstGeom>
                    <a:noFill/>
                    <a:ln>
                      <a:noFill/>
                    </a:ln>
                  </pic:spPr>
                </pic:pic>
              </a:graphicData>
            </a:graphic>
          </wp:inline>
        </w:drawing>
      </w:r>
    </w:p>
    <w:p w14:paraId="260809BD" w14:textId="0AA422EA" w:rsidR="00AD489C" w:rsidRPr="00B3764F" w:rsidRDefault="00AD489C"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2</w:t>
      </w:r>
      <w:r w:rsidR="00C67AF9" w:rsidRPr="00B3764F">
        <w:rPr>
          <w:rFonts w:ascii="Times New Roman" w:hAnsi="Times New Roman" w:cs="Times New Roman"/>
          <w:sz w:val="24"/>
          <w:szCs w:val="24"/>
          <w:shd w:val="clear" w:color="auto" w:fill="FFFFFF"/>
        </w:rPr>
        <w:t>9</w:t>
      </w:r>
      <w:r w:rsidRPr="00B3764F">
        <w:rPr>
          <w:rFonts w:ascii="Times New Roman" w:hAnsi="Times New Roman" w:cs="Times New Roman"/>
          <w:sz w:val="24"/>
          <w:szCs w:val="24"/>
          <w:shd w:val="clear" w:color="auto" w:fill="FFFFFF"/>
        </w:rPr>
        <w:t xml:space="preserve">. Forest plot </w:t>
      </w:r>
      <w:r w:rsidR="004341CE">
        <w:rPr>
          <w:rFonts w:ascii="Times New Roman" w:hAnsi="Times New Roman" w:cs="Times New Roman"/>
          <w:sz w:val="24"/>
          <w:szCs w:val="24"/>
          <w:shd w:val="clear" w:color="auto" w:fill="FFFFFF"/>
        </w:rPr>
        <w:t>showing</w:t>
      </w:r>
      <w:r w:rsidRPr="00B3764F">
        <w:rPr>
          <w:rFonts w:ascii="Times New Roman" w:hAnsi="Times New Roman" w:cs="Times New Roman"/>
          <w:sz w:val="24"/>
          <w:szCs w:val="24"/>
          <w:shd w:val="clear" w:color="auto" w:fill="FFFFFF"/>
        </w:rPr>
        <w:t xml:space="preserve"> the effects of </w:t>
      </w:r>
      <w:r w:rsidR="00E16AE8">
        <w:rPr>
          <w:rFonts w:ascii="Times New Roman" w:hAnsi="Times New Roman" w:cs="Times New Roman"/>
          <w:sz w:val="24"/>
          <w:szCs w:val="24"/>
          <w:shd w:val="clear" w:color="auto" w:fill="FFFFFF"/>
        </w:rPr>
        <w:t>FO</w:t>
      </w:r>
      <w:r w:rsidRPr="00B3764F">
        <w:rPr>
          <w:rFonts w:ascii="Times New Roman" w:hAnsi="Times New Roman" w:cs="Times New Roman"/>
          <w:sz w:val="24"/>
          <w:szCs w:val="24"/>
          <w:shd w:val="clear" w:color="auto" w:fill="FFFFFF"/>
        </w:rPr>
        <w:t xml:space="preserve">oses application (intervention) versus control on </w:t>
      </w:r>
      <w:r w:rsidRPr="00B3764F">
        <w:rPr>
          <w:rFonts w:ascii="Times New Roman" w:hAnsi="Times New Roman" w:cs="Times New Roman"/>
          <w:kern w:val="0"/>
          <w:sz w:val="24"/>
          <w:szCs w:val="24"/>
        </w:rPr>
        <w:t xml:space="preserve">peak knee </w:t>
      </w:r>
      <w:r w:rsidRPr="00B3764F">
        <w:rPr>
          <w:rFonts w:ascii="Times New Roman" w:hAnsi="Times New Roman" w:cs="Times New Roman"/>
          <w:sz w:val="24"/>
          <w:szCs w:val="24"/>
        </w:rPr>
        <w:t xml:space="preserve">abduction </w:t>
      </w:r>
      <w:r w:rsidRPr="00B3764F">
        <w:rPr>
          <w:rFonts w:ascii="Times New Roman" w:hAnsi="Times New Roman" w:cs="Times New Roman"/>
          <w:sz w:val="24"/>
          <w:szCs w:val="24"/>
          <w:shd w:val="clear" w:color="auto" w:fill="FFFFFF"/>
        </w:rPr>
        <w:t xml:space="preserve">angle during walking in individuals with flat-feet. The subtotal effect </w:t>
      </w:r>
      <w:r w:rsidR="008724F8" w:rsidRPr="00B3764F">
        <w:rPr>
          <w:rFonts w:ascii="Times New Roman" w:hAnsi="Times New Roman" w:cs="Times New Roman"/>
          <w:sz w:val="24"/>
          <w:szCs w:val="24"/>
          <w:shd w:val="clear" w:color="auto" w:fill="FFFFFF"/>
        </w:rPr>
        <w:t xml:space="preserve">with regards to the applied FO </w:t>
      </w:r>
      <w:r w:rsidRPr="00B3764F">
        <w:rPr>
          <w:rFonts w:ascii="Times New Roman" w:hAnsi="Times New Roman" w:cs="Times New Roman"/>
          <w:sz w:val="24"/>
          <w:szCs w:val="24"/>
          <w:shd w:val="clear" w:color="auto" w:fill="FFFFFF"/>
        </w:rPr>
        <w:t>fabrication method</w:t>
      </w:r>
      <w:r w:rsidR="008724F8" w:rsidRPr="00B3764F">
        <w:rPr>
          <w:rFonts w:ascii="Times New Roman" w:hAnsi="Times New Roman" w:cs="Times New Roman"/>
          <w:sz w:val="24"/>
          <w:szCs w:val="24"/>
          <w:shd w:val="clear" w:color="auto" w:fill="FFFFFF"/>
        </w:rPr>
        <w:t xml:space="preserve"> was calculated for</w:t>
      </w:r>
      <w:r w:rsidRPr="00B3764F">
        <w:rPr>
          <w:rFonts w:ascii="Times New Roman" w:hAnsi="Times New Roman" w:cs="Times New Roman"/>
          <w:sz w:val="24"/>
          <w:szCs w:val="24"/>
          <w:shd w:val="clear" w:color="auto" w:fill="FFFFFF"/>
        </w:rPr>
        <w:t xml:space="preserve"> each parameter and the total effect as standardized mean difference (95% CI). SD: Standard deviation; Std: Standardized; CI: Confidence interval.</w:t>
      </w:r>
    </w:p>
    <w:p w14:paraId="6B45C371" w14:textId="2953D9C8" w:rsidR="001A7893" w:rsidRPr="00B3764F" w:rsidRDefault="001A7893" w:rsidP="00B3764F">
      <w:pPr>
        <w:pStyle w:val="Caption"/>
        <w:spacing w:after="0" w:line="360" w:lineRule="auto"/>
        <w:rPr>
          <w:rFonts w:ascii="Times New Roman" w:hAnsi="Times New Roman" w:cs="Times New Roman"/>
          <w:b/>
          <w:bCs/>
          <w:color w:val="auto"/>
          <w:sz w:val="24"/>
          <w:szCs w:val="24"/>
          <w:shd w:val="clear" w:color="auto" w:fill="FFFFFF"/>
        </w:rPr>
      </w:pPr>
    </w:p>
    <w:p w14:paraId="6F6E2C25" w14:textId="13BB6143" w:rsidR="008B6EBD" w:rsidRPr="00B3764F" w:rsidRDefault="009016C2" w:rsidP="00B3764F">
      <w:pPr>
        <w:spacing w:after="0" w:line="360" w:lineRule="auto"/>
        <w:rPr>
          <w:rFonts w:ascii="Times New Roman" w:hAnsi="Times New Roman" w:cs="Times New Roman"/>
          <w:b/>
          <w:bCs/>
          <w:sz w:val="24"/>
          <w:szCs w:val="24"/>
          <w:shd w:val="clear" w:color="auto" w:fill="FFFFFF"/>
        </w:rPr>
      </w:pPr>
      <w:r w:rsidRPr="00B3764F">
        <w:rPr>
          <w:rFonts w:ascii="Times New Roman" w:hAnsi="Times New Roman" w:cs="Times New Roman"/>
          <w:b/>
          <w:bCs/>
          <w:sz w:val="24"/>
          <w:szCs w:val="24"/>
          <w:shd w:val="clear" w:color="auto" w:fill="FFFFFF"/>
        </w:rPr>
        <w:t>Appendix</w:t>
      </w:r>
      <w:r w:rsidR="00E77608" w:rsidRPr="00B3764F">
        <w:rPr>
          <w:rFonts w:ascii="Times New Roman" w:hAnsi="Times New Roman" w:cs="Times New Roman"/>
          <w:b/>
          <w:bCs/>
          <w:sz w:val="24"/>
          <w:szCs w:val="24"/>
          <w:shd w:val="clear" w:color="auto" w:fill="FFFFFF"/>
        </w:rPr>
        <w:t> </w:t>
      </w:r>
      <w:r w:rsidR="00EA437B" w:rsidRPr="00B3764F">
        <w:rPr>
          <w:rFonts w:ascii="Times New Roman" w:hAnsi="Times New Roman" w:cs="Times New Roman"/>
          <w:b/>
          <w:bCs/>
          <w:sz w:val="24"/>
          <w:szCs w:val="24"/>
          <w:shd w:val="clear" w:color="auto" w:fill="FFFFFF"/>
        </w:rPr>
        <w:t>2</w:t>
      </w:r>
      <w:r w:rsidR="00457A47" w:rsidRPr="00B3764F">
        <w:rPr>
          <w:rFonts w:ascii="Times New Roman" w:hAnsi="Times New Roman" w:cs="Times New Roman"/>
          <w:b/>
          <w:bCs/>
          <w:sz w:val="24"/>
          <w:szCs w:val="24"/>
          <w:shd w:val="clear" w:color="auto" w:fill="FFFFFF"/>
        </w:rPr>
        <w:t>3</w:t>
      </w:r>
    </w:p>
    <w:p w14:paraId="5117BD53" w14:textId="3215D550" w:rsidR="00E77608" w:rsidRPr="00B3764F" w:rsidRDefault="00EA02B2"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Using customized FO application, o</w:t>
      </w:r>
      <w:r w:rsidR="00E77608" w:rsidRPr="00B3764F">
        <w:rPr>
          <w:rFonts w:ascii="Times New Roman" w:hAnsi="Times New Roman" w:cs="Times New Roman"/>
          <w:kern w:val="0"/>
          <w:sz w:val="24"/>
          <w:szCs w:val="24"/>
        </w:rPr>
        <w:t>ne study reported peak eversion moment</w:t>
      </w:r>
      <w:r w:rsidRPr="00B3764F">
        <w:rPr>
          <w:rFonts w:ascii="Times New Roman" w:hAnsi="Times New Roman" w:cs="Times New Roman"/>
          <w:kern w:val="0"/>
          <w:sz w:val="24"/>
          <w:szCs w:val="24"/>
        </w:rPr>
        <w:t>s</w:t>
      </w:r>
      <w:r w:rsidR="00E77608" w:rsidRPr="00B3764F">
        <w:rPr>
          <w:rFonts w:ascii="Times New Roman" w:hAnsi="Times New Roman" w:cs="Times New Roman"/>
          <w:kern w:val="0"/>
          <w:sz w:val="24"/>
          <w:szCs w:val="24"/>
        </w:rPr>
        <w:t xml:space="preserve"> </w:t>
      </w:r>
      <w:r w:rsidR="009D351C" w:rsidRPr="00B3764F">
        <w:rPr>
          <w:rFonts w:ascii="Times New Roman" w:hAnsi="Times New Roman" w:cs="Times New Roman"/>
          <w:kern w:val="0"/>
          <w:sz w:val="24"/>
          <w:szCs w:val="24"/>
        </w:rPr>
        <w:t>in %BW*H</w:t>
      </w:r>
      <w:r w:rsidR="00AD489C" w:rsidRPr="00B3764F">
        <w:rPr>
          <w:rFonts w:ascii="Times New Roman" w:hAnsi="Times New Roman" w:cs="Times New Roman"/>
          <w:kern w:val="0"/>
          <w:sz w:val="24"/>
          <w:szCs w:val="24"/>
        </w:rPr>
        <w:t xml:space="preserve"> </w:t>
      </w:r>
      <w:r w:rsidR="00AD489C"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00AD489C"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4</w:t>
      </w:r>
      <w:r w:rsidR="00AD489C"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009D351C"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 xml:space="preserve">Another study </w:t>
      </w:r>
      <w:r w:rsidR="00CB7A0C" w:rsidRPr="00B3764F">
        <w:rPr>
          <w:rFonts w:ascii="Times New Roman" w:hAnsi="Times New Roman" w:cs="Times New Roman"/>
          <w:kern w:val="0"/>
          <w:sz w:val="24"/>
          <w:szCs w:val="24"/>
        </w:rPr>
        <w:t>reported peak eversion moment</w:t>
      </w:r>
      <w:r w:rsidRPr="00B3764F">
        <w:rPr>
          <w:rFonts w:ascii="Times New Roman" w:hAnsi="Times New Roman" w:cs="Times New Roman"/>
          <w:kern w:val="0"/>
          <w:sz w:val="24"/>
          <w:szCs w:val="24"/>
        </w:rPr>
        <w:t>s</w:t>
      </w:r>
      <w:r w:rsidR="00CB7A0C" w:rsidRPr="00B3764F">
        <w:rPr>
          <w:rFonts w:ascii="Times New Roman" w:hAnsi="Times New Roman" w:cs="Times New Roman"/>
          <w:kern w:val="0"/>
          <w:sz w:val="24"/>
          <w:szCs w:val="24"/>
        </w:rPr>
        <w:t xml:space="preserve"> </w:t>
      </w:r>
      <w:r w:rsidR="009D351C" w:rsidRPr="00B3764F">
        <w:rPr>
          <w:rFonts w:ascii="Times New Roman" w:hAnsi="Times New Roman" w:cs="Times New Roman"/>
          <w:kern w:val="0"/>
          <w:sz w:val="24"/>
          <w:szCs w:val="24"/>
        </w:rPr>
        <w:t>in Nm</w:t>
      </w:r>
      <w:r w:rsidR="009D351C" w:rsidRPr="00B3764F">
        <w:rPr>
          <w:rFonts w:ascii="Times New Roman" w:hAnsi="Times New Roman" w:cs="Times New Roman"/>
          <w:noProof/>
          <w:kern w:val="0"/>
          <w:sz w:val="24"/>
          <w:szCs w:val="24"/>
        </w:rPr>
        <w:t xml:space="preserve"> </w:t>
      </w:r>
      <w:r w:rsidR="009D351C" w:rsidRPr="00B3764F">
        <w:rPr>
          <w:rFonts w:ascii="Times New Roman" w:hAnsi="Times New Roman" w:cs="Times New Roman"/>
          <w:noProof/>
          <w:kern w:val="0"/>
          <w:sz w:val="24"/>
          <w:szCs w:val="24"/>
        </w:rPr>
        <w:fldChar w:fldCharType="begin"/>
      </w:r>
      <w:r w:rsidR="0049752B" w:rsidRPr="00B3764F">
        <w:rPr>
          <w:rFonts w:ascii="Times New Roman" w:hAnsi="Times New Roman" w:cs="Times New Roman"/>
          <w:noProof/>
          <w:kern w:val="0"/>
          <w:sz w:val="24"/>
          <w:szCs w:val="24"/>
        </w:rPr>
        <w:instrText xml:space="preserve"> ADDIN EN.CITE &lt;EndNote&gt;&lt;Cite&gt;&lt;Author&gt;Stacoff&lt;/Author&gt;&lt;Year&gt;2007&lt;/Year&gt;&lt;RecNum&gt;39&lt;/RecNum&gt;&lt;DisplayText&gt;&lt;style face="superscript"&gt;8&lt;/style&gt;&lt;/DisplayText&gt;&lt;record&gt;&lt;rec-number&gt;39&lt;/rec-number&gt;&lt;foreign-keys&gt;&lt;key app="EN" db-id="drszxz958vrfe0e55s3xzax22zvvxtdftzv9" timestamp="1704465442"&gt;39&lt;/key&gt;&lt;/foreign-keys&gt;&lt;ref-type name="Journal Article"&gt;17&lt;/ref-type&gt;&lt;contributors&gt;&lt;authors&gt;&lt;author&gt;Stacoff, Alex&lt;/author&gt;&lt;author&gt;Kramers-de Quervain, Inès&lt;/author&gt;&lt;author&gt;Dettwyler, Markus&lt;/author&gt;&lt;author&gt;Wolf, Peter&lt;/author&gt;&lt;author&gt;List, Renate&lt;/author&gt;&lt;author&gt;Ukelo, Thomas&lt;/author&gt;&lt;author&gt;Stüssi, Edgar&lt;/author&gt;&lt;/authors&gt;&lt;/contributors&gt;&lt;titles&gt;&lt;title&gt;Biomechanical effects of foot orthoses during walking&lt;/title&gt;&lt;secondary-title&gt;The Foot&lt;/secondary-title&gt;&lt;/titles&gt;&lt;periodical&gt;&lt;full-title&gt;The Foot&lt;/full-title&gt;&lt;/periodical&gt;&lt;pages&gt;143-153&lt;/pages&gt;&lt;volume&gt;17&lt;/volume&gt;&lt;number&gt;3&lt;/number&gt;&lt;dates&gt;&lt;year&gt;2007&lt;/year&gt;&lt;/dates&gt;&lt;isbn&gt;0958-2592&lt;/isbn&gt;&lt;urls&gt;&lt;/urls&gt;&lt;/record&gt;&lt;/Cite&gt;&lt;/EndNote&gt;</w:instrText>
      </w:r>
      <w:r w:rsidR="009D351C" w:rsidRPr="00B3764F">
        <w:rPr>
          <w:rFonts w:ascii="Times New Roman" w:hAnsi="Times New Roman" w:cs="Times New Roman"/>
          <w:noProof/>
          <w:kern w:val="0"/>
          <w:sz w:val="24"/>
          <w:szCs w:val="24"/>
        </w:rPr>
        <w:fldChar w:fldCharType="separate"/>
      </w:r>
      <w:r w:rsidR="0049752B" w:rsidRPr="00B3764F">
        <w:rPr>
          <w:rFonts w:ascii="Times New Roman" w:hAnsi="Times New Roman" w:cs="Times New Roman"/>
          <w:noProof/>
          <w:kern w:val="0"/>
          <w:sz w:val="24"/>
          <w:szCs w:val="24"/>
          <w:vertAlign w:val="superscript"/>
        </w:rPr>
        <w:t>8</w:t>
      </w:r>
      <w:r w:rsidR="009D351C" w:rsidRPr="00B3764F">
        <w:rPr>
          <w:rFonts w:ascii="Times New Roman" w:hAnsi="Times New Roman" w:cs="Times New Roman"/>
          <w:noProof/>
          <w:kern w:val="0"/>
          <w:sz w:val="24"/>
          <w:szCs w:val="24"/>
        </w:rPr>
        <w:fldChar w:fldCharType="end"/>
      </w:r>
      <w:r w:rsidR="00953A4E" w:rsidRPr="00B3764F">
        <w:rPr>
          <w:rFonts w:ascii="Times New Roman" w:hAnsi="Times New Roman" w:cs="Times New Roman"/>
          <w:noProof/>
          <w:kern w:val="0"/>
          <w:sz w:val="24"/>
          <w:szCs w:val="24"/>
        </w:rPr>
        <w:t xml:space="preserve"> </w:t>
      </w:r>
      <w:r w:rsidR="00953A4E" w:rsidRPr="00B3764F">
        <w:rPr>
          <w:rFonts w:ascii="Times New Roman" w:hAnsi="Times New Roman" w:cs="Times New Roman"/>
          <w:kern w:val="0"/>
          <w:sz w:val="24"/>
          <w:szCs w:val="24"/>
          <w14:ligatures w14:val="none"/>
        </w:rPr>
        <w:t>with prefabricated FO</w:t>
      </w:r>
      <w:r w:rsidRPr="00B3764F">
        <w:rPr>
          <w:rFonts w:ascii="Times New Roman" w:hAnsi="Times New Roman" w:cs="Times New Roman"/>
          <w:kern w:val="0"/>
          <w:sz w:val="24"/>
          <w:szCs w:val="24"/>
          <w14:ligatures w14:val="none"/>
        </w:rPr>
        <w:t xml:space="preserve"> application</w:t>
      </w:r>
      <w:r w:rsidR="009D351C"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rPr>
        <w:t>The r</w:t>
      </w:r>
      <w:r w:rsidR="009D351C" w:rsidRPr="00B3764F">
        <w:rPr>
          <w:rFonts w:ascii="Times New Roman" w:hAnsi="Times New Roman" w:cs="Times New Roman"/>
          <w:kern w:val="0"/>
          <w:sz w:val="24"/>
          <w:szCs w:val="24"/>
        </w:rPr>
        <w:t>esults</w:t>
      </w:r>
      <w:r w:rsidR="00CB7A0C" w:rsidRPr="00B3764F">
        <w:rPr>
          <w:rFonts w:ascii="Times New Roman" w:hAnsi="Times New Roman" w:cs="Times New Roman"/>
          <w:kern w:val="0"/>
          <w:sz w:val="24"/>
          <w:szCs w:val="24"/>
        </w:rPr>
        <w:t xml:space="preserve"> indicated </w:t>
      </w:r>
      <w:r w:rsidR="009D351C" w:rsidRPr="00B3764F">
        <w:rPr>
          <w:rFonts w:ascii="Times New Roman" w:hAnsi="Times New Roman" w:cs="Times New Roman"/>
          <w:kern w:val="0"/>
          <w:sz w:val="24"/>
          <w:szCs w:val="24"/>
        </w:rPr>
        <w:t>no</w:t>
      </w:r>
      <w:r w:rsidR="00CB7A0C" w:rsidRPr="00B3764F">
        <w:rPr>
          <w:rFonts w:ascii="Times New Roman" w:hAnsi="Times New Roman" w:cs="Times New Roman"/>
          <w:kern w:val="0"/>
          <w:sz w:val="24"/>
          <w:szCs w:val="24"/>
        </w:rPr>
        <w:t xml:space="preserve"> significant difference between FO and control</w:t>
      </w:r>
      <w:r w:rsidR="00E77608" w:rsidRPr="00B3764F">
        <w:rPr>
          <w:rFonts w:ascii="Times New Roman" w:hAnsi="Times New Roman" w:cs="Times New Roman"/>
          <w:kern w:val="0"/>
          <w:sz w:val="24"/>
          <w:szCs w:val="24"/>
        </w:rPr>
        <w:t xml:space="preserve"> </w:t>
      </w:r>
      <w:r w:rsidR="00E77608" w:rsidRPr="00B3764F">
        <w:rPr>
          <w:rFonts w:ascii="Times New Roman" w:eastAsia="Times New Roman" w:hAnsi="Times New Roman" w:cs="Times New Roman"/>
          <w:kern w:val="0"/>
          <w:sz w:val="24"/>
          <w:szCs w:val="24"/>
          <w14:ligatures w14:val="none"/>
        </w:rPr>
        <w:t>(</w:t>
      </w:r>
      <w:r w:rsidR="009D351C" w:rsidRPr="00B3764F">
        <w:rPr>
          <w:rFonts w:ascii="Times New Roman" w:eastAsia="Times New Roman" w:hAnsi="Times New Roman" w:cs="Times New Roman"/>
          <w:kern w:val="0"/>
          <w:sz w:val="24"/>
          <w:szCs w:val="24"/>
          <w14:ligatures w14:val="none"/>
        </w:rPr>
        <w:t xml:space="preserve">Fig </w:t>
      </w:r>
      <w:r w:rsidR="005B067F" w:rsidRPr="00B3764F">
        <w:rPr>
          <w:rFonts w:ascii="Times New Roman" w:eastAsia="Times New Roman" w:hAnsi="Times New Roman" w:cs="Times New Roman"/>
          <w:kern w:val="0"/>
          <w:sz w:val="24"/>
          <w:szCs w:val="24"/>
          <w14:ligatures w14:val="none"/>
        </w:rPr>
        <w:t>30</w:t>
      </w:r>
      <w:r w:rsidR="00E77608" w:rsidRPr="00B3764F">
        <w:rPr>
          <w:rFonts w:ascii="Times New Roman" w:eastAsia="Times New Roman" w:hAnsi="Times New Roman" w:cs="Times New Roman"/>
          <w:kern w:val="0"/>
          <w:sz w:val="24"/>
          <w:szCs w:val="24"/>
          <w14:ligatures w14:val="none"/>
        </w:rPr>
        <w:t>).</w:t>
      </w:r>
    </w:p>
    <w:p w14:paraId="16C70B45" w14:textId="77777777" w:rsidR="00E77608" w:rsidRPr="00B3764F" w:rsidRDefault="00E77608"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6C0EE0E0" wp14:editId="11D5EC56">
            <wp:extent cx="5943600" cy="2620645"/>
            <wp:effectExtent l="0" t="0" r="0" b="0"/>
            <wp:docPr id="40079017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2620645"/>
                    </a:xfrm>
                    <a:prstGeom prst="rect">
                      <a:avLst/>
                    </a:prstGeom>
                    <a:noFill/>
                    <a:ln>
                      <a:noFill/>
                    </a:ln>
                  </pic:spPr>
                </pic:pic>
              </a:graphicData>
            </a:graphic>
          </wp:inline>
        </w:drawing>
      </w:r>
    </w:p>
    <w:p w14:paraId="6D08220B" w14:textId="608A0135"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5B067F" w:rsidRPr="00B3764F">
        <w:rPr>
          <w:rFonts w:ascii="Times New Roman" w:hAnsi="Times New Roman" w:cs="Times New Roman"/>
          <w:sz w:val="24"/>
          <w:szCs w:val="24"/>
        </w:rPr>
        <w:t>30</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EA02B2"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rearfoot eversion moment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6DB805C3" w14:textId="77777777" w:rsidR="00E77608" w:rsidRPr="00B3764F" w:rsidRDefault="00E77608" w:rsidP="00B3764F">
      <w:pPr>
        <w:spacing w:after="0" w:line="360" w:lineRule="auto"/>
        <w:rPr>
          <w:rFonts w:ascii="Times New Roman" w:hAnsi="Times New Roman" w:cs="Times New Roman"/>
          <w:b/>
          <w:bCs/>
          <w:sz w:val="24"/>
          <w:szCs w:val="24"/>
        </w:rPr>
      </w:pPr>
    </w:p>
    <w:p w14:paraId="4A27A326" w14:textId="06E56DD8" w:rsidR="0036441F"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w:t>
      </w:r>
      <w:r w:rsidR="0036441F" w:rsidRPr="00B3764F">
        <w:rPr>
          <w:rFonts w:ascii="Times New Roman" w:hAnsi="Times New Roman" w:cs="Times New Roman"/>
          <w:b/>
          <w:bCs/>
          <w:sz w:val="24"/>
          <w:szCs w:val="24"/>
          <w:shd w:val="clear" w:color="auto" w:fill="FFFFFF"/>
        </w:rPr>
        <w:t> </w:t>
      </w:r>
      <w:r w:rsidR="008B2C40" w:rsidRPr="00B3764F">
        <w:rPr>
          <w:rFonts w:ascii="Times New Roman" w:hAnsi="Times New Roman" w:cs="Times New Roman"/>
          <w:b/>
          <w:bCs/>
          <w:sz w:val="24"/>
          <w:szCs w:val="24"/>
        </w:rPr>
        <w:t>2</w:t>
      </w:r>
      <w:r w:rsidR="00457A47" w:rsidRPr="00B3764F">
        <w:rPr>
          <w:rFonts w:ascii="Times New Roman" w:hAnsi="Times New Roman" w:cs="Times New Roman"/>
          <w:b/>
          <w:bCs/>
          <w:sz w:val="24"/>
          <w:szCs w:val="24"/>
        </w:rPr>
        <w:t>4</w:t>
      </w:r>
    </w:p>
    <w:p w14:paraId="01E32407" w14:textId="4105B93F" w:rsidR="00E77608" w:rsidRPr="00B3764F" w:rsidRDefault="00EA02B2" w:rsidP="00B3764F">
      <w:pPr>
        <w:autoSpaceDE w:val="0"/>
        <w:autoSpaceDN w:val="0"/>
        <w:adjustRightInd w:val="0"/>
        <w:spacing w:after="0" w:line="360" w:lineRule="auto"/>
        <w:jc w:val="both"/>
        <w:rPr>
          <w:rFonts w:ascii="Times New Roman" w:hAnsi="Times New Roman" w:cs="Times New Roman"/>
          <w:sz w:val="24"/>
          <w:szCs w:val="24"/>
          <w:lang w:val="en-CA"/>
        </w:rPr>
      </w:pPr>
      <w:r w:rsidRPr="00B3764F">
        <w:rPr>
          <w:rFonts w:ascii="Times New Roman" w:hAnsi="Times New Roman" w:cs="Times New Roman"/>
          <w:kern w:val="0"/>
          <w:sz w:val="24"/>
          <w:szCs w:val="24"/>
        </w:rPr>
        <w:t xml:space="preserve">Authors from two studies reported </w:t>
      </w:r>
      <w:r w:rsidR="00E77608" w:rsidRPr="00B3764F">
        <w:rPr>
          <w:rFonts w:ascii="Times New Roman" w:hAnsi="Times New Roman" w:cs="Times New Roman"/>
          <w:kern w:val="0"/>
          <w:sz w:val="24"/>
          <w:szCs w:val="24"/>
        </w:rPr>
        <w:t>the effect</w:t>
      </w:r>
      <w:r w:rsidRPr="00B3764F">
        <w:rPr>
          <w:rFonts w:ascii="Times New Roman" w:hAnsi="Times New Roman" w:cs="Times New Roman"/>
          <w:kern w:val="0"/>
          <w:sz w:val="24"/>
          <w:szCs w:val="24"/>
        </w:rPr>
        <w:t>s</w:t>
      </w:r>
      <w:r w:rsidR="00E77608" w:rsidRPr="00B3764F">
        <w:rPr>
          <w:rFonts w:ascii="Times New Roman" w:hAnsi="Times New Roman" w:cs="Times New Roman"/>
          <w:kern w:val="0"/>
          <w:sz w:val="24"/>
          <w:szCs w:val="24"/>
        </w:rPr>
        <w:t xml:space="preserve"> of FO </w:t>
      </w:r>
      <w:r w:rsidRPr="00B3764F">
        <w:rPr>
          <w:rFonts w:ascii="Times New Roman" w:hAnsi="Times New Roman" w:cs="Times New Roman"/>
          <w:kern w:val="0"/>
          <w:sz w:val="24"/>
          <w:szCs w:val="24"/>
        </w:rPr>
        <w:t xml:space="preserve">application </w:t>
      </w:r>
      <w:r w:rsidR="00E77608" w:rsidRPr="00B3764F">
        <w:rPr>
          <w:rFonts w:ascii="Times New Roman" w:hAnsi="Times New Roman" w:cs="Times New Roman"/>
          <w:kern w:val="0"/>
          <w:sz w:val="24"/>
          <w:szCs w:val="24"/>
        </w:rPr>
        <w:t>on knee abduction moment</w:t>
      </w:r>
      <w:r w:rsidRPr="00B3764F">
        <w:rPr>
          <w:rFonts w:ascii="Times New Roman" w:hAnsi="Times New Roman" w:cs="Times New Roman"/>
          <w:kern w:val="0"/>
          <w:sz w:val="24"/>
          <w:szCs w:val="24"/>
        </w:rPr>
        <w:t>s</w:t>
      </w:r>
      <w:r w:rsidR="00E77608" w:rsidRPr="00B3764F">
        <w:rPr>
          <w:rFonts w:ascii="Times New Roman" w:hAnsi="Times New Roman" w:cs="Times New Roman"/>
          <w:sz w:val="24"/>
          <w:szCs w:val="24"/>
          <w:lang w:val="en-CA"/>
        </w:rPr>
        <w:t xml:space="preserve"> </w:t>
      </w:r>
      <w:r w:rsidR="00E77608" w:rsidRPr="00B3764F">
        <w:rPr>
          <w:rFonts w:ascii="Times New Roman" w:hAnsi="Times New Roman" w:cs="Times New Roman"/>
          <w:sz w:val="24"/>
          <w:szCs w:val="24"/>
          <w:lang w:val="de-DE"/>
        </w:rPr>
        <w:fldChar w:fldCharType="begin"/>
      </w:r>
      <w:r w:rsidR="0049752B" w:rsidRPr="00B3764F">
        <w:rPr>
          <w:rFonts w:ascii="Times New Roman" w:hAnsi="Times New Roman" w:cs="Times New Roman"/>
          <w:sz w:val="24"/>
          <w:szCs w:val="24"/>
          <w:lang w:val="en-CA"/>
        </w:rPr>
        <w:instrText xml:space="preserve"> ADDIN EN.CITE &lt;EndNote&gt;&lt;Cite&gt;&lt;Author&gt;Costa&lt;/Author&gt;&lt;Year&gt;2021&lt;/Year&gt;&lt;RecNum&gt;44&lt;/RecNum&gt;&lt;DisplayText&gt;&lt;style face="superscript"&gt;13,16&lt;/style&gt;&lt;/DisplayText&gt;&lt;record&gt;&lt;rec-number&gt;44&lt;/rec-number&gt;&lt;foreign-keys&gt;&lt;key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Cite&gt;&lt;Author&gt;Desmyttere&lt;/Author&gt;&lt;Year&gt;2021&lt;/Year&gt;&lt;RecNum&gt;45&lt;/RecNum&gt;&lt;record&gt;&lt;rec-number&gt;45&lt;/rec-number&gt;&lt;foreign-keys&gt;&lt;key app="EN" db-id="drszxz958vrfe0e55s3xzax22zvvxtdftzv9" timestamp="1704465444"&gt;45&lt;/key&gt;&lt;/foreign-keys&gt;&lt;ref-type name="Journal Article"&gt;17&lt;/ref-type&gt;&lt;contributors&gt;&lt;authors&gt;&lt;author&gt;Desmyttere, Gauthier&lt;/author&gt;&lt;author&gt;Hajizadeh, Maryam&lt;/author&gt;&lt;author&gt;Bleau, Jacinte&lt;/author&gt;&lt;author&gt;Leteneur, Sébastien&lt;/author&gt;&lt;author&gt;Begon, Mickael&lt;/author&gt;&lt;/authors&gt;&lt;/contributors&gt;&lt;titles&gt;&lt;title&gt;Anti-pronator components are essential to effectively alter lower-limb kinematics and kinetics in individuals with flexible flatfeet&lt;/title&gt;&lt;secondary-title&gt;Clinical Biomechanics&lt;/secondary-title&gt;&lt;/titles&gt;&lt;periodical&gt;&lt;full-title&gt;Clinical biomechanics&lt;/full-title&gt;&lt;/periodical&gt;&lt;pages&gt;105390&lt;/pages&gt;&lt;volume&gt;86&lt;/volume&gt;&lt;dates&gt;&lt;year&gt;2021&lt;/year&gt;&lt;/dates&gt;&lt;isbn&gt;0268-0033&lt;/isbn&gt;&lt;urls&gt;&lt;/urls&gt;&lt;/record&gt;&lt;/Cite&gt;&lt;/EndNote&gt;</w:instrText>
      </w:r>
      <w:r w:rsidR="00E77608" w:rsidRPr="00B3764F">
        <w:rPr>
          <w:rFonts w:ascii="Times New Roman" w:hAnsi="Times New Roman" w:cs="Times New Roman"/>
          <w:sz w:val="24"/>
          <w:szCs w:val="24"/>
          <w:lang w:val="de-DE"/>
        </w:rPr>
        <w:fldChar w:fldCharType="separate"/>
      </w:r>
      <w:r w:rsidR="0049752B" w:rsidRPr="00B3764F">
        <w:rPr>
          <w:rFonts w:ascii="Times New Roman" w:hAnsi="Times New Roman" w:cs="Times New Roman"/>
          <w:noProof/>
          <w:sz w:val="24"/>
          <w:szCs w:val="24"/>
          <w:vertAlign w:val="superscript"/>
          <w:lang w:val="en-CA"/>
        </w:rPr>
        <w:t>13,16</w:t>
      </w:r>
      <w:r w:rsidR="00E77608" w:rsidRPr="00B3764F">
        <w:rPr>
          <w:rFonts w:ascii="Times New Roman" w:hAnsi="Times New Roman" w:cs="Times New Roman"/>
          <w:sz w:val="24"/>
          <w:szCs w:val="24"/>
          <w:lang w:val="de-DE"/>
        </w:rPr>
        <w:fldChar w:fldCharType="end"/>
      </w:r>
      <w:r w:rsidR="00E77608" w:rsidRPr="00B3764F">
        <w:rPr>
          <w:rFonts w:ascii="Times New Roman" w:hAnsi="Times New Roman" w:cs="Times New Roman"/>
          <w:sz w:val="24"/>
          <w:szCs w:val="24"/>
          <w:lang w:val="en-CA"/>
        </w:rPr>
        <w:t xml:space="preserve">. </w:t>
      </w:r>
      <w:r w:rsidRPr="00B3764F">
        <w:rPr>
          <w:rFonts w:ascii="Times New Roman" w:hAnsi="Times New Roman" w:cs="Times New Roman"/>
          <w:sz w:val="24"/>
          <w:szCs w:val="24"/>
          <w:lang w:val="en-CA"/>
        </w:rPr>
        <w:t xml:space="preserve">The meta-analytical results showed </w:t>
      </w:r>
      <w:r w:rsidR="00E77608" w:rsidRPr="00B3764F">
        <w:rPr>
          <w:rFonts w:ascii="Times New Roman" w:hAnsi="Times New Roman" w:cs="Times New Roman"/>
          <w:kern w:val="0"/>
          <w:sz w:val="24"/>
          <w:szCs w:val="24"/>
          <w14:ligatures w14:val="none"/>
        </w:rPr>
        <w:t>significant difference</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in peak </w:t>
      </w:r>
      <w:r w:rsidR="00E77608" w:rsidRPr="00B3764F">
        <w:rPr>
          <w:rFonts w:ascii="Times New Roman" w:hAnsi="Times New Roman" w:cs="Times New Roman"/>
          <w:kern w:val="0"/>
          <w:sz w:val="24"/>
          <w:szCs w:val="24"/>
        </w:rPr>
        <w:t>knee abduction moment</w:t>
      </w:r>
      <w:r w:rsidRPr="00B3764F">
        <w:rPr>
          <w:rFonts w:ascii="Times New Roman" w:hAnsi="Times New Roman" w:cs="Times New Roman"/>
          <w:kern w:val="0"/>
          <w:sz w:val="24"/>
          <w:szCs w:val="24"/>
        </w:rPr>
        <w:t>s</w:t>
      </w:r>
      <w:r w:rsidR="00E77608" w:rsidRPr="00B3764F">
        <w:rPr>
          <w:rFonts w:ascii="Times New Roman" w:hAnsi="Times New Roman" w:cs="Times New Roman"/>
          <w:kern w:val="0"/>
          <w:sz w:val="24"/>
          <w:szCs w:val="24"/>
          <w14:ligatures w14:val="none"/>
        </w:rPr>
        <w:t xml:space="preserve"> between FO and control conditions (SMDs=-0.30, 95% CI -0.50 to -0.10, p=0.004, I</w:t>
      </w:r>
      <w:r w:rsidR="00E77608" w:rsidRPr="00B3764F">
        <w:rPr>
          <w:rFonts w:ascii="Times New Roman" w:hAnsi="Times New Roman" w:cs="Times New Roman"/>
          <w:kern w:val="0"/>
          <w:sz w:val="24"/>
          <w:szCs w:val="24"/>
          <w:vertAlign w:val="superscript"/>
          <w14:ligatures w14:val="none"/>
        </w:rPr>
        <w:t>2</w:t>
      </w:r>
      <w:r w:rsidR="00E77608" w:rsidRPr="00B3764F">
        <w:rPr>
          <w:rFonts w:ascii="Times New Roman" w:hAnsi="Times New Roman" w:cs="Times New Roman"/>
          <w:kern w:val="0"/>
          <w:sz w:val="24"/>
          <w:szCs w:val="24"/>
          <w14:ligatures w14:val="none"/>
        </w:rPr>
        <w:t xml:space="preserve">=0%) (Fig </w:t>
      </w:r>
      <w:r w:rsidR="00296D9D" w:rsidRPr="00B3764F">
        <w:rPr>
          <w:rFonts w:ascii="Times New Roman" w:hAnsi="Times New Roman" w:cs="Times New Roman"/>
          <w:kern w:val="0"/>
          <w:sz w:val="24"/>
          <w:szCs w:val="24"/>
          <w14:ligatures w14:val="none"/>
        </w:rPr>
        <w:t>31</w:t>
      </w:r>
      <w:r w:rsidR="00E77608" w:rsidRPr="00B3764F">
        <w:rPr>
          <w:rFonts w:ascii="Times New Roman" w:hAnsi="Times New Roman" w:cs="Times New Roman"/>
          <w:kern w:val="0"/>
          <w:sz w:val="24"/>
          <w:szCs w:val="24"/>
          <w14:ligatures w14:val="none"/>
        </w:rPr>
        <w:t>).</w:t>
      </w:r>
      <w:r w:rsidR="00E77608" w:rsidRPr="00B3764F">
        <w:rPr>
          <w:rFonts w:ascii="Times New Roman" w:hAnsi="Times New Roman" w:cs="Times New Roman"/>
          <w:sz w:val="24"/>
          <w:szCs w:val="24"/>
          <w:lang w:val="en-CA"/>
        </w:rPr>
        <w:t xml:space="preserve"> </w:t>
      </w:r>
      <w:r w:rsidRPr="00B3764F">
        <w:rPr>
          <w:rFonts w:ascii="Times New Roman" w:hAnsi="Times New Roman" w:cs="Times New Roman"/>
          <w:sz w:val="24"/>
          <w:szCs w:val="24"/>
          <w:lang w:val="en-CA"/>
        </w:rPr>
        <w:t>More specifically, the p</w:t>
      </w:r>
      <w:r w:rsidR="00E77608" w:rsidRPr="00B3764F">
        <w:rPr>
          <w:rFonts w:ascii="Times New Roman" w:hAnsi="Times New Roman" w:cs="Times New Roman"/>
          <w:sz w:val="24"/>
          <w:szCs w:val="24"/>
          <w:lang w:val="en-CA"/>
        </w:rPr>
        <w:t xml:space="preserve">eak </w:t>
      </w:r>
      <w:r w:rsidR="00E77608" w:rsidRPr="00B3764F">
        <w:rPr>
          <w:rFonts w:ascii="Times New Roman" w:hAnsi="Times New Roman" w:cs="Times New Roman"/>
          <w:kern w:val="0"/>
          <w:sz w:val="24"/>
          <w:szCs w:val="24"/>
        </w:rPr>
        <w:t>knee abduction moment was 0.03 Nm/kg (</w:t>
      </w:r>
      <w:r w:rsidR="00E77608" w:rsidRPr="00B3764F">
        <w:rPr>
          <w:rFonts w:ascii="Times New Roman" w:hAnsi="Times New Roman" w:cs="Times New Roman"/>
          <w:kern w:val="0"/>
          <w:sz w:val="24"/>
          <w:szCs w:val="24"/>
          <w14:ligatures w14:val="none"/>
        </w:rPr>
        <w:t xml:space="preserve">95% CI </w:t>
      </w:r>
      <w:r w:rsidR="00E77608" w:rsidRPr="00B3764F">
        <w:rPr>
          <w:rFonts w:ascii="Times New Roman" w:hAnsi="Times New Roman" w:cs="Times New Roman"/>
          <w:kern w:val="0"/>
          <w:sz w:val="24"/>
          <w:szCs w:val="24"/>
        </w:rPr>
        <w:t xml:space="preserve">0.00 to 0.06) greater in </w:t>
      </w:r>
      <w:r w:rsidRPr="00B3764F">
        <w:rPr>
          <w:rFonts w:ascii="Times New Roman" w:hAnsi="Times New Roman" w:cs="Times New Roman"/>
          <w:kern w:val="0"/>
          <w:sz w:val="24"/>
          <w:szCs w:val="24"/>
        </w:rPr>
        <w:t xml:space="preserve">the </w:t>
      </w:r>
      <w:r w:rsidR="00E77608" w:rsidRPr="00B3764F">
        <w:rPr>
          <w:rFonts w:ascii="Times New Roman" w:hAnsi="Times New Roman" w:cs="Times New Roman"/>
          <w:kern w:val="0"/>
          <w:sz w:val="24"/>
          <w:szCs w:val="24"/>
        </w:rPr>
        <w:t>FO condition.</w:t>
      </w:r>
      <w:r w:rsidR="00E77608" w:rsidRPr="00B3764F">
        <w:rPr>
          <w:rFonts w:ascii="Times New Roman" w:hAnsi="Times New Roman" w:cs="Times New Roman"/>
          <w:sz w:val="24"/>
          <w:szCs w:val="24"/>
          <w:lang w:val="en-CA"/>
        </w:rPr>
        <w:t xml:space="preserve"> </w:t>
      </w:r>
      <w:r w:rsidR="00296D9D" w:rsidRPr="00B3764F">
        <w:rPr>
          <w:rFonts w:ascii="Times New Roman" w:hAnsi="Times New Roman" w:cs="Times New Roman"/>
          <w:kern w:val="0"/>
          <w:sz w:val="24"/>
          <w:szCs w:val="24"/>
          <w14:ligatures w14:val="none"/>
        </w:rPr>
        <w:t xml:space="preserve">The subgroup analyses </w:t>
      </w:r>
      <w:r w:rsidRPr="00B3764F">
        <w:rPr>
          <w:rFonts w:ascii="Times New Roman" w:hAnsi="Times New Roman" w:cs="Times New Roman"/>
          <w:kern w:val="0"/>
          <w:sz w:val="24"/>
          <w:szCs w:val="24"/>
          <w14:ligatures w14:val="none"/>
        </w:rPr>
        <w:t xml:space="preserve">with regards to the applied </w:t>
      </w:r>
      <w:r w:rsidR="00296D9D" w:rsidRPr="00B3764F">
        <w:rPr>
          <w:rFonts w:ascii="Times New Roman" w:hAnsi="Times New Roman" w:cs="Times New Roman"/>
          <w:kern w:val="0"/>
          <w:sz w:val="24"/>
          <w:szCs w:val="24"/>
          <w14:ligatures w14:val="none"/>
        </w:rPr>
        <w:t xml:space="preserve">FO fabrication </w:t>
      </w:r>
      <w:r w:rsidRPr="00B3764F">
        <w:rPr>
          <w:rFonts w:ascii="Times New Roman" w:hAnsi="Times New Roman" w:cs="Times New Roman"/>
          <w:kern w:val="0"/>
          <w:sz w:val="24"/>
          <w:szCs w:val="24"/>
          <w14:ligatures w14:val="none"/>
        </w:rPr>
        <w:t xml:space="preserve">method </w:t>
      </w:r>
      <w:r w:rsidR="00296D9D" w:rsidRPr="00B3764F">
        <w:rPr>
          <w:rFonts w:ascii="Times New Roman" w:hAnsi="Times New Roman" w:cs="Times New Roman"/>
          <w:kern w:val="0"/>
          <w:sz w:val="24"/>
          <w:szCs w:val="24"/>
          <w14:ligatures w14:val="none"/>
        </w:rPr>
        <w:t>revealed significantly greater peak ankle dorsiflexion in prefabricated FO</w:t>
      </w:r>
      <w:r w:rsidRPr="00B3764F">
        <w:rPr>
          <w:rFonts w:ascii="Times New Roman" w:hAnsi="Times New Roman" w:cs="Times New Roman"/>
          <w:kern w:val="0"/>
          <w:sz w:val="24"/>
          <w:szCs w:val="24"/>
          <w14:ligatures w14:val="none"/>
        </w:rPr>
        <w:t>s</w:t>
      </w:r>
      <w:r w:rsidR="00296D9D" w:rsidRPr="00B3764F">
        <w:rPr>
          <w:rFonts w:ascii="Times New Roman" w:hAnsi="Times New Roman" w:cs="Times New Roman"/>
          <w:kern w:val="0"/>
          <w:sz w:val="24"/>
          <w:szCs w:val="24"/>
          <w14:ligatures w14:val="none"/>
        </w:rPr>
        <w:t xml:space="preserve"> </w:t>
      </w:r>
      <w:r w:rsidR="00296D9D" w:rsidRPr="00B3764F">
        <w:rPr>
          <w:rFonts w:ascii="Times New Roman" w:hAnsi="Times New Roman" w:cs="Times New Roman"/>
          <w:sz w:val="24"/>
          <w:szCs w:val="24"/>
          <w:lang w:val="en-CA"/>
        </w:rPr>
        <w:t xml:space="preserve">(Fig 32). </w:t>
      </w:r>
      <w:r w:rsidRPr="00B3764F">
        <w:rPr>
          <w:rFonts w:ascii="Times New Roman" w:hAnsi="Times New Roman" w:cs="Times New Roman"/>
          <w:sz w:val="24"/>
          <w:szCs w:val="24"/>
          <w:lang w:val="en-CA"/>
        </w:rPr>
        <w:t>Moreover</w:t>
      </w:r>
      <w:r w:rsidR="00E77608" w:rsidRPr="00B3764F">
        <w:rPr>
          <w:rFonts w:ascii="Times New Roman" w:hAnsi="Times New Roman" w:cs="Times New Roman"/>
          <w:sz w:val="24"/>
          <w:szCs w:val="24"/>
          <w:lang w:val="en-CA"/>
        </w:rPr>
        <w:t xml:space="preserve">, Telfer et al. </w:t>
      </w:r>
      <w:r w:rsidR="00E77608" w:rsidRPr="00B3764F">
        <w:rPr>
          <w:rFonts w:ascii="Times New Roman" w:hAnsi="Times New Roman" w:cs="Times New Roman"/>
          <w:sz w:val="24"/>
          <w:szCs w:val="24"/>
          <w:lang w:val="de-DE"/>
        </w:rPr>
        <w:fldChar w:fldCharType="begin"/>
      </w:r>
      <w:r w:rsidR="0049752B" w:rsidRPr="00B3764F">
        <w:rPr>
          <w:rFonts w:ascii="Times New Roman" w:hAnsi="Times New Roman" w:cs="Times New Roman"/>
          <w:sz w:val="24"/>
          <w:szCs w:val="24"/>
          <w:lang w:val="en-CA"/>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00E77608" w:rsidRPr="00B3764F">
        <w:rPr>
          <w:rFonts w:ascii="Times New Roman" w:hAnsi="Times New Roman" w:cs="Times New Roman"/>
          <w:sz w:val="24"/>
          <w:szCs w:val="24"/>
          <w:lang w:val="de-DE"/>
        </w:rPr>
        <w:fldChar w:fldCharType="separate"/>
      </w:r>
      <w:r w:rsidR="0049752B" w:rsidRPr="00B3764F">
        <w:rPr>
          <w:rFonts w:ascii="Times New Roman" w:hAnsi="Times New Roman" w:cs="Times New Roman"/>
          <w:noProof/>
          <w:sz w:val="24"/>
          <w:szCs w:val="24"/>
          <w:vertAlign w:val="superscript"/>
          <w:lang w:val="en-CA"/>
        </w:rPr>
        <w:t>4</w:t>
      </w:r>
      <w:r w:rsidR="00E77608" w:rsidRPr="00B3764F">
        <w:rPr>
          <w:rFonts w:ascii="Times New Roman" w:hAnsi="Times New Roman" w:cs="Times New Roman"/>
          <w:sz w:val="24"/>
          <w:szCs w:val="24"/>
          <w:lang w:val="de-DE"/>
        </w:rPr>
        <w:fldChar w:fldCharType="end"/>
      </w:r>
      <w:r w:rsidR="00E77608" w:rsidRPr="00B3764F">
        <w:rPr>
          <w:rFonts w:ascii="Times New Roman" w:hAnsi="Times New Roman" w:cs="Times New Roman"/>
          <w:sz w:val="24"/>
          <w:szCs w:val="24"/>
          <w:lang w:val="en-CA"/>
        </w:rPr>
        <w:t xml:space="preserve"> reported </w:t>
      </w:r>
      <w:r w:rsidRPr="00B3764F">
        <w:rPr>
          <w:rFonts w:ascii="Times New Roman" w:hAnsi="Times New Roman" w:cs="Times New Roman"/>
          <w:sz w:val="24"/>
          <w:szCs w:val="24"/>
          <w:lang w:val="en-CA"/>
        </w:rPr>
        <w:t xml:space="preserve">a significant </w:t>
      </w:r>
      <w:r w:rsidR="00E77608" w:rsidRPr="00B3764F">
        <w:rPr>
          <w:rFonts w:ascii="Times New Roman" w:hAnsi="Times New Roman" w:cs="Times New Roman"/>
          <w:sz w:val="24"/>
          <w:szCs w:val="24"/>
          <w:lang w:val="en-CA"/>
        </w:rPr>
        <w:t xml:space="preserve">effect of </w:t>
      </w:r>
      <w:r w:rsidR="005B067F" w:rsidRPr="00B3764F">
        <w:rPr>
          <w:rFonts w:ascii="Times New Roman" w:hAnsi="Times New Roman" w:cs="Times New Roman"/>
          <w:kern w:val="0"/>
          <w:sz w:val="24"/>
          <w:szCs w:val="24"/>
          <w14:ligatures w14:val="none"/>
        </w:rPr>
        <w:t xml:space="preserve">customized </w:t>
      </w:r>
      <w:r w:rsidR="00E77608" w:rsidRPr="00B3764F">
        <w:rPr>
          <w:rFonts w:ascii="Times New Roman" w:hAnsi="Times New Roman" w:cs="Times New Roman"/>
          <w:sz w:val="24"/>
          <w:szCs w:val="24"/>
          <w:lang w:val="en-CA"/>
        </w:rPr>
        <w:t xml:space="preserve">FO </w:t>
      </w:r>
      <w:r w:rsidRPr="00B3764F">
        <w:rPr>
          <w:rFonts w:ascii="Times New Roman" w:hAnsi="Times New Roman" w:cs="Times New Roman"/>
          <w:sz w:val="24"/>
          <w:szCs w:val="24"/>
          <w:lang w:val="en-CA"/>
        </w:rPr>
        <w:t xml:space="preserve">application </w:t>
      </w:r>
      <w:r w:rsidR="00E77608" w:rsidRPr="00B3764F">
        <w:rPr>
          <w:rFonts w:ascii="Times New Roman" w:hAnsi="Times New Roman" w:cs="Times New Roman"/>
          <w:sz w:val="24"/>
          <w:szCs w:val="24"/>
          <w:lang w:val="en-CA"/>
        </w:rPr>
        <w:t xml:space="preserve">on the knee abduction moment in the %BW*H. </w:t>
      </w:r>
      <w:r w:rsidR="00776783" w:rsidRPr="00B3764F">
        <w:rPr>
          <w:rFonts w:ascii="Times New Roman" w:hAnsi="Times New Roman" w:cs="Times New Roman"/>
          <w:sz w:val="24"/>
          <w:szCs w:val="24"/>
          <w:lang w:val="en-CA"/>
        </w:rPr>
        <w:t>Results</w:t>
      </w:r>
      <w:r w:rsidR="00E77608" w:rsidRPr="00B3764F">
        <w:rPr>
          <w:rFonts w:ascii="Times New Roman" w:hAnsi="Times New Roman" w:cs="Times New Roman"/>
          <w:sz w:val="24"/>
          <w:szCs w:val="24"/>
          <w:lang w:val="en-CA"/>
        </w:rPr>
        <w:t xml:space="preserve"> of </w:t>
      </w:r>
      <w:r w:rsidRPr="00B3764F">
        <w:rPr>
          <w:rFonts w:ascii="Times New Roman" w:hAnsi="Times New Roman" w:cs="Times New Roman"/>
          <w:sz w:val="24"/>
          <w:szCs w:val="24"/>
          <w:lang w:val="en-CA"/>
        </w:rPr>
        <w:t xml:space="preserve">the </w:t>
      </w:r>
      <w:r w:rsidR="00E77608" w:rsidRPr="00B3764F">
        <w:rPr>
          <w:rFonts w:ascii="Times New Roman" w:hAnsi="Times New Roman" w:cs="Times New Roman"/>
          <w:sz w:val="24"/>
          <w:szCs w:val="24"/>
          <w:lang w:val="en-CA"/>
        </w:rPr>
        <w:t xml:space="preserve">meta-analysis showed no significant effects of FO </w:t>
      </w:r>
      <w:r w:rsidRPr="00B3764F">
        <w:rPr>
          <w:rFonts w:ascii="Times New Roman" w:hAnsi="Times New Roman" w:cs="Times New Roman"/>
          <w:sz w:val="24"/>
          <w:szCs w:val="24"/>
          <w:lang w:val="en-CA"/>
        </w:rPr>
        <w:t xml:space="preserve">application </w:t>
      </w:r>
      <w:r w:rsidR="00E77608" w:rsidRPr="00B3764F">
        <w:rPr>
          <w:rFonts w:ascii="Times New Roman" w:hAnsi="Times New Roman" w:cs="Times New Roman"/>
          <w:sz w:val="24"/>
          <w:szCs w:val="24"/>
          <w:lang w:val="en-CA"/>
        </w:rPr>
        <w:t xml:space="preserve">(Fig </w:t>
      </w:r>
      <w:r w:rsidR="00296D9D" w:rsidRPr="00B3764F">
        <w:rPr>
          <w:rFonts w:ascii="Times New Roman" w:hAnsi="Times New Roman" w:cs="Times New Roman"/>
          <w:sz w:val="24"/>
          <w:szCs w:val="24"/>
          <w:lang w:val="en-CA"/>
        </w:rPr>
        <w:t>31</w:t>
      </w:r>
      <w:r w:rsidR="00E77608" w:rsidRPr="00B3764F">
        <w:rPr>
          <w:rFonts w:ascii="Times New Roman" w:hAnsi="Times New Roman" w:cs="Times New Roman"/>
          <w:sz w:val="24"/>
          <w:szCs w:val="24"/>
          <w:lang w:val="en-CA"/>
        </w:rPr>
        <w:t xml:space="preserve">) </w:t>
      </w:r>
    </w:p>
    <w:p w14:paraId="01D0DCFF" w14:textId="77777777" w:rsidR="00E77608" w:rsidRPr="00B3764F" w:rsidRDefault="00E77608"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4DA9663F" wp14:editId="76C44B29">
            <wp:extent cx="5943600" cy="2988310"/>
            <wp:effectExtent l="0" t="0" r="0" b="0"/>
            <wp:docPr id="5564951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2988310"/>
                    </a:xfrm>
                    <a:prstGeom prst="rect">
                      <a:avLst/>
                    </a:prstGeom>
                    <a:noFill/>
                    <a:ln>
                      <a:noFill/>
                    </a:ln>
                  </pic:spPr>
                </pic:pic>
              </a:graphicData>
            </a:graphic>
          </wp:inline>
        </w:drawing>
      </w:r>
    </w:p>
    <w:p w14:paraId="44BACF24" w14:textId="58972169"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296D9D" w:rsidRPr="00B3764F">
        <w:rPr>
          <w:rFonts w:ascii="Times New Roman" w:hAnsi="Times New Roman" w:cs="Times New Roman"/>
          <w:sz w:val="24"/>
          <w:szCs w:val="24"/>
        </w:rPr>
        <w:t>31</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A02B2" w:rsidRPr="00B3764F">
        <w:rPr>
          <w:rFonts w:ascii="Times New Roman" w:hAnsi="Times New Roman" w:cs="Times New Roman"/>
          <w:sz w:val="24"/>
          <w:szCs w:val="24"/>
        </w:rPr>
        <w:t xml:space="preserve"> application</w:t>
      </w:r>
      <w:r w:rsidR="00E77608" w:rsidRPr="00B3764F">
        <w:rPr>
          <w:rFonts w:ascii="Times New Roman" w:hAnsi="Times New Roman" w:cs="Times New Roman"/>
          <w:sz w:val="24"/>
          <w:szCs w:val="24"/>
        </w:rPr>
        <w:t xml:space="preserve"> on peak knee abduction moment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1DA9C3A8"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5CF608E8" w14:textId="77777777" w:rsidR="00296D9D" w:rsidRPr="00B3764F" w:rsidRDefault="00296D9D"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E616012" wp14:editId="216E5A85">
            <wp:extent cx="5943600" cy="2738120"/>
            <wp:effectExtent l="0" t="0" r="0" b="5080"/>
            <wp:docPr id="11892542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2738120"/>
                    </a:xfrm>
                    <a:prstGeom prst="rect">
                      <a:avLst/>
                    </a:prstGeom>
                    <a:noFill/>
                    <a:ln>
                      <a:noFill/>
                    </a:ln>
                  </pic:spPr>
                </pic:pic>
              </a:graphicData>
            </a:graphic>
          </wp:inline>
        </w:drawing>
      </w:r>
    </w:p>
    <w:p w14:paraId="1704EA09" w14:textId="72CCE260" w:rsidR="00296D9D" w:rsidRPr="00B3764F" w:rsidRDefault="00296D9D"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32. Forest plot </w:t>
      </w:r>
      <w:r w:rsidR="004341CE">
        <w:rPr>
          <w:rFonts w:ascii="Times New Roman" w:hAnsi="Times New Roman" w:cs="Times New Roman"/>
          <w:sz w:val="24"/>
          <w:szCs w:val="24"/>
          <w:shd w:val="clear" w:color="auto" w:fill="FFFFFF"/>
        </w:rPr>
        <w:t xml:space="preserve">showing </w:t>
      </w:r>
      <w:r w:rsidRPr="00B3764F">
        <w:rPr>
          <w:rFonts w:ascii="Times New Roman" w:hAnsi="Times New Roman" w:cs="Times New Roman"/>
          <w:sz w:val="24"/>
          <w:szCs w:val="24"/>
          <w:shd w:val="clear" w:color="auto" w:fill="FFFFFF"/>
        </w:rPr>
        <w:t xml:space="preserve">the effects of </w:t>
      </w:r>
      <w:r w:rsidR="00E16AE8">
        <w:rPr>
          <w:rFonts w:ascii="Times New Roman" w:hAnsi="Times New Roman" w:cs="Times New Roman"/>
          <w:sz w:val="24"/>
          <w:szCs w:val="24"/>
          <w:shd w:val="clear" w:color="auto" w:fill="FFFFFF"/>
        </w:rPr>
        <w:t xml:space="preserve">FO </w:t>
      </w:r>
      <w:r w:rsidRPr="00B3764F">
        <w:rPr>
          <w:rFonts w:ascii="Times New Roman" w:hAnsi="Times New Roman" w:cs="Times New Roman"/>
          <w:sz w:val="24"/>
          <w:szCs w:val="24"/>
          <w:shd w:val="clear" w:color="auto" w:fill="FFFFFF"/>
        </w:rPr>
        <w:t xml:space="preserve">application (intervention) versus control on </w:t>
      </w:r>
      <w:r w:rsidRPr="00B3764F">
        <w:rPr>
          <w:rFonts w:ascii="Times New Roman" w:hAnsi="Times New Roman" w:cs="Times New Roman"/>
          <w:kern w:val="0"/>
          <w:sz w:val="24"/>
          <w:szCs w:val="24"/>
        </w:rPr>
        <w:t xml:space="preserve">peak knee </w:t>
      </w:r>
      <w:r w:rsidRPr="00B3764F">
        <w:rPr>
          <w:rFonts w:ascii="Times New Roman" w:hAnsi="Times New Roman" w:cs="Times New Roman"/>
          <w:sz w:val="24"/>
          <w:szCs w:val="24"/>
        </w:rPr>
        <w:t xml:space="preserve">abduction </w:t>
      </w:r>
      <w:r w:rsidRPr="00B3764F">
        <w:rPr>
          <w:rFonts w:ascii="Times New Roman" w:hAnsi="Times New Roman" w:cs="Times New Roman"/>
          <w:sz w:val="24"/>
          <w:szCs w:val="24"/>
          <w:shd w:val="clear" w:color="auto" w:fill="FFFFFF"/>
        </w:rPr>
        <w:t xml:space="preserve">moment during walking in individuals with flat-feet. The subtotal effect of </w:t>
      </w:r>
      <w:r w:rsidR="00EA02B2" w:rsidRPr="00B3764F">
        <w:rPr>
          <w:rFonts w:ascii="Times New Roman" w:hAnsi="Times New Roman" w:cs="Times New Roman"/>
          <w:sz w:val="24"/>
          <w:szCs w:val="24"/>
          <w:shd w:val="clear" w:color="auto" w:fill="FFFFFF"/>
        </w:rPr>
        <w:t xml:space="preserve">FO </w:t>
      </w:r>
      <w:r w:rsidRPr="00B3764F">
        <w:rPr>
          <w:rFonts w:ascii="Times New Roman" w:hAnsi="Times New Roman" w:cs="Times New Roman"/>
          <w:sz w:val="24"/>
          <w:szCs w:val="24"/>
          <w:shd w:val="clear" w:color="auto" w:fill="FFFFFF"/>
        </w:rPr>
        <w:t xml:space="preserve">fabrication methods </w:t>
      </w:r>
      <w:r w:rsidR="00EA02B2" w:rsidRPr="00B3764F">
        <w:rPr>
          <w:rFonts w:ascii="Times New Roman" w:hAnsi="Times New Roman" w:cs="Times New Roman"/>
          <w:sz w:val="24"/>
          <w:szCs w:val="24"/>
          <w:shd w:val="clear" w:color="auto" w:fill="FFFFFF"/>
        </w:rPr>
        <w:t xml:space="preserve">was calculated </w:t>
      </w:r>
      <w:r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342FDEB8" w14:textId="77777777" w:rsidR="001A7893" w:rsidRPr="00B3764F" w:rsidRDefault="001A7893" w:rsidP="00B3764F">
      <w:pPr>
        <w:spacing w:after="0" w:line="360" w:lineRule="auto"/>
        <w:rPr>
          <w:rFonts w:ascii="Times New Roman" w:hAnsi="Times New Roman" w:cs="Times New Roman"/>
          <w:b/>
          <w:bCs/>
          <w:sz w:val="24"/>
          <w:szCs w:val="24"/>
          <w:shd w:val="clear" w:color="auto" w:fill="FFFFFF"/>
        </w:rPr>
      </w:pPr>
    </w:p>
    <w:p w14:paraId="166F6AE6" w14:textId="471135D9" w:rsidR="008B6EBD" w:rsidRPr="00B3764F" w:rsidRDefault="009016C2"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w:t>
      </w:r>
      <w:r w:rsidR="00E77608" w:rsidRPr="00B3764F">
        <w:rPr>
          <w:rFonts w:ascii="Times New Roman" w:hAnsi="Times New Roman" w:cs="Times New Roman"/>
          <w:b/>
          <w:bCs/>
          <w:sz w:val="24"/>
          <w:szCs w:val="24"/>
          <w:shd w:val="clear" w:color="auto" w:fill="FFFFFF"/>
        </w:rPr>
        <w:t> </w:t>
      </w:r>
      <w:r w:rsidR="0053308D" w:rsidRPr="00B3764F">
        <w:rPr>
          <w:rFonts w:ascii="Times New Roman" w:hAnsi="Times New Roman" w:cs="Times New Roman"/>
          <w:b/>
          <w:bCs/>
          <w:sz w:val="24"/>
          <w:szCs w:val="24"/>
        </w:rPr>
        <w:t>2</w:t>
      </w:r>
      <w:r w:rsidR="00457A47" w:rsidRPr="00B3764F">
        <w:rPr>
          <w:rFonts w:ascii="Times New Roman" w:hAnsi="Times New Roman" w:cs="Times New Roman"/>
          <w:b/>
          <w:bCs/>
          <w:sz w:val="24"/>
          <w:szCs w:val="24"/>
        </w:rPr>
        <w:t>5</w:t>
      </w:r>
    </w:p>
    <w:p w14:paraId="739F0166" w14:textId="698A9656" w:rsidR="00E77608" w:rsidRPr="00B3764F" w:rsidRDefault="00E77608" w:rsidP="00B3764F">
      <w:pPr>
        <w:spacing w:after="0" w:line="360" w:lineRule="auto"/>
        <w:jc w:val="both"/>
        <w:rPr>
          <w:rFonts w:ascii="Times New Roman" w:hAnsi="Times New Roman" w:cs="Times New Roman"/>
          <w:sz w:val="24"/>
          <w:szCs w:val="24"/>
        </w:rPr>
      </w:pPr>
      <w:r w:rsidRPr="00B3764F">
        <w:rPr>
          <w:rFonts w:ascii="Times New Roman" w:hAnsi="Times New Roman" w:cs="Times New Roman"/>
          <w:sz w:val="24"/>
          <w:szCs w:val="24"/>
        </w:rPr>
        <w:t xml:space="preserve">One study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rPr>
        <w:instrText xml:space="preserve"> ADDIN EN.CITE &lt;EndNote&gt;&lt;Cite&gt;&lt;Author&gt;Costa&lt;/Author&gt;&lt;Year&gt;2021&lt;/Year&gt;&lt;RecNum&gt;44&lt;/RecNum&gt;&lt;DisplayText&gt;&lt;style face="superscript"&gt;16&lt;/style&gt;&lt;/DisplayText&gt;&lt;record&gt;&lt;rec-number&gt;44&lt;/rec-number&gt;&lt;foreign-keys&gt;&lt;key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rPr>
        <w:t>16</w:t>
      </w:r>
      <w:r w:rsidRPr="00B3764F">
        <w:rPr>
          <w:rFonts w:ascii="Times New Roman" w:hAnsi="Times New Roman" w:cs="Times New Roman"/>
          <w:sz w:val="24"/>
          <w:szCs w:val="24"/>
        </w:rPr>
        <w:fldChar w:fldCharType="end"/>
      </w:r>
      <w:r w:rsidRPr="00B3764F">
        <w:rPr>
          <w:rFonts w:ascii="Times New Roman" w:hAnsi="Times New Roman" w:cs="Times New Roman"/>
          <w:sz w:val="24"/>
          <w:szCs w:val="24"/>
        </w:rPr>
        <w:t xml:space="preserve"> with three </w:t>
      </w:r>
      <w:r w:rsidR="00EA02B2" w:rsidRPr="00B3764F">
        <w:rPr>
          <w:rFonts w:ascii="Times New Roman" w:hAnsi="Times New Roman" w:cs="Times New Roman"/>
          <w:sz w:val="24"/>
          <w:szCs w:val="24"/>
        </w:rPr>
        <w:t xml:space="preserve">different </w:t>
      </w:r>
      <w:r w:rsidRPr="00B3764F">
        <w:rPr>
          <w:rFonts w:ascii="Times New Roman" w:hAnsi="Times New Roman" w:cs="Times New Roman"/>
          <w:sz w:val="24"/>
          <w:szCs w:val="24"/>
        </w:rPr>
        <w:t xml:space="preserve">types of </w:t>
      </w:r>
      <w:r w:rsidR="00296D9D" w:rsidRPr="00B3764F">
        <w:rPr>
          <w:rFonts w:ascii="Times New Roman" w:hAnsi="Times New Roman" w:cs="Times New Roman"/>
          <w:kern w:val="0"/>
          <w:sz w:val="24"/>
          <w:szCs w:val="24"/>
          <w14:ligatures w14:val="none"/>
        </w:rPr>
        <w:t xml:space="preserve">prefabricated </w:t>
      </w:r>
      <w:r w:rsidRPr="00B3764F">
        <w:rPr>
          <w:rFonts w:ascii="Times New Roman" w:hAnsi="Times New Roman" w:cs="Times New Roman"/>
          <w:sz w:val="24"/>
          <w:szCs w:val="24"/>
        </w:rPr>
        <w:t>FO</w:t>
      </w:r>
      <w:r w:rsidR="00EA02B2" w:rsidRPr="00B3764F">
        <w:rPr>
          <w:rFonts w:ascii="Times New Roman" w:hAnsi="Times New Roman" w:cs="Times New Roman"/>
          <w:sz w:val="24"/>
          <w:szCs w:val="24"/>
        </w:rPr>
        <w:t>s</w:t>
      </w:r>
      <w:r w:rsidRPr="00B3764F">
        <w:rPr>
          <w:rFonts w:ascii="Times New Roman" w:hAnsi="Times New Roman" w:cs="Times New Roman"/>
          <w:sz w:val="24"/>
          <w:szCs w:val="24"/>
        </w:rPr>
        <w:t xml:space="preserve"> reported </w:t>
      </w:r>
      <w:r w:rsidR="00EA02B2" w:rsidRPr="00B3764F">
        <w:rPr>
          <w:rFonts w:ascii="Times New Roman" w:hAnsi="Times New Roman" w:cs="Times New Roman"/>
          <w:sz w:val="24"/>
          <w:szCs w:val="24"/>
        </w:rPr>
        <w:t xml:space="preserve">findings for the outcome measure </w:t>
      </w:r>
      <w:r w:rsidRPr="00B3764F">
        <w:rPr>
          <w:rFonts w:ascii="Times New Roman" w:hAnsi="Times New Roman" w:cs="Times New Roman"/>
          <w:sz w:val="24"/>
          <w:szCs w:val="24"/>
        </w:rPr>
        <w:t xml:space="preserve">peak hip abduction moment (Nm/kg). There was </w:t>
      </w:r>
      <w:r w:rsidR="00EA02B2" w:rsidRPr="00B3764F">
        <w:rPr>
          <w:rFonts w:ascii="Times New Roman" w:hAnsi="Times New Roman" w:cs="Times New Roman"/>
          <w:sz w:val="24"/>
          <w:szCs w:val="24"/>
        </w:rPr>
        <w:t xml:space="preserve">a </w:t>
      </w:r>
      <w:r w:rsidRPr="00B3764F">
        <w:rPr>
          <w:rFonts w:ascii="Times New Roman" w:hAnsi="Times New Roman" w:cs="Times New Roman"/>
          <w:sz w:val="24"/>
          <w:szCs w:val="24"/>
        </w:rPr>
        <w:t xml:space="preserve">significant difference between FO and control conditions (Fig </w:t>
      </w:r>
      <w:r w:rsidR="00296D9D" w:rsidRPr="00B3764F">
        <w:rPr>
          <w:rFonts w:ascii="Times New Roman" w:hAnsi="Times New Roman" w:cs="Times New Roman"/>
          <w:sz w:val="24"/>
          <w:szCs w:val="24"/>
        </w:rPr>
        <w:t>33</w:t>
      </w:r>
      <w:r w:rsidRPr="00B3764F">
        <w:rPr>
          <w:rFonts w:ascii="Times New Roman" w:hAnsi="Times New Roman" w:cs="Times New Roman"/>
          <w:sz w:val="24"/>
          <w:szCs w:val="24"/>
        </w:rPr>
        <w:t xml:space="preserve">). </w:t>
      </w:r>
      <w:r w:rsidR="00EA02B2" w:rsidRPr="00B3764F">
        <w:rPr>
          <w:rFonts w:ascii="Times New Roman" w:hAnsi="Times New Roman" w:cs="Times New Roman"/>
          <w:sz w:val="24"/>
          <w:szCs w:val="24"/>
        </w:rPr>
        <w:t>Of note, the p</w:t>
      </w:r>
      <w:r w:rsidRPr="00B3764F">
        <w:rPr>
          <w:rFonts w:ascii="Times New Roman" w:hAnsi="Times New Roman" w:cs="Times New Roman"/>
          <w:kern w:val="0"/>
          <w:sz w:val="24"/>
          <w:szCs w:val="24"/>
          <w14:ligatures w14:val="none"/>
        </w:rPr>
        <w:t>eak hip abduction moment</w:t>
      </w:r>
      <w:r w:rsidRPr="00B3764F">
        <w:rPr>
          <w:rFonts w:ascii="Times New Roman" w:hAnsi="Times New Roman" w:cs="Times New Roman"/>
          <w:kern w:val="0"/>
          <w:sz w:val="24"/>
          <w:szCs w:val="24"/>
          <w:lang w:bidi="fa-IR"/>
        </w:rPr>
        <w:t xml:space="preserve"> was 0.1 Nm/kg (</w:t>
      </w:r>
      <w:r w:rsidRPr="00B3764F">
        <w:rPr>
          <w:rFonts w:ascii="Times New Roman" w:hAnsi="Times New Roman" w:cs="Times New Roman"/>
          <w:kern w:val="0"/>
          <w:sz w:val="24"/>
          <w:szCs w:val="24"/>
          <w14:ligatures w14:val="none"/>
        </w:rPr>
        <w:t>95% CI -0.19 to -0.01</w:t>
      </w:r>
      <w:r w:rsidRPr="00B3764F">
        <w:rPr>
          <w:rFonts w:ascii="Times New Roman" w:hAnsi="Times New Roman" w:cs="Times New Roman"/>
          <w:kern w:val="0"/>
          <w:sz w:val="24"/>
          <w:szCs w:val="24"/>
          <w:lang w:bidi="fa-IR"/>
        </w:rPr>
        <w:t xml:space="preserve">) greater in </w:t>
      </w:r>
      <w:r w:rsidR="00EA02B2" w:rsidRPr="00B3764F">
        <w:rPr>
          <w:rFonts w:ascii="Times New Roman" w:hAnsi="Times New Roman" w:cs="Times New Roman"/>
          <w:kern w:val="0"/>
          <w:sz w:val="24"/>
          <w:szCs w:val="24"/>
          <w:lang w:bidi="fa-IR"/>
        </w:rPr>
        <w:t xml:space="preserve">the </w:t>
      </w:r>
      <w:r w:rsidRPr="00B3764F">
        <w:rPr>
          <w:rFonts w:ascii="Times New Roman" w:hAnsi="Times New Roman" w:cs="Times New Roman"/>
          <w:kern w:val="0"/>
          <w:sz w:val="24"/>
          <w:szCs w:val="24"/>
          <w:lang w:bidi="fa-IR"/>
        </w:rPr>
        <w:t>FO condition.</w:t>
      </w:r>
      <w:r w:rsidRPr="00B3764F">
        <w:rPr>
          <w:rFonts w:ascii="Times New Roman" w:hAnsi="Times New Roman" w:cs="Times New Roman"/>
          <w:sz w:val="24"/>
          <w:szCs w:val="24"/>
        </w:rPr>
        <w:t xml:space="preserve"> </w:t>
      </w:r>
    </w:p>
    <w:p w14:paraId="36059121" w14:textId="77777777"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lang w:bidi="fa-IR"/>
        </w:rPr>
      </w:pPr>
    </w:p>
    <w:p w14:paraId="0E9D6832" w14:textId="77777777" w:rsidR="00E77608" w:rsidRPr="00B3764F" w:rsidRDefault="00E77608"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AC91B9A" wp14:editId="5034AABA">
            <wp:extent cx="5943600" cy="1619250"/>
            <wp:effectExtent l="0" t="0" r="0" b="0"/>
            <wp:docPr id="99770530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1619250"/>
                    </a:xfrm>
                    <a:prstGeom prst="rect">
                      <a:avLst/>
                    </a:prstGeom>
                    <a:noFill/>
                    <a:ln>
                      <a:noFill/>
                    </a:ln>
                  </pic:spPr>
                </pic:pic>
              </a:graphicData>
            </a:graphic>
          </wp:inline>
        </w:drawing>
      </w:r>
    </w:p>
    <w:p w14:paraId="47B30B66" w14:textId="0A175E59"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296D9D" w:rsidRPr="00B3764F">
        <w:rPr>
          <w:rFonts w:ascii="Times New Roman" w:hAnsi="Times New Roman" w:cs="Times New Roman"/>
          <w:sz w:val="24"/>
          <w:szCs w:val="24"/>
        </w:rPr>
        <w:t>33</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 xml:space="preserve">FO </w:t>
      </w:r>
      <w:r w:rsidR="00EA02B2"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abduction moment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38CA0BA3" w14:textId="77777777" w:rsidR="00E77608" w:rsidRPr="00B3764F" w:rsidRDefault="00E77608" w:rsidP="00B3764F">
      <w:pPr>
        <w:spacing w:after="0" w:line="360" w:lineRule="auto"/>
        <w:rPr>
          <w:rFonts w:ascii="Times New Roman" w:hAnsi="Times New Roman" w:cs="Times New Roman"/>
          <w:b/>
          <w:bCs/>
          <w:sz w:val="24"/>
          <w:szCs w:val="24"/>
        </w:rPr>
      </w:pPr>
    </w:p>
    <w:p w14:paraId="00D8E46B" w14:textId="42F152E1" w:rsidR="008B6EBD" w:rsidRPr="00B3764F" w:rsidRDefault="00EA437B"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 2</w:t>
      </w:r>
      <w:r w:rsidR="00457A47" w:rsidRPr="00B3764F">
        <w:rPr>
          <w:rFonts w:ascii="Times New Roman" w:hAnsi="Times New Roman" w:cs="Times New Roman"/>
          <w:b/>
          <w:bCs/>
          <w:sz w:val="24"/>
          <w:szCs w:val="24"/>
          <w:shd w:val="clear" w:color="auto" w:fill="FFFFFF"/>
        </w:rPr>
        <w:t>6</w:t>
      </w:r>
    </w:p>
    <w:p w14:paraId="46668C74" w14:textId="055FFCCF" w:rsidR="00E77608" w:rsidRPr="00B3764F" w:rsidRDefault="00EA02B2"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14:ligatures w14:val="none"/>
        </w:rPr>
        <w:t>Authors from t</w:t>
      </w:r>
      <w:r w:rsidR="00E77608" w:rsidRPr="00B3764F">
        <w:rPr>
          <w:rFonts w:ascii="Times New Roman" w:hAnsi="Times New Roman" w:cs="Times New Roman"/>
          <w:kern w:val="0"/>
          <w:sz w:val="24"/>
          <w:szCs w:val="24"/>
          <w14:ligatures w14:val="none"/>
        </w:rPr>
        <w:t>wo studies with different foot posture assessment methods reported the effect</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of </w:t>
      </w:r>
      <w:r w:rsidR="000228C2" w:rsidRPr="00B3764F">
        <w:rPr>
          <w:rFonts w:ascii="Times New Roman" w:hAnsi="Times New Roman" w:cs="Times New Roman"/>
          <w:kern w:val="0"/>
          <w:sz w:val="24"/>
          <w:szCs w:val="24"/>
          <w14:ligatures w14:val="none"/>
        </w:rPr>
        <w:t xml:space="preserve">prefabricated </w:t>
      </w:r>
      <w:r w:rsidR="000228C2"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&lt;EndNote&gt;&lt;Cite&gt;&lt;Author&gt;Costa&lt;/Author&gt;&lt;Year&gt;2021&lt;/Year&gt;&lt;RecNum&gt;44&lt;/RecNum&gt;&lt;DisplayText&gt;&lt;style face="superscript"&gt;16&lt;/style&gt;&lt;/DisplayText&gt;&lt;record&gt;&lt;rec-number&gt;44&lt;/rec-number&gt;&lt;foreign-keys&gt;&lt;key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posture&lt;/full-title&gt;&lt;/periodical&gt;&lt;pages&gt;190-196&lt;/pages&gt;&lt;volume&gt;90&lt;/volume&gt;&lt;dates&gt;&lt;year&gt;2021&lt;/year&gt;&lt;/dates&gt;&lt;isbn&gt;0966-6362&lt;/isbn&gt;&lt;urls&gt;&lt;/urls&gt;&lt;/record&gt;&lt;/Cite&gt;&lt;/EndNote&gt;</w:instrText>
      </w:r>
      <w:r w:rsidR="000228C2"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16</w:t>
      </w:r>
      <w:r w:rsidR="000228C2" w:rsidRPr="00B3764F">
        <w:rPr>
          <w:rFonts w:ascii="Times New Roman" w:hAnsi="Times New Roman" w:cs="Times New Roman"/>
          <w:kern w:val="0"/>
          <w:sz w:val="24"/>
          <w:szCs w:val="24"/>
          <w14:ligatures w14:val="none"/>
        </w:rPr>
        <w:fldChar w:fldCharType="end"/>
      </w:r>
      <w:r w:rsidR="000228C2" w:rsidRPr="00B3764F">
        <w:rPr>
          <w:rFonts w:ascii="Times New Roman" w:hAnsi="Times New Roman" w:cs="Times New Roman"/>
          <w:kern w:val="0"/>
          <w:sz w:val="24"/>
          <w:szCs w:val="24"/>
          <w14:ligatures w14:val="none"/>
        </w:rPr>
        <w:t xml:space="preserve"> and customized </w:t>
      </w:r>
      <w:r w:rsidR="000228C2"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&lt;EndNote&gt;&lt;Cite&gt;&lt;Author&gt;Kosonen&lt;/Author&gt;&lt;Year&gt;2017&lt;/Year&gt;&lt;RecNum&gt;42&lt;/RecNum&gt;&lt;DisplayText&gt;&lt;style face="superscript"&gt;6&lt;/style&gt;&lt;/DisplayText&gt;&lt;record&gt;&lt;rec-number&gt;42&lt;/rec-number&gt;&lt;foreign-keys&gt;&lt;key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0228C2"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6</w:t>
      </w:r>
      <w:r w:rsidR="000228C2" w:rsidRPr="00B3764F">
        <w:rPr>
          <w:rFonts w:ascii="Times New Roman" w:hAnsi="Times New Roman" w:cs="Times New Roman"/>
          <w:kern w:val="0"/>
          <w:sz w:val="24"/>
          <w:szCs w:val="24"/>
          <w14:ligatures w14:val="none"/>
        </w:rPr>
        <w:fldChar w:fldCharType="end"/>
      </w:r>
      <w:r w:rsidR="000228C2" w:rsidRPr="00B3764F">
        <w:rPr>
          <w:rFonts w:ascii="Times New Roman" w:hAnsi="Times New Roman" w:cs="Times New Roman"/>
          <w:kern w:val="0"/>
          <w:sz w:val="24"/>
          <w:szCs w:val="24"/>
          <w14:ligatures w14:val="none"/>
        </w:rPr>
        <w:t xml:space="preserve"> FO</w:t>
      </w:r>
      <w:r w:rsidR="00E77608"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14:ligatures w14:val="none"/>
        </w:rPr>
        <w:t xml:space="preserve">application </w:t>
      </w:r>
      <w:r w:rsidR="00E77608" w:rsidRPr="00B3764F">
        <w:rPr>
          <w:rFonts w:ascii="Times New Roman" w:hAnsi="Times New Roman" w:cs="Times New Roman"/>
          <w:kern w:val="0"/>
          <w:sz w:val="24"/>
          <w:szCs w:val="24"/>
          <w14:ligatures w14:val="none"/>
        </w:rPr>
        <w:t>on peak hip adduction moment</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w:t>
      </w:r>
      <w:r w:rsidR="00E77608"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&lt;EndNote&gt;&lt;Cite&gt;&lt;Author&gt;Costa&lt;/Author&gt;&lt;Year&gt;2021&lt;/Year&gt;&lt;RecNum&gt;44&lt;/RecNum&gt;&lt;DisplayText&gt;&lt;style face="superscript"&gt;6,16&lt;/style&gt;&lt;/DisplayText&gt;&lt;record&gt;&lt;rec-number&gt;44&lt;/rec-number&gt;&lt;foreign-keys&gt;&lt;key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Cite&gt;&lt;Author&gt;Kosonen&lt;/Author&gt;&lt;Year&gt;2017&lt;/Year&gt;&lt;RecNum&gt;42&lt;/RecNum&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E77608"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6,16</w:t>
      </w:r>
      <w:r w:rsidR="00E77608" w:rsidRPr="00B3764F">
        <w:rPr>
          <w:rFonts w:ascii="Times New Roman" w:hAnsi="Times New Roman" w:cs="Times New Roman"/>
          <w:kern w:val="0"/>
          <w:sz w:val="24"/>
          <w:szCs w:val="24"/>
          <w14:ligatures w14:val="none"/>
        </w:rPr>
        <w:fldChar w:fldCharType="end"/>
      </w:r>
      <w:r w:rsidR="000228C2" w:rsidRPr="00B3764F">
        <w:rPr>
          <w:rFonts w:ascii="Times New Roman" w:hAnsi="Times New Roman" w:cs="Times New Roman"/>
          <w:kern w:val="0"/>
          <w:sz w:val="24"/>
          <w:szCs w:val="24"/>
          <w14:ligatures w14:val="none"/>
        </w:rPr>
        <w:t xml:space="preserve"> </w:t>
      </w:r>
      <w:r w:rsidR="00E77608" w:rsidRPr="00B3764F">
        <w:rPr>
          <w:rFonts w:ascii="Times New Roman" w:hAnsi="Times New Roman" w:cs="Times New Roman"/>
          <w:kern w:val="0"/>
          <w:sz w:val="24"/>
          <w:szCs w:val="24"/>
          <w14:ligatures w14:val="none"/>
        </w:rPr>
        <w:t xml:space="preserve">. Total and subgroup meta-analysis indicated no significant effect of FO </w:t>
      </w:r>
      <w:r w:rsidRPr="00B3764F">
        <w:rPr>
          <w:rFonts w:ascii="Times New Roman" w:hAnsi="Times New Roman" w:cs="Times New Roman"/>
          <w:kern w:val="0"/>
          <w:sz w:val="24"/>
          <w:szCs w:val="24"/>
          <w14:ligatures w14:val="none"/>
        </w:rPr>
        <w:t xml:space="preserve">application </w:t>
      </w:r>
      <w:r w:rsidR="00E77608" w:rsidRPr="00B3764F">
        <w:rPr>
          <w:rFonts w:ascii="Times New Roman" w:hAnsi="Times New Roman" w:cs="Times New Roman"/>
          <w:kern w:val="0"/>
          <w:sz w:val="24"/>
          <w:szCs w:val="24"/>
          <w14:ligatures w14:val="none"/>
        </w:rPr>
        <w:t xml:space="preserve">(Fig </w:t>
      </w:r>
      <w:r w:rsidR="000228C2" w:rsidRPr="00B3764F">
        <w:rPr>
          <w:rFonts w:ascii="Times New Roman" w:hAnsi="Times New Roman" w:cs="Times New Roman"/>
          <w:kern w:val="0"/>
          <w:sz w:val="24"/>
          <w:szCs w:val="24"/>
          <w14:ligatures w14:val="none"/>
        </w:rPr>
        <w:t>3</w:t>
      </w:r>
      <w:r w:rsidR="001579C0" w:rsidRPr="00B3764F">
        <w:rPr>
          <w:rFonts w:ascii="Times New Roman" w:hAnsi="Times New Roman" w:cs="Times New Roman"/>
          <w:kern w:val="0"/>
          <w:sz w:val="24"/>
          <w:szCs w:val="24"/>
          <w14:ligatures w14:val="none"/>
        </w:rPr>
        <w:t>4</w:t>
      </w:r>
      <w:r w:rsidR="00E77608" w:rsidRPr="00B3764F">
        <w:rPr>
          <w:rFonts w:ascii="Times New Roman" w:hAnsi="Times New Roman" w:cs="Times New Roman"/>
          <w:kern w:val="0"/>
          <w:sz w:val="24"/>
          <w:szCs w:val="24"/>
          <w14:ligatures w14:val="none"/>
        </w:rPr>
        <w:t>).</w:t>
      </w:r>
    </w:p>
    <w:p w14:paraId="67272A43" w14:textId="77777777" w:rsidR="00E77608" w:rsidRPr="00B3764F" w:rsidRDefault="00E77608" w:rsidP="00B3764F">
      <w:pPr>
        <w:spacing w:after="0" w:line="360" w:lineRule="auto"/>
        <w:rPr>
          <w:rFonts w:ascii="Times New Roman" w:hAnsi="Times New Roman" w:cs="Times New Roman"/>
          <w:sz w:val="24"/>
          <w:szCs w:val="24"/>
          <w:lang w:bidi="fa-IR"/>
        </w:rPr>
      </w:pPr>
    </w:p>
    <w:p w14:paraId="648D2A4C" w14:textId="77777777" w:rsidR="00E77608" w:rsidRPr="00B3764F" w:rsidRDefault="00E77608"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114A3CFB" wp14:editId="681225A6">
            <wp:extent cx="5943600" cy="2485390"/>
            <wp:effectExtent l="0" t="0" r="0" b="0"/>
            <wp:docPr id="79466483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485390"/>
                    </a:xfrm>
                    <a:prstGeom prst="rect">
                      <a:avLst/>
                    </a:prstGeom>
                    <a:noFill/>
                    <a:ln>
                      <a:noFill/>
                    </a:ln>
                  </pic:spPr>
                </pic:pic>
              </a:graphicData>
            </a:graphic>
          </wp:inline>
        </w:drawing>
      </w:r>
    </w:p>
    <w:p w14:paraId="089418A1" w14:textId="195D7641" w:rsidR="001A7893"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0228C2" w:rsidRPr="00B3764F">
        <w:rPr>
          <w:rFonts w:ascii="Times New Roman" w:hAnsi="Times New Roman" w:cs="Times New Roman"/>
          <w:sz w:val="24"/>
          <w:szCs w:val="24"/>
        </w:rPr>
        <w:t>3</w:t>
      </w:r>
      <w:r w:rsidR="001579C0" w:rsidRPr="00B3764F">
        <w:rPr>
          <w:rFonts w:ascii="Times New Roman" w:hAnsi="Times New Roman" w:cs="Times New Roman"/>
          <w:sz w:val="24"/>
          <w:szCs w:val="24"/>
        </w:rPr>
        <w:t>4</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EA02B2"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adduction moment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688FD066" w14:textId="77777777" w:rsidR="00252EDE" w:rsidRPr="00B3764F" w:rsidRDefault="00252EDE" w:rsidP="00B3764F">
      <w:pPr>
        <w:spacing w:after="0" w:line="360" w:lineRule="auto"/>
        <w:rPr>
          <w:rFonts w:ascii="Times New Roman" w:hAnsi="Times New Roman" w:cs="Times New Roman"/>
          <w:b/>
          <w:bCs/>
          <w:sz w:val="24"/>
          <w:szCs w:val="24"/>
          <w:shd w:val="clear" w:color="auto" w:fill="FFFFFF"/>
        </w:rPr>
      </w:pPr>
    </w:p>
    <w:p w14:paraId="592F8D00" w14:textId="703ACF84" w:rsidR="008B6EBD" w:rsidRPr="00B3764F" w:rsidRDefault="00EA437B"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 2</w:t>
      </w:r>
      <w:r w:rsidR="00457A47" w:rsidRPr="00B3764F">
        <w:rPr>
          <w:rFonts w:ascii="Times New Roman" w:hAnsi="Times New Roman" w:cs="Times New Roman"/>
          <w:b/>
          <w:bCs/>
          <w:sz w:val="24"/>
          <w:szCs w:val="24"/>
          <w:shd w:val="clear" w:color="auto" w:fill="FFFFFF"/>
        </w:rPr>
        <w:t>7</w:t>
      </w:r>
    </w:p>
    <w:p w14:paraId="66412203" w14:textId="08FC0E8F" w:rsidR="00E77608" w:rsidRPr="00B3764F" w:rsidRDefault="00EA02B2" w:rsidP="00B3764F">
      <w:pPr>
        <w:spacing w:after="0" w:line="360" w:lineRule="auto"/>
        <w:rPr>
          <w:rFonts w:ascii="Times New Roman" w:hAnsi="Times New Roman" w:cs="Times New Roman"/>
          <w:kern w:val="0"/>
          <w:sz w:val="24"/>
          <w:szCs w:val="24"/>
          <w14:ligatures w14:val="none"/>
        </w:rPr>
      </w:pPr>
      <w:r w:rsidRPr="00B3764F">
        <w:rPr>
          <w:rFonts w:ascii="Times New Roman" w:hAnsi="Times New Roman" w:cs="Times New Roman"/>
          <w:kern w:val="0"/>
          <w:sz w:val="24"/>
          <w:szCs w:val="24"/>
          <w14:ligatures w14:val="none"/>
        </w:rPr>
        <w:t>Researchers from t</w:t>
      </w:r>
      <w:r w:rsidR="00E77608" w:rsidRPr="00B3764F">
        <w:rPr>
          <w:rFonts w:ascii="Times New Roman" w:hAnsi="Times New Roman" w:cs="Times New Roman"/>
          <w:kern w:val="0"/>
          <w:sz w:val="24"/>
          <w:szCs w:val="24"/>
          <w14:ligatures w14:val="none"/>
        </w:rPr>
        <w:t>wo studies reported the effect</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of FO </w:t>
      </w:r>
      <w:r w:rsidRPr="00B3764F">
        <w:rPr>
          <w:rFonts w:ascii="Times New Roman" w:hAnsi="Times New Roman" w:cs="Times New Roman"/>
          <w:kern w:val="0"/>
          <w:sz w:val="24"/>
          <w:szCs w:val="24"/>
          <w14:ligatures w14:val="none"/>
        </w:rPr>
        <w:t xml:space="preserve">application </w:t>
      </w:r>
      <w:r w:rsidR="00E77608" w:rsidRPr="00B3764F">
        <w:rPr>
          <w:rFonts w:ascii="Times New Roman" w:hAnsi="Times New Roman" w:cs="Times New Roman"/>
          <w:kern w:val="0"/>
          <w:sz w:val="24"/>
          <w:szCs w:val="24"/>
          <w14:ligatures w14:val="none"/>
        </w:rPr>
        <w:t>on peak hip internal rotation moment</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w:t>
      </w:r>
      <w:r w:rsidR="00E77608"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&lt;EndNote&gt;&lt;Cite&gt;&lt;Author&gt;Costa&lt;/Author&gt;&lt;Year&gt;2021&lt;/Year&gt;&lt;RecNum&gt;44&lt;/RecNum&gt;&lt;DisplayText&gt;&lt;style face="superscript"&gt;6,16&lt;/style&gt;&lt;/DisplayText&gt;&lt;record&gt;&lt;rec-number&gt;44&lt;/rec-number&gt;&lt;foreign-keys&gt;&lt;key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Cite&gt;&lt;Author&gt;Kosonen&lt;/Author&gt;&lt;Year&gt;2017&lt;/Year&gt;&lt;RecNum&gt;42&lt;/RecNum&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E77608"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6,16</w:t>
      </w:r>
      <w:r w:rsidR="00E77608" w:rsidRPr="00B3764F">
        <w:rPr>
          <w:rFonts w:ascii="Times New Roman" w:hAnsi="Times New Roman" w:cs="Times New Roman"/>
          <w:kern w:val="0"/>
          <w:sz w:val="24"/>
          <w:szCs w:val="24"/>
          <w14:ligatures w14:val="none"/>
        </w:rPr>
        <w:fldChar w:fldCharType="end"/>
      </w:r>
      <w:r w:rsidR="00E77608"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14:ligatures w14:val="none"/>
        </w:rPr>
        <w:t>The meta-analytical r</w:t>
      </w:r>
      <w:r w:rsidR="00E77608" w:rsidRPr="00B3764F">
        <w:rPr>
          <w:rFonts w:ascii="Times New Roman" w:hAnsi="Times New Roman" w:cs="Times New Roman"/>
          <w:kern w:val="0"/>
          <w:sz w:val="24"/>
          <w:szCs w:val="24"/>
          <w14:ligatures w14:val="none"/>
        </w:rPr>
        <w:t xml:space="preserve">esults </w:t>
      </w:r>
      <w:r w:rsidRPr="00B3764F">
        <w:rPr>
          <w:rFonts w:ascii="Times New Roman" w:hAnsi="Times New Roman" w:cs="Times New Roman"/>
          <w:kern w:val="0"/>
          <w:sz w:val="24"/>
          <w:szCs w:val="24"/>
          <w14:ligatures w14:val="none"/>
        </w:rPr>
        <w:t xml:space="preserve">for the total and subgroup effect </w:t>
      </w:r>
      <w:r w:rsidR="00E77608" w:rsidRPr="00B3764F">
        <w:rPr>
          <w:rFonts w:ascii="Times New Roman" w:hAnsi="Times New Roman" w:cs="Times New Roman"/>
          <w:kern w:val="0"/>
          <w:sz w:val="24"/>
          <w:szCs w:val="24"/>
          <w14:ligatures w14:val="none"/>
        </w:rPr>
        <w:t xml:space="preserve">indicated no significant </w:t>
      </w:r>
      <w:r w:rsidRPr="00B3764F">
        <w:rPr>
          <w:rFonts w:ascii="Times New Roman" w:hAnsi="Times New Roman" w:cs="Times New Roman"/>
          <w:kern w:val="0"/>
          <w:sz w:val="24"/>
          <w:szCs w:val="24"/>
          <w14:ligatures w14:val="none"/>
        </w:rPr>
        <w:t xml:space="preserve">impact </w:t>
      </w:r>
      <w:r w:rsidR="00E77608" w:rsidRPr="00B3764F">
        <w:rPr>
          <w:rFonts w:ascii="Times New Roman" w:hAnsi="Times New Roman" w:cs="Times New Roman"/>
          <w:kern w:val="0"/>
          <w:sz w:val="24"/>
          <w:szCs w:val="24"/>
          <w14:ligatures w14:val="none"/>
        </w:rPr>
        <w:t xml:space="preserve">of FO </w:t>
      </w:r>
      <w:r w:rsidRPr="00B3764F">
        <w:rPr>
          <w:rFonts w:ascii="Times New Roman" w:hAnsi="Times New Roman" w:cs="Times New Roman"/>
          <w:kern w:val="0"/>
          <w:sz w:val="24"/>
          <w:szCs w:val="24"/>
          <w14:ligatures w14:val="none"/>
        </w:rPr>
        <w:t xml:space="preserve">application </w:t>
      </w:r>
      <w:r w:rsidR="00E77608" w:rsidRPr="00B3764F">
        <w:rPr>
          <w:rFonts w:ascii="Times New Roman" w:hAnsi="Times New Roman" w:cs="Times New Roman"/>
          <w:kern w:val="0"/>
          <w:sz w:val="24"/>
          <w:szCs w:val="24"/>
          <w14:ligatures w14:val="none"/>
        </w:rPr>
        <w:t xml:space="preserve">(Fig </w:t>
      </w:r>
      <w:r w:rsidR="000228C2" w:rsidRPr="00B3764F">
        <w:rPr>
          <w:rFonts w:ascii="Times New Roman" w:hAnsi="Times New Roman" w:cs="Times New Roman"/>
          <w:kern w:val="0"/>
          <w:sz w:val="24"/>
          <w:szCs w:val="24"/>
          <w14:ligatures w14:val="none"/>
        </w:rPr>
        <w:t>3</w:t>
      </w:r>
      <w:r w:rsidR="001579C0" w:rsidRPr="00B3764F">
        <w:rPr>
          <w:rFonts w:ascii="Times New Roman" w:hAnsi="Times New Roman" w:cs="Times New Roman"/>
          <w:kern w:val="0"/>
          <w:sz w:val="24"/>
          <w:szCs w:val="24"/>
          <w14:ligatures w14:val="none"/>
        </w:rPr>
        <w:t>5</w:t>
      </w:r>
      <w:r w:rsidR="00611CE3" w:rsidRPr="00B3764F">
        <w:rPr>
          <w:rFonts w:ascii="Times New Roman" w:hAnsi="Times New Roman" w:cs="Times New Roman"/>
          <w:kern w:val="0"/>
          <w:sz w:val="24"/>
          <w:szCs w:val="24"/>
          <w14:ligatures w14:val="none"/>
        </w:rPr>
        <w:t xml:space="preserve"> and Fig</w:t>
      </w:r>
      <w:r w:rsidR="000228C2" w:rsidRPr="00B3764F">
        <w:rPr>
          <w:rFonts w:ascii="Times New Roman" w:hAnsi="Times New Roman" w:cs="Times New Roman"/>
          <w:kern w:val="0"/>
          <w:sz w:val="24"/>
          <w:szCs w:val="24"/>
          <w14:ligatures w14:val="none"/>
        </w:rPr>
        <w:t xml:space="preserve"> 3</w:t>
      </w:r>
      <w:r w:rsidR="001579C0" w:rsidRPr="00B3764F">
        <w:rPr>
          <w:rFonts w:ascii="Times New Roman" w:hAnsi="Times New Roman" w:cs="Times New Roman"/>
          <w:kern w:val="0"/>
          <w:sz w:val="24"/>
          <w:szCs w:val="24"/>
          <w14:ligatures w14:val="none"/>
        </w:rPr>
        <w:t>6</w:t>
      </w:r>
      <w:r w:rsidR="00E77608" w:rsidRPr="00B3764F">
        <w:rPr>
          <w:rFonts w:ascii="Times New Roman" w:hAnsi="Times New Roman" w:cs="Times New Roman"/>
          <w:kern w:val="0"/>
          <w:sz w:val="24"/>
          <w:szCs w:val="24"/>
          <w14:ligatures w14:val="none"/>
        </w:rPr>
        <w:t>).</w:t>
      </w:r>
    </w:p>
    <w:p w14:paraId="6BC2B28A" w14:textId="77777777" w:rsidR="00E77608" w:rsidRPr="00B3764F" w:rsidRDefault="00E77608" w:rsidP="00B3764F">
      <w:pPr>
        <w:spacing w:after="0" w:line="360" w:lineRule="auto"/>
        <w:rPr>
          <w:rFonts w:ascii="Times New Roman" w:hAnsi="Times New Roman" w:cs="Times New Roman"/>
          <w:sz w:val="24"/>
          <w:szCs w:val="24"/>
          <w:lang w:bidi="fa-IR"/>
        </w:rPr>
      </w:pPr>
    </w:p>
    <w:p w14:paraId="27485617" w14:textId="77777777" w:rsidR="00E77608" w:rsidRPr="00B3764F" w:rsidRDefault="00E77608"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01D12917" wp14:editId="50221A0A">
            <wp:extent cx="5943600" cy="1872615"/>
            <wp:effectExtent l="0" t="0" r="0" b="0"/>
            <wp:docPr id="2358481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1872615"/>
                    </a:xfrm>
                    <a:prstGeom prst="rect">
                      <a:avLst/>
                    </a:prstGeom>
                    <a:noFill/>
                    <a:ln>
                      <a:noFill/>
                    </a:ln>
                  </pic:spPr>
                </pic:pic>
              </a:graphicData>
            </a:graphic>
          </wp:inline>
        </w:drawing>
      </w:r>
    </w:p>
    <w:p w14:paraId="40C5DD8C" w14:textId="00889C33"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C82C9F" w:rsidRPr="00B3764F">
        <w:rPr>
          <w:rFonts w:ascii="Times New Roman" w:hAnsi="Times New Roman" w:cs="Times New Roman"/>
          <w:sz w:val="24"/>
          <w:szCs w:val="24"/>
        </w:rPr>
        <w:t>3</w:t>
      </w:r>
      <w:r w:rsidR="001579C0" w:rsidRPr="00B3764F">
        <w:rPr>
          <w:rFonts w:ascii="Times New Roman" w:hAnsi="Times New Roman" w:cs="Times New Roman"/>
          <w:sz w:val="24"/>
          <w:szCs w:val="24"/>
        </w:rPr>
        <w:t>5</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EA02B2"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on peak hip internal rotation moment</w:t>
      </w:r>
      <w:r w:rsidR="00EA02B2" w:rsidRPr="00B3764F">
        <w:rPr>
          <w:rFonts w:ascii="Times New Roman" w:hAnsi="Times New Roman" w:cs="Times New Roman"/>
          <w:sz w:val="24"/>
          <w:szCs w:val="24"/>
        </w:rPr>
        <w:t>s</w:t>
      </w:r>
      <w:r w:rsidR="00E77608" w:rsidRPr="00B3764F">
        <w:rPr>
          <w:rFonts w:ascii="Times New Roman" w:hAnsi="Times New Roman" w:cs="Times New Roman"/>
          <w:sz w:val="24"/>
          <w:szCs w:val="24"/>
        </w:rPr>
        <w:t xml:space="preserve">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xml:space="preserve">. </w:t>
      </w:r>
      <w:r w:rsidR="00C82C9F" w:rsidRPr="00B3764F">
        <w:rPr>
          <w:rFonts w:ascii="Times New Roman" w:hAnsi="Times New Roman" w:cs="Times New Roman"/>
          <w:kern w:val="0"/>
          <w:sz w:val="24"/>
          <w:szCs w:val="24"/>
          <w:shd w:val="clear" w:color="auto" w:fill="FFFFFF"/>
          <w14:ligatures w14:val="none"/>
        </w:rPr>
        <w:t xml:space="preserve">The subtotal effect </w:t>
      </w:r>
      <w:r w:rsidR="00EA02B2" w:rsidRPr="00B3764F">
        <w:rPr>
          <w:rFonts w:ascii="Times New Roman" w:hAnsi="Times New Roman" w:cs="Times New Roman"/>
          <w:kern w:val="0"/>
          <w:sz w:val="24"/>
          <w:szCs w:val="24"/>
          <w:shd w:val="clear" w:color="auto" w:fill="FFFFFF"/>
          <w14:ligatures w14:val="none"/>
        </w:rPr>
        <w:t>with regards to the</w:t>
      </w:r>
      <w:r w:rsidR="00C82C9F" w:rsidRPr="00B3764F">
        <w:rPr>
          <w:rFonts w:ascii="Times New Roman" w:hAnsi="Times New Roman" w:cs="Times New Roman"/>
          <w:kern w:val="0"/>
          <w:sz w:val="24"/>
          <w:szCs w:val="24"/>
          <w:shd w:val="clear" w:color="auto" w:fill="FFFFFF"/>
          <w14:ligatures w14:val="none"/>
        </w:rPr>
        <w:t xml:space="preserve"> methodological approach for </w:t>
      </w:r>
      <w:r w:rsidR="00EA02B2" w:rsidRPr="00B3764F">
        <w:rPr>
          <w:rFonts w:ascii="Times New Roman" w:hAnsi="Times New Roman" w:cs="Times New Roman"/>
          <w:kern w:val="0"/>
          <w:sz w:val="24"/>
          <w:szCs w:val="24"/>
          <w:shd w:val="clear" w:color="auto" w:fill="FFFFFF"/>
          <w14:ligatures w14:val="none"/>
        </w:rPr>
        <w:t xml:space="preserve">flat-feet </w:t>
      </w:r>
      <w:r w:rsidR="00C82C9F" w:rsidRPr="00B3764F">
        <w:rPr>
          <w:rFonts w:ascii="Times New Roman" w:hAnsi="Times New Roman" w:cs="Times New Roman"/>
          <w:kern w:val="0"/>
          <w:sz w:val="24"/>
          <w:szCs w:val="24"/>
          <w:shd w:val="clear" w:color="auto" w:fill="FFFFFF"/>
          <w14:ligatures w14:val="none"/>
        </w:rPr>
        <w:t xml:space="preserve">assessment </w:t>
      </w:r>
      <w:r w:rsidR="00EA02B2" w:rsidRPr="00B3764F">
        <w:rPr>
          <w:rFonts w:ascii="Times New Roman" w:hAnsi="Times New Roman" w:cs="Times New Roman"/>
          <w:kern w:val="0"/>
          <w:sz w:val="24"/>
          <w:szCs w:val="24"/>
          <w:shd w:val="clear" w:color="auto" w:fill="FFFFFF"/>
          <w14:ligatures w14:val="none"/>
        </w:rPr>
        <w:t xml:space="preserve">were calculated </w:t>
      </w:r>
      <w:r w:rsidR="00C82C9F" w:rsidRPr="00B3764F">
        <w:rPr>
          <w:rFonts w:ascii="Times New Roman" w:hAnsi="Times New Roman" w:cs="Times New Roman"/>
          <w:kern w:val="0"/>
          <w:sz w:val="24"/>
          <w:szCs w:val="24"/>
          <w:shd w:val="clear" w:color="auto" w:fill="FFFFFF"/>
          <w14:ligatures w14:val="none"/>
        </w:rPr>
        <w:t xml:space="preserve">for each parameter and the total </w:t>
      </w:r>
      <w:r w:rsidR="00C82C9F" w:rsidRPr="00B3764F">
        <w:rPr>
          <w:rFonts w:ascii="Times New Roman" w:hAnsi="Times New Roman" w:cs="Times New Roman"/>
          <w:kern w:val="0"/>
          <w:sz w:val="24"/>
          <w:szCs w:val="24"/>
          <w:shd w:val="clear" w:color="auto" w:fill="FFFFFF"/>
          <w14:ligatures w14:val="none"/>
        </w:rPr>
        <w:lastRenderedPageBreak/>
        <w:t>effect as standardized mean difference (95% CI). SD: Standard deviation; Std: Standardized; CI: Confidence interval.</w:t>
      </w:r>
    </w:p>
    <w:p w14:paraId="11FCA286" w14:textId="77777777" w:rsidR="00E77608" w:rsidRPr="00B3764F" w:rsidRDefault="00E77608" w:rsidP="00B3764F">
      <w:pPr>
        <w:spacing w:after="0" w:line="360" w:lineRule="auto"/>
        <w:rPr>
          <w:rFonts w:ascii="Times New Roman" w:hAnsi="Times New Roman" w:cs="Times New Roman"/>
          <w:b/>
          <w:bCs/>
          <w:sz w:val="24"/>
          <w:szCs w:val="24"/>
        </w:rPr>
      </w:pPr>
    </w:p>
    <w:p w14:paraId="7EDE3031" w14:textId="77777777" w:rsidR="00C82C9F" w:rsidRPr="00B3764F" w:rsidRDefault="000228C2"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0D6D23B9" wp14:editId="61C33351">
            <wp:extent cx="5943600" cy="2617470"/>
            <wp:effectExtent l="0" t="0" r="0" b="0"/>
            <wp:docPr id="15945414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2617470"/>
                    </a:xfrm>
                    <a:prstGeom prst="rect">
                      <a:avLst/>
                    </a:prstGeom>
                    <a:noFill/>
                    <a:ln>
                      <a:noFill/>
                    </a:ln>
                  </pic:spPr>
                </pic:pic>
              </a:graphicData>
            </a:graphic>
          </wp:inline>
        </w:drawing>
      </w:r>
    </w:p>
    <w:p w14:paraId="3D2FE495" w14:textId="27760D05" w:rsidR="00C82C9F" w:rsidRPr="00B3764F" w:rsidRDefault="00C82C9F" w:rsidP="00B3764F">
      <w:pPr>
        <w:spacing w:after="0" w:line="360" w:lineRule="auto"/>
        <w:jc w:val="both"/>
        <w:rPr>
          <w:rFonts w:ascii="Times New Roman" w:hAnsi="Times New Roman" w:cs="Times New Roman"/>
          <w:sz w:val="24"/>
          <w:szCs w:val="24"/>
          <w:shd w:val="clear" w:color="auto" w:fill="FFFFFF"/>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w:t>
      </w:r>
      <w:r w:rsidR="001579C0" w:rsidRPr="00B3764F">
        <w:rPr>
          <w:rFonts w:ascii="Times New Roman" w:hAnsi="Times New Roman" w:cs="Times New Roman"/>
          <w:sz w:val="24"/>
          <w:szCs w:val="24"/>
          <w:shd w:val="clear" w:color="auto" w:fill="FFFFFF"/>
        </w:rPr>
        <w:t xml:space="preserve"> 36</w:t>
      </w:r>
      <w:r w:rsidRPr="00B3764F">
        <w:rPr>
          <w:rFonts w:ascii="Times New Roman" w:hAnsi="Times New Roman" w:cs="Times New Roman"/>
          <w:sz w:val="24"/>
          <w:szCs w:val="24"/>
          <w:shd w:val="clear" w:color="auto" w:fill="FFFFFF"/>
        </w:rPr>
        <w:t xml:space="preserve">. Forest plot </w:t>
      </w:r>
      <w:r w:rsidR="004341CE">
        <w:rPr>
          <w:rFonts w:ascii="Times New Roman" w:hAnsi="Times New Roman" w:cs="Times New Roman"/>
          <w:sz w:val="24"/>
          <w:szCs w:val="24"/>
          <w:shd w:val="clear" w:color="auto" w:fill="FFFFFF"/>
        </w:rPr>
        <w:t>showing</w:t>
      </w:r>
      <w:r w:rsidRPr="00B3764F">
        <w:rPr>
          <w:rFonts w:ascii="Times New Roman" w:hAnsi="Times New Roman" w:cs="Times New Roman"/>
          <w:sz w:val="24"/>
          <w:szCs w:val="24"/>
          <w:shd w:val="clear" w:color="auto" w:fill="FFFFFF"/>
        </w:rPr>
        <w:t xml:space="preserve"> the effects of </w:t>
      </w:r>
      <w:r w:rsidR="00E16AE8">
        <w:rPr>
          <w:rFonts w:ascii="Times New Roman" w:hAnsi="Times New Roman" w:cs="Times New Roman"/>
          <w:sz w:val="24"/>
          <w:szCs w:val="24"/>
          <w:shd w:val="clear" w:color="auto" w:fill="FFFFFF"/>
        </w:rPr>
        <w:t>FO</w:t>
      </w:r>
      <w:r w:rsidRPr="00B3764F">
        <w:rPr>
          <w:rFonts w:ascii="Times New Roman" w:hAnsi="Times New Roman" w:cs="Times New Roman"/>
          <w:sz w:val="24"/>
          <w:szCs w:val="24"/>
          <w:shd w:val="clear" w:color="auto" w:fill="FFFFFF"/>
        </w:rPr>
        <w:t xml:space="preserve"> application (intervention) versus control on </w:t>
      </w:r>
      <w:r w:rsidRPr="00B3764F">
        <w:rPr>
          <w:rFonts w:ascii="Times New Roman" w:hAnsi="Times New Roman" w:cs="Times New Roman"/>
          <w:sz w:val="24"/>
          <w:szCs w:val="24"/>
        </w:rPr>
        <w:t xml:space="preserve">peak hip internal rotation moment </w:t>
      </w:r>
      <w:r w:rsidRPr="00B3764F">
        <w:rPr>
          <w:rFonts w:ascii="Times New Roman" w:hAnsi="Times New Roman" w:cs="Times New Roman"/>
          <w:sz w:val="24"/>
          <w:szCs w:val="24"/>
          <w:shd w:val="clear" w:color="auto" w:fill="FFFFFF"/>
        </w:rPr>
        <w:t xml:space="preserve">during walking in individuals with flat-feet. The subtotal effect of </w:t>
      </w:r>
      <w:r w:rsidR="002C26ED" w:rsidRPr="00B3764F">
        <w:rPr>
          <w:rFonts w:ascii="Times New Roman" w:hAnsi="Times New Roman" w:cs="Times New Roman"/>
          <w:sz w:val="24"/>
          <w:szCs w:val="24"/>
          <w:shd w:val="clear" w:color="auto" w:fill="FFFFFF"/>
        </w:rPr>
        <w:t xml:space="preserve">the applied FO </w:t>
      </w:r>
      <w:r w:rsidRPr="00B3764F">
        <w:rPr>
          <w:rFonts w:ascii="Times New Roman" w:hAnsi="Times New Roman" w:cs="Times New Roman"/>
          <w:sz w:val="24"/>
          <w:szCs w:val="24"/>
          <w:shd w:val="clear" w:color="auto" w:fill="FFFFFF"/>
        </w:rPr>
        <w:t>fabrication method</w:t>
      </w:r>
      <w:r w:rsidR="002C26ED" w:rsidRPr="00B3764F">
        <w:rPr>
          <w:rFonts w:ascii="Times New Roman" w:hAnsi="Times New Roman" w:cs="Times New Roman"/>
          <w:sz w:val="24"/>
          <w:szCs w:val="24"/>
          <w:shd w:val="clear" w:color="auto" w:fill="FFFFFF"/>
        </w:rPr>
        <w:t xml:space="preserve"> was calculated </w:t>
      </w:r>
      <w:r w:rsidRPr="00B3764F">
        <w:rPr>
          <w:rFonts w:ascii="Times New Roman" w:hAnsi="Times New Roman" w:cs="Times New Roman"/>
          <w:sz w:val="24"/>
          <w:szCs w:val="24"/>
          <w:shd w:val="clear" w:color="auto" w:fill="FFFFFF"/>
        </w:rPr>
        <w:t>for each parameter and the total effect as standardized mean difference (95% CI). SD: Standard deviation; Std: Standardized; CI: Confidence interval.</w:t>
      </w:r>
    </w:p>
    <w:p w14:paraId="7218575C" w14:textId="77777777" w:rsidR="00611CE3" w:rsidRPr="00B3764F" w:rsidRDefault="00611CE3" w:rsidP="00B3764F">
      <w:pPr>
        <w:spacing w:after="0" w:line="360" w:lineRule="auto"/>
        <w:rPr>
          <w:rFonts w:ascii="Times New Roman" w:hAnsi="Times New Roman" w:cs="Times New Roman"/>
          <w:b/>
          <w:bCs/>
          <w:sz w:val="24"/>
          <w:szCs w:val="24"/>
          <w:shd w:val="clear" w:color="auto" w:fill="FFFFFF"/>
        </w:rPr>
      </w:pPr>
    </w:p>
    <w:p w14:paraId="2F7905DE" w14:textId="71B271A7" w:rsidR="008B6EBD" w:rsidRPr="00B3764F" w:rsidRDefault="00EA437B"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t>Appendix 2</w:t>
      </w:r>
      <w:r w:rsidR="00457A47" w:rsidRPr="00B3764F">
        <w:rPr>
          <w:rFonts w:ascii="Times New Roman" w:hAnsi="Times New Roman" w:cs="Times New Roman"/>
          <w:b/>
          <w:bCs/>
          <w:sz w:val="24"/>
          <w:szCs w:val="24"/>
          <w:shd w:val="clear" w:color="auto" w:fill="FFFFFF"/>
        </w:rPr>
        <w:t>8</w:t>
      </w:r>
    </w:p>
    <w:p w14:paraId="110290F0" w14:textId="43FB4F8A" w:rsidR="00E77608" w:rsidRPr="00B3764F" w:rsidRDefault="002C26ED" w:rsidP="00B3764F">
      <w:pPr>
        <w:autoSpaceDE w:val="0"/>
        <w:autoSpaceDN w:val="0"/>
        <w:adjustRightInd w:val="0"/>
        <w:spacing w:after="0"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14:ligatures w14:val="none"/>
        </w:rPr>
        <w:t>Authors from two studies reported t</w:t>
      </w:r>
      <w:r w:rsidR="00E77608" w:rsidRPr="00B3764F">
        <w:rPr>
          <w:rFonts w:ascii="Times New Roman" w:hAnsi="Times New Roman" w:cs="Times New Roman"/>
          <w:kern w:val="0"/>
          <w:sz w:val="24"/>
          <w:szCs w:val="24"/>
          <w14:ligatures w14:val="none"/>
        </w:rPr>
        <w:t>he effect</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of FO</w:t>
      </w:r>
      <w:r w:rsidRPr="00B3764F">
        <w:rPr>
          <w:rFonts w:ascii="Times New Roman" w:hAnsi="Times New Roman" w:cs="Times New Roman"/>
          <w:kern w:val="0"/>
          <w:sz w:val="24"/>
          <w:szCs w:val="24"/>
          <w14:ligatures w14:val="none"/>
        </w:rPr>
        <w:t xml:space="preserve"> application </w:t>
      </w:r>
      <w:r w:rsidR="00E77608" w:rsidRPr="00B3764F">
        <w:rPr>
          <w:rFonts w:ascii="Times New Roman" w:hAnsi="Times New Roman" w:cs="Times New Roman"/>
          <w:kern w:val="0"/>
          <w:sz w:val="24"/>
          <w:szCs w:val="24"/>
          <w14:ligatures w14:val="none"/>
        </w:rPr>
        <w:t>on peak hip external rotation moment</w:t>
      </w:r>
      <w:r w:rsidRPr="00B3764F">
        <w:rPr>
          <w:rFonts w:ascii="Times New Roman" w:hAnsi="Times New Roman" w:cs="Times New Roman"/>
          <w:kern w:val="0"/>
          <w:sz w:val="24"/>
          <w:szCs w:val="24"/>
          <w14:ligatures w14:val="none"/>
        </w:rPr>
        <w:t>s</w:t>
      </w:r>
      <w:r w:rsidR="00E77608" w:rsidRPr="00B3764F">
        <w:rPr>
          <w:rFonts w:ascii="Times New Roman" w:hAnsi="Times New Roman" w:cs="Times New Roman"/>
          <w:kern w:val="0"/>
          <w:sz w:val="24"/>
          <w:szCs w:val="24"/>
          <w14:ligatures w14:val="none"/>
        </w:rPr>
        <w:t xml:space="preserve"> </w:t>
      </w:r>
      <w:r w:rsidR="00E77608"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&lt;EndNote&gt;&lt;Cite&gt;&lt;Author&gt;Costa&lt;/Author&gt;&lt;Year&gt;2021&lt;/Year&gt;&lt;RecNum&gt;44&lt;/RecNum&gt;&lt;DisplayText&gt;&lt;style face="superscript"&gt;6,16&lt;/style&gt;&lt;/DisplayText&gt;&lt;record&gt;&lt;rec-number&gt;44&lt;/rec-number&gt;&lt;foreign-keys&gt;&lt;key app="EN" db-id="drszxz958vrfe0e55s3xzax22zvvxtdftzv9" timestamp="1704465443"&gt;44&lt;/key&gt;&lt;/foreign-keys&gt;&lt;ref-type name="Journal Article"&gt;17&lt;/ref-type&gt;&lt;contributors&gt;&lt;authors&gt;&lt;author&gt;Costa, Brunna Librelon&lt;/author&gt;&lt;author&gt;Magalhães, Fabricio Anicio&lt;/author&gt;&lt;author&gt;Araujo, Vanessa Lara&lt;/author&gt;&lt;author&gt;Richards, Jim&lt;/author&gt;&lt;author&gt;Vieira, Fernanda Muniz&lt;/author&gt;&lt;author&gt;Souza, Thales Rezende&lt;/author&gt;&lt;author&gt;Trede, Renato&lt;/author&gt;&lt;/authors&gt;&lt;/contributors&gt;&lt;titles&gt;&lt;title&gt;Is there a dose-response of medial wedge insoles on lower limb biomechanics in people with pronated feet during walking and running?&lt;/title&gt;&lt;secondary-title&gt;Gait &amp;amp; posture&lt;/secondary-title&gt;&lt;/titles&gt;&lt;periodical&gt;&lt;full-title&gt;Gait &amp;amp; posture&lt;/full-title&gt;&lt;/periodical&gt;&lt;pages&gt;190-196&lt;/pages&gt;&lt;volume&gt;90&lt;/volume&gt;&lt;dates&gt;&lt;year&gt;2021&lt;/year&gt;&lt;/dates&gt;&lt;isbn&gt;0966-6362&lt;/isbn&gt;&lt;urls&gt;&lt;/urls&gt;&lt;/record&gt;&lt;/Cite&gt;&lt;Cite&gt;&lt;Author&gt;Kosonen&lt;/Author&gt;&lt;Year&gt;2017&lt;/Year&gt;&lt;RecNum&gt;42&lt;/RecNum&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00E77608"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6,16</w:t>
      </w:r>
      <w:r w:rsidR="00E77608" w:rsidRPr="00B3764F">
        <w:rPr>
          <w:rFonts w:ascii="Times New Roman" w:hAnsi="Times New Roman" w:cs="Times New Roman"/>
          <w:kern w:val="0"/>
          <w:sz w:val="24"/>
          <w:szCs w:val="24"/>
          <w14:ligatures w14:val="none"/>
        </w:rPr>
        <w:fldChar w:fldCharType="end"/>
      </w:r>
      <w:r w:rsidR="00E77608" w:rsidRPr="00B3764F">
        <w:rPr>
          <w:rFonts w:ascii="Times New Roman" w:hAnsi="Times New Roman" w:cs="Times New Roman"/>
          <w:kern w:val="0"/>
          <w:sz w:val="24"/>
          <w:szCs w:val="24"/>
          <w14:ligatures w14:val="none"/>
        </w:rPr>
        <w:t xml:space="preserve">. Based on </w:t>
      </w:r>
      <w:r w:rsidRPr="00B3764F">
        <w:rPr>
          <w:rFonts w:ascii="Times New Roman" w:hAnsi="Times New Roman" w:cs="Times New Roman"/>
          <w:kern w:val="0"/>
          <w:sz w:val="24"/>
          <w:szCs w:val="24"/>
          <w14:ligatures w14:val="none"/>
        </w:rPr>
        <w:t xml:space="preserve">the </w:t>
      </w:r>
      <w:r w:rsidR="00E77608" w:rsidRPr="00B3764F">
        <w:rPr>
          <w:rFonts w:ascii="Times New Roman" w:hAnsi="Times New Roman" w:cs="Times New Roman"/>
          <w:kern w:val="0"/>
          <w:sz w:val="24"/>
          <w:szCs w:val="24"/>
          <w14:ligatures w14:val="none"/>
        </w:rPr>
        <w:t>meta-analy</w:t>
      </w:r>
      <w:r w:rsidRPr="00B3764F">
        <w:rPr>
          <w:rFonts w:ascii="Times New Roman" w:hAnsi="Times New Roman" w:cs="Times New Roman"/>
          <w:kern w:val="0"/>
          <w:sz w:val="24"/>
          <w:szCs w:val="24"/>
          <w14:ligatures w14:val="none"/>
        </w:rPr>
        <w:t xml:space="preserve">tical </w:t>
      </w:r>
      <w:r w:rsidR="00E77608" w:rsidRPr="00B3764F">
        <w:rPr>
          <w:rFonts w:ascii="Times New Roman" w:hAnsi="Times New Roman" w:cs="Times New Roman"/>
          <w:kern w:val="0"/>
          <w:sz w:val="24"/>
          <w:szCs w:val="24"/>
          <w14:ligatures w14:val="none"/>
        </w:rPr>
        <w:t>results</w:t>
      </w:r>
      <w:r w:rsidRPr="00B3764F">
        <w:rPr>
          <w:rFonts w:ascii="Times New Roman" w:hAnsi="Times New Roman" w:cs="Times New Roman"/>
          <w:kern w:val="0"/>
          <w:sz w:val="24"/>
          <w:szCs w:val="24"/>
          <w14:ligatures w14:val="none"/>
        </w:rPr>
        <w:t>,</w:t>
      </w:r>
      <w:r w:rsidR="00E77608" w:rsidRPr="00B3764F">
        <w:rPr>
          <w:rFonts w:ascii="Times New Roman" w:hAnsi="Times New Roman" w:cs="Times New Roman"/>
          <w:kern w:val="0"/>
          <w:sz w:val="24"/>
          <w:szCs w:val="24"/>
          <w14:ligatures w14:val="none"/>
        </w:rPr>
        <w:t xml:space="preserve"> there was </w:t>
      </w:r>
      <w:r w:rsidRPr="00B3764F">
        <w:rPr>
          <w:rFonts w:ascii="Times New Roman" w:hAnsi="Times New Roman" w:cs="Times New Roman"/>
          <w:kern w:val="0"/>
          <w:sz w:val="24"/>
          <w:szCs w:val="24"/>
          <w14:ligatures w14:val="none"/>
        </w:rPr>
        <w:t xml:space="preserve">a </w:t>
      </w:r>
      <w:r w:rsidR="00E77608" w:rsidRPr="00B3764F">
        <w:rPr>
          <w:rFonts w:ascii="Times New Roman" w:hAnsi="Times New Roman" w:cs="Times New Roman"/>
          <w:kern w:val="0"/>
          <w:sz w:val="24"/>
          <w:szCs w:val="24"/>
          <w14:ligatures w14:val="none"/>
        </w:rPr>
        <w:t xml:space="preserve">significant </w:t>
      </w:r>
      <w:r w:rsidRPr="00B3764F">
        <w:rPr>
          <w:rFonts w:ascii="Times New Roman" w:hAnsi="Times New Roman" w:cs="Times New Roman"/>
          <w:kern w:val="0"/>
          <w:sz w:val="24"/>
          <w:szCs w:val="24"/>
          <w14:ligatures w14:val="none"/>
        </w:rPr>
        <w:t xml:space="preserve">and </w:t>
      </w:r>
      <w:r w:rsidR="00E77608" w:rsidRPr="00B3764F">
        <w:rPr>
          <w:rFonts w:ascii="Times New Roman" w:hAnsi="Times New Roman" w:cs="Times New Roman"/>
          <w:kern w:val="0"/>
          <w:sz w:val="24"/>
          <w:szCs w:val="24"/>
          <w14:ligatures w14:val="none"/>
        </w:rPr>
        <w:t xml:space="preserve">small effect of FO </w:t>
      </w:r>
      <w:r w:rsidRPr="00B3764F">
        <w:rPr>
          <w:rFonts w:ascii="Times New Roman" w:hAnsi="Times New Roman" w:cs="Times New Roman"/>
          <w:kern w:val="0"/>
          <w:sz w:val="24"/>
          <w:szCs w:val="24"/>
          <w14:ligatures w14:val="none"/>
        </w:rPr>
        <w:t xml:space="preserve">application </w:t>
      </w:r>
      <w:r w:rsidR="00E77608" w:rsidRPr="00B3764F">
        <w:rPr>
          <w:rFonts w:ascii="Times New Roman" w:hAnsi="Times New Roman" w:cs="Times New Roman"/>
          <w:kern w:val="0"/>
          <w:sz w:val="24"/>
          <w:szCs w:val="24"/>
          <w14:ligatures w14:val="none"/>
        </w:rPr>
        <w:t>(small SMDs=-0.35, 95% CI -0.65 to -0.05, p=0.02, I</w:t>
      </w:r>
      <w:r w:rsidR="00E77608" w:rsidRPr="00B3764F">
        <w:rPr>
          <w:rFonts w:ascii="Times New Roman" w:hAnsi="Times New Roman" w:cs="Times New Roman"/>
          <w:kern w:val="0"/>
          <w:sz w:val="24"/>
          <w:szCs w:val="24"/>
          <w:vertAlign w:val="superscript"/>
          <w14:ligatures w14:val="none"/>
        </w:rPr>
        <w:t>2</w:t>
      </w:r>
      <w:r w:rsidR="00E77608" w:rsidRPr="00B3764F">
        <w:rPr>
          <w:rFonts w:ascii="Times New Roman" w:hAnsi="Times New Roman" w:cs="Times New Roman"/>
          <w:kern w:val="0"/>
          <w:sz w:val="24"/>
          <w:szCs w:val="24"/>
          <w14:ligatures w14:val="none"/>
        </w:rPr>
        <w:t xml:space="preserve">=0%) (Fig </w:t>
      </w:r>
      <w:r w:rsidR="00611CE3" w:rsidRPr="00B3764F">
        <w:rPr>
          <w:rFonts w:ascii="Times New Roman" w:hAnsi="Times New Roman" w:cs="Times New Roman"/>
          <w:kern w:val="0"/>
          <w:sz w:val="24"/>
          <w:szCs w:val="24"/>
          <w14:ligatures w14:val="none"/>
        </w:rPr>
        <w:t>3</w:t>
      </w:r>
      <w:r w:rsidR="001579C0" w:rsidRPr="00B3764F">
        <w:rPr>
          <w:rFonts w:ascii="Times New Roman" w:hAnsi="Times New Roman" w:cs="Times New Roman"/>
          <w:kern w:val="0"/>
          <w:sz w:val="24"/>
          <w:szCs w:val="24"/>
          <w14:ligatures w14:val="none"/>
        </w:rPr>
        <w:t>7</w:t>
      </w:r>
      <w:r w:rsidR="00611CE3" w:rsidRPr="00B3764F">
        <w:rPr>
          <w:rFonts w:ascii="Times New Roman" w:hAnsi="Times New Roman" w:cs="Times New Roman"/>
          <w:kern w:val="0"/>
          <w:sz w:val="24"/>
          <w:szCs w:val="24"/>
          <w14:ligatures w14:val="none"/>
        </w:rPr>
        <w:t xml:space="preserve"> and Fig</w:t>
      </w:r>
      <w:r w:rsidR="00A9030C" w:rsidRPr="00B3764F">
        <w:rPr>
          <w:rFonts w:ascii="Times New Roman" w:hAnsi="Times New Roman" w:cs="Times New Roman"/>
          <w:kern w:val="0"/>
          <w:sz w:val="24"/>
          <w:szCs w:val="24"/>
          <w14:ligatures w14:val="none"/>
        </w:rPr>
        <w:t xml:space="preserve"> 3</w:t>
      </w:r>
      <w:r w:rsidR="001579C0" w:rsidRPr="00B3764F">
        <w:rPr>
          <w:rFonts w:ascii="Times New Roman" w:hAnsi="Times New Roman" w:cs="Times New Roman"/>
          <w:kern w:val="0"/>
          <w:sz w:val="24"/>
          <w:szCs w:val="24"/>
          <w14:ligatures w14:val="none"/>
        </w:rPr>
        <w:t>8</w:t>
      </w:r>
      <w:r w:rsidR="00E77608" w:rsidRPr="00B3764F">
        <w:rPr>
          <w:rFonts w:ascii="Times New Roman" w:hAnsi="Times New Roman" w:cs="Times New Roman"/>
          <w:kern w:val="0"/>
          <w:sz w:val="24"/>
          <w:szCs w:val="24"/>
          <w14:ligatures w14:val="none"/>
        </w:rPr>
        <w:t>).</w:t>
      </w:r>
      <w:r w:rsidR="00E77608" w:rsidRPr="00B3764F">
        <w:rPr>
          <w:rFonts w:ascii="Times New Roman" w:hAnsi="Times New Roman" w:cs="Times New Roman"/>
          <w:kern w:val="0"/>
          <w:sz w:val="24"/>
          <w:szCs w:val="24"/>
        </w:rPr>
        <w:t xml:space="preserve"> </w:t>
      </w:r>
      <w:r w:rsidR="00E77608" w:rsidRPr="00B3764F">
        <w:rPr>
          <w:rFonts w:ascii="Times New Roman" w:hAnsi="Times New Roman" w:cs="Times New Roman"/>
          <w:kern w:val="0"/>
          <w:sz w:val="24"/>
          <w:szCs w:val="24"/>
          <w14:ligatures w14:val="none"/>
        </w:rPr>
        <w:t>Peak hip external rotation moment</w:t>
      </w:r>
      <w:r w:rsidR="00E77608" w:rsidRPr="00B3764F">
        <w:rPr>
          <w:rFonts w:ascii="Times New Roman" w:hAnsi="Times New Roman" w:cs="Times New Roman"/>
          <w:kern w:val="0"/>
          <w:sz w:val="24"/>
          <w:szCs w:val="24"/>
          <w:lang w:bidi="fa-IR"/>
        </w:rPr>
        <w:t xml:space="preserve"> was 0.01 Nm/kg (</w:t>
      </w:r>
      <w:r w:rsidR="00E77608" w:rsidRPr="00B3764F">
        <w:rPr>
          <w:rFonts w:ascii="Times New Roman" w:hAnsi="Times New Roman" w:cs="Times New Roman"/>
          <w:kern w:val="0"/>
          <w:sz w:val="24"/>
          <w:szCs w:val="24"/>
          <w14:ligatures w14:val="none"/>
        </w:rPr>
        <w:t>95% CI -0.02 to -0.00</w:t>
      </w:r>
      <w:r w:rsidR="00E77608" w:rsidRPr="00B3764F">
        <w:rPr>
          <w:rFonts w:ascii="Times New Roman" w:hAnsi="Times New Roman" w:cs="Times New Roman"/>
          <w:kern w:val="0"/>
          <w:sz w:val="24"/>
          <w:szCs w:val="24"/>
          <w:lang w:bidi="fa-IR"/>
        </w:rPr>
        <w:t xml:space="preserve">) greater in </w:t>
      </w:r>
      <w:r w:rsidRPr="00B3764F">
        <w:rPr>
          <w:rFonts w:ascii="Times New Roman" w:hAnsi="Times New Roman" w:cs="Times New Roman"/>
          <w:kern w:val="0"/>
          <w:sz w:val="24"/>
          <w:szCs w:val="24"/>
          <w:lang w:bidi="fa-IR"/>
        </w:rPr>
        <w:t xml:space="preserve">the </w:t>
      </w:r>
      <w:r w:rsidR="00E77608" w:rsidRPr="00B3764F">
        <w:rPr>
          <w:rFonts w:ascii="Times New Roman" w:hAnsi="Times New Roman" w:cs="Times New Roman"/>
          <w:kern w:val="0"/>
          <w:sz w:val="24"/>
          <w:szCs w:val="24"/>
          <w:lang w:bidi="fa-IR"/>
        </w:rPr>
        <w:t>FO condition.</w:t>
      </w:r>
      <w:r w:rsidR="00A9030C" w:rsidRPr="00B3764F">
        <w:rPr>
          <w:rFonts w:ascii="Times New Roman" w:hAnsi="Times New Roman" w:cs="Times New Roman"/>
          <w:kern w:val="0"/>
          <w:sz w:val="24"/>
          <w:szCs w:val="24"/>
          <w:lang w:bidi="fa-IR"/>
        </w:rPr>
        <w:t xml:space="preserve"> </w:t>
      </w:r>
      <w:r w:rsidR="00A9030C" w:rsidRPr="00B3764F">
        <w:rPr>
          <w:rFonts w:ascii="Times New Roman" w:hAnsi="Times New Roman" w:cs="Times New Roman"/>
          <w:kern w:val="0"/>
          <w:sz w:val="24"/>
          <w:szCs w:val="24"/>
          <w14:ligatures w14:val="none"/>
        </w:rPr>
        <w:t>The subgroup analys</w:t>
      </w:r>
      <w:r w:rsidRPr="00B3764F">
        <w:rPr>
          <w:rFonts w:ascii="Times New Roman" w:hAnsi="Times New Roman" w:cs="Times New Roman"/>
          <w:kern w:val="0"/>
          <w:sz w:val="24"/>
          <w:szCs w:val="24"/>
          <w14:ligatures w14:val="none"/>
        </w:rPr>
        <w:t>i</w:t>
      </w:r>
      <w:r w:rsidR="00A9030C" w:rsidRPr="00B3764F">
        <w:rPr>
          <w:rFonts w:ascii="Times New Roman" w:hAnsi="Times New Roman" w:cs="Times New Roman"/>
          <w:kern w:val="0"/>
          <w:sz w:val="24"/>
          <w:szCs w:val="24"/>
          <w14:ligatures w14:val="none"/>
        </w:rPr>
        <w:t xml:space="preserve">s of </w:t>
      </w:r>
      <w:r w:rsidRPr="00B3764F">
        <w:rPr>
          <w:rFonts w:ascii="Times New Roman" w:hAnsi="Times New Roman" w:cs="Times New Roman"/>
          <w:kern w:val="0"/>
          <w:sz w:val="24"/>
          <w:szCs w:val="24"/>
          <w14:ligatures w14:val="none"/>
        </w:rPr>
        <w:t xml:space="preserve">the applied </w:t>
      </w:r>
      <w:r w:rsidR="00A9030C" w:rsidRPr="00B3764F">
        <w:rPr>
          <w:rFonts w:ascii="Times New Roman" w:hAnsi="Times New Roman" w:cs="Times New Roman"/>
          <w:kern w:val="0"/>
          <w:sz w:val="24"/>
          <w:szCs w:val="24"/>
          <w14:ligatures w14:val="none"/>
        </w:rPr>
        <w:t xml:space="preserve">FO fabrication </w:t>
      </w:r>
      <w:r w:rsidRPr="00B3764F">
        <w:rPr>
          <w:rFonts w:ascii="Times New Roman" w:hAnsi="Times New Roman" w:cs="Times New Roman"/>
          <w:kern w:val="0"/>
          <w:sz w:val="24"/>
          <w:szCs w:val="24"/>
          <w14:ligatures w14:val="none"/>
        </w:rPr>
        <w:t xml:space="preserve">method </w:t>
      </w:r>
      <w:r w:rsidR="00A9030C" w:rsidRPr="00B3764F">
        <w:rPr>
          <w:rFonts w:ascii="Times New Roman" w:hAnsi="Times New Roman" w:cs="Times New Roman"/>
          <w:kern w:val="0"/>
          <w:sz w:val="24"/>
          <w:szCs w:val="24"/>
          <w14:ligatures w14:val="none"/>
        </w:rPr>
        <w:t xml:space="preserve">revealed significantly greater peak ankle dorsiflexion </w:t>
      </w:r>
      <w:r w:rsidRPr="00B3764F">
        <w:rPr>
          <w:rFonts w:ascii="Times New Roman" w:hAnsi="Times New Roman" w:cs="Times New Roman"/>
          <w:kern w:val="0"/>
          <w:sz w:val="24"/>
          <w:szCs w:val="24"/>
          <w14:ligatures w14:val="none"/>
        </w:rPr>
        <w:t xml:space="preserve">for </w:t>
      </w:r>
      <w:r w:rsidR="00A9030C" w:rsidRPr="00B3764F">
        <w:rPr>
          <w:rFonts w:ascii="Times New Roman" w:hAnsi="Times New Roman" w:cs="Times New Roman"/>
          <w:kern w:val="0"/>
          <w:sz w:val="24"/>
          <w:szCs w:val="24"/>
          <w14:ligatures w14:val="none"/>
        </w:rPr>
        <w:t xml:space="preserve">customized </w:t>
      </w:r>
      <w:r w:rsidR="00611CE3" w:rsidRPr="00B3764F">
        <w:rPr>
          <w:rFonts w:ascii="Times New Roman" w:hAnsi="Times New Roman" w:cs="Times New Roman"/>
          <w:kern w:val="0"/>
          <w:sz w:val="24"/>
          <w:szCs w:val="24"/>
          <w14:ligatures w14:val="none"/>
        </w:rPr>
        <w:t>FO</w:t>
      </w:r>
      <w:r w:rsidRPr="00B3764F">
        <w:rPr>
          <w:rFonts w:ascii="Times New Roman" w:hAnsi="Times New Roman" w:cs="Times New Roman"/>
          <w:kern w:val="0"/>
          <w:sz w:val="24"/>
          <w:szCs w:val="24"/>
          <w14:ligatures w14:val="none"/>
        </w:rPr>
        <w:t>s</w:t>
      </w:r>
      <w:r w:rsidR="00611CE3" w:rsidRPr="00B3764F">
        <w:rPr>
          <w:rFonts w:ascii="Times New Roman" w:hAnsi="Times New Roman" w:cs="Times New Roman"/>
          <w:kern w:val="0"/>
          <w:sz w:val="24"/>
          <w:szCs w:val="24"/>
          <w14:ligatures w14:val="none"/>
        </w:rPr>
        <w:t xml:space="preserve"> (Fig 3</w:t>
      </w:r>
      <w:r w:rsidR="001579C0" w:rsidRPr="00B3764F">
        <w:rPr>
          <w:rFonts w:ascii="Times New Roman" w:hAnsi="Times New Roman" w:cs="Times New Roman"/>
          <w:kern w:val="0"/>
          <w:sz w:val="24"/>
          <w:szCs w:val="24"/>
          <w14:ligatures w14:val="none"/>
        </w:rPr>
        <w:t>7</w:t>
      </w:r>
      <w:r w:rsidR="00611CE3" w:rsidRPr="00B3764F">
        <w:rPr>
          <w:rFonts w:ascii="Times New Roman" w:hAnsi="Times New Roman" w:cs="Times New Roman"/>
          <w:kern w:val="0"/>
          <w:sz w:val="24"/>
          <w:szCs w:val="24"/>
          <w14:ligatures w14:val="none"/>
        </w:rPr>
        <w:t xml:space="preserve"> and</w:t>
      </w:r>
      <w:r w:rsidR="00A9030C" w:rsidRPr="00B3764F">
        <w:rPr>
          <w:rFonts w:ascii="Times New Roman" w:hAnsi="Times New Roman" w:cs="Times New Roman"/>
          <w:kern w:val="0"/>
          <w:sz w:val="24"/>
          <w:szCs w:val="24"/>
          <w14:ligatures w14:val="none"/>
        </w:rPr>
        <w:t xml:space="preserve"> 3</w:t>
      </w:r>
      <w:r w:rsidR="001579C0" w:rsidRPr="00B3764F">
        <w:rPr>
          <w:rFonts w:ascii="Times New Roman" w:hAnsi="Times New Roman" w:cs="Times New Roman"/>
          <w:kern w:val="0"/>
          <w:sz w:val="24"/>
          <w:szCs w:val="24"/>
          <w14:ligatures w14:val="none"/>
        </w:rPr>
        <w:t>8</w:t>
      </w:r>
      <w:r w:rsidR="00A9030C" w:rsidRPr="00B3764F">
        <w:rPr>
          <w:rFonts w:ascii="Times New Roman" w:hAnsi="Times New Roman" w:cs="Times New Roman"/>
          <w:kern w:val="0"/>
          <w:sz w:val="24"/>
          <w:szCs w:val="24"/>
          <w14:ligatures w14:val="none"/>
        </w:rPr>
        <w:t>).</w:t>
      </w:r>
    </w:p>
    <w:p w14:paraId="2A7EFFE9" w14:textId="77777777"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rPr>
      </w:pPr>
    </w:p>
    <w:p w14:paraId="652C5460" w14:textId="77777777" w:rsidR="00E77608" w:rsidRPr="00B3764F" w:rsidRDefault="00E77608" w:rsidP="00B3764F">
      <w:pPr>
        <w:autoSpaceDE w:val="0"/>
        <w:autoSpaceDN w:val="0"/>
        <w:adjustRightInd w:val="0"/>
        <w:spacing w:after="0" w:line="360" w:lineRule="auto"/>
        <w:jc w:val="both"/>
        <w:rPr>
          <w:rFonts w:ascii="Times New Roman" w:hAnsi="Times New Roman" w:cs="Times New Roman"/>
          <w:kern w:val="0"/>
          <w:sz w:val="24"/>
          <w:szCs w:val="24"/>
        </w:rPr>
      </w:pPr>
    </w:p>
    <w:p w14:paraId="70ADD2B2" w14:textId="77777777" w:rsidR="00E77608" w:rsidRPr="00B3764F" w:rsidRDefault="00E77608" w:rsidP="00B3764F">
      <w:pPr>
        <w:keepNext/>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noProof/>
          <w:sz w:val="24"/>
          <w:szCs w:val="24"/>
          <w:lang w:bidi="fa-IR"/>
        </w:rPr>
        <w:lastRenderedPageBreak/>
        <w:drawing>
          <wp:inline distT="0" distB="0" distL="0" distR="0" wp14:anchorId="53143D77" wp14:editId="4A86E794">
            <wp:extent cx="5943600" cy="1872615"/>
            <wp:effectExtent l="0" t="0" r="0" b="0"/>
            <wp:docPr id="5559500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1872615"/>
                    </a:xfrm>
                    <a:prstGeom prst="rect">
                      <a:avLst/>
                    </a:prstGeom>
                    <a:noFill/>
                    <a:ln>
                      <a:noFill/>
                    </a:ln>
                  </pic:spPr>
                </pic:pic>
              </a:graphicData>
            </a:graphic>
          </wp:inline>
        </w:drawing>
      </w:r>
    </w:p>
    <w:p w14:paraId="5778DF1D" w14:textId="2F07E4BF" w:rsidR="00E77608" w:rsidRPr="00B3764F" w:rsidRDefault="00CE1B20"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E77608" w:rsidRPr="00B3764F">
        <w:rPr>
          <w:rFonts w:ascii="Times New Roman" w:hAnsi="Times New Roman" w:cs="Times New Roman"/>
          <w:sz w:val="24"/>
          <w:szCs w:val="24"/>
        </w:rPr>
        <w:t xml:space="preserve">Fig </w:t>
      </w:r>
      <w:r w:rsidR="00A9030C" w:rsidRPr="00B3764F">
        <w:rPr>
          <w:rFonts w:ascii="Times New Roman" w:hAnsi="Times New Roman" w:cs="Times New Roman"/>
          <w:sz w:val="24"/>
          <w:szCs w:val="24"/>
        </w:rPr>
        <w:t>3</w:t>
      </w:r>
      <w:r w:rsidR="001579C0" w:rsidRPr="00B3764F">
        <w:rPr>
          <w:rFonts w:ascii="Times New Roman" w:hAnsi="Times New Roman" w:cs="Times New Roman"/>
          <w:sz w:val="24"/>
          <w:szCs w:val="24"/>
        </w:rPr>
        <w:t>7</w:t>
      </w:r>
      <w:r w:rsidR="00E77608" w:rsidRPr="00B3764F">
        <w:rPr>
          <w:rFonts w:ascii="Times New Roman" w:hAnsi="Times New Roman" w:cs="Times New Roman"/>
          <w:sz w:val="24"/>
          <w:szCs w:val="24"/>
        </w:rPr>
        <w:t xml:space="preserve">. Forest </w:t>
      </w:r>
      <w:r w:rsidR="00546C4C" w:rsidRPr="00B3764F">
        <w:rPr>
          <w:rFonts w:ascii="Times New Roman" w:hAnsi="Times New Roman" w:cs="Times New Roman"/>
          <w:sz w:val="24"/>
          <w:szCs w:val="24"/>
        </w:rPr>
        <w:t>plot illustrating the</w:t>
      </w:r>
      <w:r w:rsidR="00E77608" w:rsidRPr="00B3764F">
        <w:rPr>
          <w:rFonts w:ascii="Times New Roman" w:hAnsi="Times New Roman" w:cs="Times New Roman"/>
          <w:sz w:val="24"/>
          <w:szCs w:val="24"/>
        </w:rPr>
        <w:t xml:space="preserve"> effects of </w:t>
      </w:r>
      <w:r w:rsidR="00E16AE8">
        <w:rPr>
          <w:rFonts w:ascii="Times New Roman" w:hAnsi="Times New Roman" w:cs="Times New Roman"/>
          <w:sz w:val="24"/>
          <w:szCs w:val="24"/>
        </w:rPr>
        <w:t>FO</w:t>
      </w:r>
      <w:r w:rsidR="00E77608" w:rsidRPr="00B3764F">
        <w:rPr>
          <w:rFonts w:ascii="Times New Roman" w:hAnsi="Times New Roman" w:cs="Times New Roman"/>
          <w:sz w:val="24"/>
          <w:szCs w:val="24"/>
        </w:rPr>
        <w:t xml:space="preserve"> </w:t>
      </w:r>
      <w:r w:rsidR="002C26ED" w:rsidRPr="00B3764F">
        <w:rPr>
          <w:rFonts w:ascii="Times New Roman" w:hAnsi="Times New Roman" w:cs="Times New Roman"/>
          <w:sz w:val="24"/>
          <w:szCs w:val="24"/>
        </w:rPr>
        <w:t xml:space="preserve">application </w:t>
      </w:r>
      <w:r w:rsidR="00E77608" w:rsidRPr="00B3764F">
        <w:rPr>
          <w:rFonts w:ascii="Times New Roman" w:hAnsi="Times New Roman" w:cs="Times New Roman"/>
          <w:sz w:val="24"/>
          <w:szCs w:val="24"/>
        </w:rPr>
        <w:t xml:space="preserve">on peak hip external rotation moment during walking in individuals with </w:t>
      </w:r>
      <w:r w:rsidR="000F1892" w:rsidRPr="00B3764F">
        <w:rPr>
          <w:rFonts w:ascii="Times New Roman" w:hAnsi="Times New Roman" w:cs="Times New Roman"/>
          <w:sz w:val="24"/>
          <w:szCs w:val="24"/>
        </w:rPr>
        <w:t>flat-feet</w:t>
      </w:r>
      <w:r w:rsidR="00E77608" w:rsidRPr="00B3764F">
        <w:rPr>
          <w:rFonts w:ascii="Times New Roman" w:hAnsi="Times New Roman" w:cs="Times New Roman"/>
          <w:sz w:val="24"/>
          <w:szCs w:val="24"/>
        </w:rPr>
        <w:t>. The subtotal effect for each parameter and the total effect were calculated as standardized mean difference (95% CI). SD: Standard deviation; Std: Standardized; CI: Confidence interval</w:t>
      </w:r>
      <w:r w:rsidR="00E77608" w:rsidRPr="00B3764F">
        <w:rPr>
          <w:rFonts w:ascii="Times New Roman" w:hAnsi="Times New Roman" w:cs="Times New Roman"/>
          <w:kern w:val="0"/>
          <w:sz w:val="24"/>
          <w:szCs w:val="24"/>
        </w:rPr>
        <w:t>.</w:t>
      </w:r>
    </w:p>
    <w:p w14:paraId="1052B41A" w14:textId="5D07098A" w:rsidR="00E77608" w:rsidRPr="00B3764F" w:rsidRDefault="00E77608" w:rsidP="00B3764F">
      <w:pPr>
        <w:spacing w:after="0" w:line="360" w:lineRule="auto"/>
        <w:rPr>
          <w:rFonts w:ascii="Times New Roman" w:hAnsi="Times New Roman" w:cs="Times New Roman"/>
          <w:b/>
          <w:bCs/>
          <w:sz w:val="24"/>
          <w:szCs w:val="24"/>
        </w:rPr>
      </w:pPr>
    </w:p>
    <w:p w14:paraId="2959FFAA" w14:textId="77777777" w:rsidR="0053308D" w:rsidRPr="00B3764F" w:rsidRDefault="0053308D" w:rsidP="00B3764F">
      <w:pPr>
        <w:spacing w:after="0" w:line="360" w:lineRule="auto"/>
        <w:rPr>
          <w:rFonts w:ascii="Times New Roman" w:hAnsi="Times New Roman" w:cs="Times New Roman"/>
          <w:b/>
          <w:bCs/>
          <w:sz w:val="24"/>
          <w:szCs w:val="24"/>
          <w:shd w:val="clear" w:color="auto" w:fill="FFFFFF"/>
        </w:rPr>
      </w:pPr>
    </w:p>
    <w:p w14:paraId="7DD2DF64" w14:textId="77777777" w:rsidR="00A9030C" w:rsidRPr="00B3764F" w:rsidRDefault="00A9030C" w:rsidP="00B3764F">
      <w:pPr>
        <w:keepNext/>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lang w:bidi="fa-IR"/>
        </w:rPr>
        <w:drawing>
          <wp:inline distT="0" distB="0" distL="0" distR="0" wp14:anchorId="385E0027" wp14:editId="6103C1BA">
            <wp:extent cx="5943600" cy="2655570"/>
            <wp:effectExtent l="0" t="0" r="0" b="0"/>
            <wp:docPr id="61111245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655570"/>
                    </a:xfrm>
                    <a:prstGeom prst="rect">
                      <a:avLst/>
                    </a:prstGeom>
                    <a:noFill/>
                    <a:ln>
                      <a:noFill/>
                    </a:ln>
                  </pic:spPr>
                </pic:pic>
              </a:graphicData>
            </a:graphic>
          </wp:inline>
        </w:drawing>
      </w:r>
    </w:p>
    <w:p w14:paraId="5C38654C" w14:textId="4FC46DA5" w:rsidR="00A9030C" w:rsidRPr="00B3764F" w:rsidRDefault="00A9030C" w:rsidP="00B3764F">
      <w:pPr>
        <w:spacing w:after="0" w:line="360" w:lineRule="auto"/>
        <w:jc w:val="both"/>
        <w:rPr>
          <w:rFonts w:ascii="Times New Roman" w:hAnsi="Times New Roman" w:cs="Times New Roman"/>
          <w:sz w:val="24"/>
          <w:szCs w:val="24"/>
          <w:shd w:val="clear" w:color="auto" w:fill="FFFFFF"/>
        </w:rPr>
        <w:sectPr w:rsidR="00A9030C" w:rsidRPr="00B3764F" w:rsidSect="0073733D">
          <w:pgSz w:w="12240" w:h="15840"/>
          <w:pgMar w:top="1440" w:right="1440" w:bottom="1440" w:left="1440" w:header="720" w:footer="720" w:gutter="0"/>
          <w:cols w:space="720"/>
          <w:docGrid w:linePitch="360"/>
        </w:sect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w:t>
      </w:r>
      <w:r w:rsidRPr="00B3764F">
        <w:rPr>
          <w:rFonts w:ascii="Times New Roman" w:hAnsi="Times New Roman" w:cs="Times New Roman"/>
          <w:sz w:val="24"/>
          <w:szCs w:val="24"/>
          <w:shd w:val="clear" w:color="auto" w:fill="FFFFFF"/>
        </w:rPr>
        <w:t xml:space="preserve"> Fig. 3</w:t>
      </w:r>
      <w:r w:rsidR="001579C0" w:rsidRPr="00B3764F">
        <w:rPr>
          <w:rFonts w:ascii="Times New Roman" w:hAnsi="Times New Roman" w:cs="Times New Roman"/>
          <w:sz w:val="24"/>
          <w:szCs w:val="24"/>
          <w:shd w:val="clear" w:color="auto" w:fill="FFFFFF"/>
        </w:rPr>
        <w:t>8</w:t>
      </w:r>
      <w:r w:rsidRPr="00B3764F">
        <w:rPr>
          <w:rFonts w:ascii="Times New Roman" w:hAnsi="Times New Roman" w:cs="Times New Roman"/>
          <w:sz w:val="24"/>
          <w:szCs w:val="24"/>
          <w:shd w:val="clear" w:color="auto" w:fill="FFFFFF"/>
        </w:rPr>
        <w:t xml:space="preserve">. Forest plot </w:t>
      </w:r>
      <w:r w:rsidR="004341CE">
        <w:rPr>
          <w:rFonts w:ascii="Times New Roman" w:hAnsi="Times New Roman" w:cs="Times New Roman"/>
          <w:sz w:val="24"/>
          <w:szCs w:val="24"/>
          <w:shd w:val="clear" w:color="auto" w:fill="FFFFFF"/>
        </w:rPr>
        <w:t xml:space="preserve">showing </w:t>
      </w:r>
      <w:r w:rsidRPr="00B3764F">
        <w:rPr>
          <w:rFonts w:ascii="Times New Roman" w:hAnsi="Times New Roman" w:cs="Times New Roman"/>
          <w:sz w:val="24"/>
          <w:szCs w:val="24"/>
          <w:shd w:val="clear" w:color="auto" w:fill="FFFFFF"/>
        </w:rPr>
        <w:t xml:space="preserve">the effects of </w:t>
      </w:r>
      <w:r w:rsidR="00E16AE8">
        <w:rPr>
          <w:rFonts w:ascii="Times New Roman" w:hAnsi="Times New Roman" w:cs="Times New Roman"/>
          <w:sz w:val="24"/>
          <w:szCs w:val="24"/>
          <w:shd w:val="clear" w:color="auto" w:fill="FFFFFF"/>
        </w:rPr>
        <w:t>FO</w:t>
      </w:r>
      <w:r w:rsidRPr="00B3764F">
        <w:rPr>
          <w:rFonts w:ascii="Times New Roman" w:hAnsi="Times New Roman" w:cs="Times New Roman"/>
          <w:sz w:val="24"/>
          <w:szCs w:val="24"/>
          <w:shd w:val="clear" w:color="auto" w:fill="FFFFFF"/>
        </w:rPr>
        <w:t xml:space="preserve"> application (intervention) versus control on </w:t>
      </w:r>
      <w:r w:rsidRPr="00B3764F">
        <w:rPr>
          <w:rFonts w:ascii="Times New Roman" w:hAnsi="Times New Roman" w:cs="Times New Roman"/>
          <w:sz w:val="24"/>
          <w:szCs w:val="24"/>
        </w:rPr>
        <w:t xml:space="preserve">peak hip external rotation moment </w:t>
      </w:r>
      <w:r w:rsidRPr="00B3764F">
        <w:rPr>
          <w:rFonts w:ascii="Times New Roman" w:hAnsi="Times New Roman" w:cs="Times New Roman"/>
          <w:sz w:val="24"/>
          <w:szCs w:val="24"/>
          <w:shd w:val="clear" w:color="auto" w:fill="FFFFFF"/>
        </w:rPr>
        <w:t>during walking in individuals with flat-feet. The subtotal effect of</w:t>
      </w:r>
      <w:r w:rsidR="002C26ED" w:rsidRPr="00B3764F">
        <w:rPr>
          <w:rFonts w:ascii="Times New Roman" w:hAnsi="Times New Roman" w:cs="Times New Roman"/>
          <w:sz w:val="24"/>
          <w:szCs w:val="24"/>
          <w:shd w:val="clear" w:color="auto" w:fill="FFFFFF"/>
        </w:rPr>
        <w:t xml:space="preserve"> the applied FO</w:t>
      </w:r>
      <w:r w:rsidRPr="00B3764F">
        <w:rPr>
          <w:rFonts w:ascii="Times New Roman" w:hAnsi="Times New Roman" w:cs="Times New Roman"/>
          <w:sz w:val="24"/>
          <w:szCs w:val="24"/>
          <w:shd w:val="clear" w:color="auto" w:fill="FFFFFF"/>
        </w:rPr>
        <w:t xml:space="preserve"> fabrication methods</w:t>
      </w:r>
      <w:r w:rsidR="002C26ED" w:rsidRPr="00B3764F">
        <w:rPr>
          <w:rFonts w:ascii="Times New Roman" w:hAnsi="Times New Roman" w:cs="Times New Roman"/>
          <w:sz w:val="24"/>
          <w:szCs w:val="24"/>
          <w:shd w:val="clear" w:color="auto" w:fill="FFFFFF"/>
        </w:rPr>
        <w:t xml:space="preserve"> w</w:t>
      </w:r>
      <w:r w:rsidR="004341CE">
        <w:rPr>
          <w:rFonts w:ascii="Times New Roman" w:hAnsi="Times New Roman" w:cs="Times New Roman"/>
          <w:sz w:val="24"/>
          <w:szCs w:val="24"/>
          <w:shd w:val="clear" w:color="auto" w:fill="FFFFFF"/>
        </w:rPr>
        <w:t>as</w:t>
      </w:r>
      <w:r w:rsidR="002C26ED" w:rsidRPr="00B3764F">
        <w:rPr>
          <w:rFonts w:ascii="Times New Roman" w:hAnsi="Times New Roman" w:cs="Times New Roman"/>
          <w:sz w:val="24"/>
          <w:szCs w:val="24"/>
          <w:shd w:val="clear" w:color="auto" w:fill="FFFFFF"/>
        </w:rPr>
        <w:t xml:space="preserve"> calculated</w:t>
      </w:r>
      <w:r w:rsidRPr="00B3764F">
        <w:rPr>
          <w:rFonts w:ascii="Times New Roman" w:hAnsi="Times New Roman" w:cs="Times New Roman"/>
          <w:sz w:val="24"/>
          <w:szCs w:val="24"/>
          <w:shd w:val="clear" w:color="auto" w:fill="FFFFFF"/>
        </w:rPr>
        <w:t xml:space="preserve"> for each parameter and the total effect as standardized mean difference (95% CI). SD: Standard deviation; Std: Standardized; CI: Confidence interval.</w:t>
      </w:r>
    </w:p>
    <w:p w14:paraId="56B96094" w14:textId="6F221B7B" w:rsidR="00776783" w:rsidRPr="00B3764F" w:rsidRDefault="00EA437B"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b/>
          <w:bCs/>
          <w:sz w:val="24"/>
          <w:szCs w:val="24"/>
          <w:shd w:val="clear" w:color="auto" w:fill="FFFFFF"/>
        </w:rPr>
        <w:lastRenderedPageBreak/>
        <w:t>Appendix 2</w:t>
      </w:r>
      <w:r w:rsidR="00457A47" w:rsidRPr="00B3764F">
        <w:rPr>
          <w:rFonts w:ascii="Times New Roman" w:hAnsi="Times New Roman" w:cs="Times New Roman"/>
          <w:b/>
          <w:bCs/>
          <w:sz w:val="24"/>
          <w:szCs w:val="24"/>
          <w:shd w:val="clear" w:color="auto" w:fill="FFFFFF"/>
        </w:rPr>
        <w:t>9</w:t>
      </w:r>
    </w:p>
    <w:p w14:paraId="68F153D9" w14:textId="5C05BA97" w:rsidR="00057378" w:rsidRPr="00B3764F" w:rsidRDefault="002C26ED" w:rsidP="00B3764F">
      <w:pPr>
        <w:autoSpaceDE w:val="0"/>
        <w:autoSpaceDN w:val="0"/>
        <w:adjustRightInd w:val="0"/>
        <w:spacing w:after="0" w:line="360" w:lineRule="auto"/>
        <w:jc w:val="both"/>
        <w:rPr>
          <w:rFonts w:ascii="Times New Roman" w:hAnsi="Times New Roman" w:cs="Times New Roman"/>
          <w:kern w:val="0"/>
          <w:sz w:val="24"/>
          <w:szCs w:val="24"/>
        </w:rPr>
      </w:pPr>
      <w:r w:rsidRPr="00B3764F">
        <w:rPr>
          <w:rFonts w:ascii="Times New Roman" w:hAnsi="Times New Roman" w:cs="Times New Roman"/>
          <w:kern w:val="0"/>
          <w:sz w:val="24"/>
          <w:szCs w:val="24"/>
        </w:rPr>
        <w:t>Authors from o</w:t>
      </w:r>
      <w:r w:rsidR="00057378" w:rsidRPr="00B3764F">
        <w:rPr>
          <w:rFonts w:ascii="Times New Roman" w:hAnsi="Times New Roman" w:cs="Times New Roman"/>
          <w:kern w:val="0"/>
          <w:sz w:val="24"/>
          <w:szCs w:val="24"/>
        </w:rPr>
        <w:t xml:space="preserve">ne study </w:t>
      </w:r>
      <w:r w:rsidR="00057378"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&lt;EndNote&gt;&lt;Cite&gt;&lt;Author&gt;Dedieu&lt;/Author&gt;&lt;Year&gt;2013&lt;/Year&gt;&lt;RecNum&gt;41&lt;/RecNum&gt;&lt;DisplayText&gt;&lt;style face="superscript"&gt;19&lt;/style&gt;&lt;/DisplayText&gt;&lt;record&gt;&lt;rec-number&gt;41&lt;/rec-number&gt;&lt;foreign-keys&gt;&lt;key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00057378"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19</w:t>
      </w:r>
      <w:r w:rsidR="00057378" w:rsidRPr="00B3764F">
        <w:rPr>
          <w:rFonts w:ascii="Times New Roman" w:hAnsi="Times New Roman" w:cs="Times New Roman"/>
          <w:kern w:val="0"/>
          <w:sz w:val="24"/>
          <w:szCs w:val="24"/>
        </w:rPr>
        <w:fldChar w:fldCharType="end"/>
      </w:r>
      <w:r w:rsidR="00057378" w:rsidRPr="00B3764F">
        <w:rPr>
          <w:rFonts w:ascii="Times New Roman" w:hAnsi="Times New Roman" w:cs="Times New Roman"/>
          <w:kern w:val="0"/>
          <w:sz w:val="24"/>
          <w:szCs w:val="24"/>
        </w:rPr>
        <w:t xml:space="preserve"> reported the </w:t>
      </w:r>
      <w:r w:rsidRPr="00B3764F">
        <w:rPr>
          <w:rFonts w:ascii="Times New Roman" w:hAnsi="Times New Roman" w:cs="Times New Roman"/>
          <w:kern w:val="0"/>
          <w:sz w:val="24"/>
          <w:szCs w:val="24"/>
        </w:rPr>
        <w:t xml:space="preserve">effect of FO application on </w:t>
      </w:r>
      <w:r w:rsidR="00057378" w:rsidRPr="00B3764F">
        <w:rPr>
          <w:rFonts w:ascii="Times New Roman" w:hAnsi="Times New Roman" w:cs="Times New Roman"/>
          <w:kern w:val="0"/>
          <w:sz w:val="24"/>
          <w:szCs w:val="24"/>
        </w:rPr>
        <w:t>mean rearfoot eversion and showed significant difference</w:t>
      </w:r>
      <w:r w:rsidRPr="00B3764F">
        <w:rPr>
          <w:rFonts w:ascii="Times New Roman" w:hAnsi="Times New Roman" w:cs="Times New Roman"/>
          <w:kern w:val="0"/>
          <w:sz w:val="24"/>
          <w:szCs w:val="24"/>
        </w:rPr>
        <w:t>s</w:t>
      </w:r>
      <w:r w:rsidR="00057378" w:rsidRPr="00B3764F">
        <w:rPr>
          <w:rFonts w:ascii="Times New Roman" w:hAnsi="Times New Roman" w:cs="Times New Roman"/>
          <w:kern w:val="0"/>
          <w:sz w:val="24"/>
          <w:szCs w:val="24"/>
        </w:rPr>
        <w:t xml:space="preserve"> between the</w:t>
      </w:r>
      <w:r w:rsidR="00A9030C" w:rsidRPr="00B3764F">
        <w:rPr>
          <w:rFonts w:ascii="Times New Roman" w:hAnsi="Times New Roman" w:cs="Times New Roman"/>
          <w:kern w:val="0"/>
          <w:sz w:val="24"/>
          <w:szCs w:val="24"/>
        </w:rPr>
        <w:t xml:space="preserve"> </w:t>
      </w:r>
      <w:r w:rsidR="00A9030C" w:rsidRPr="00B3764F">
        <w:rPr>
          <w:rFonts w:ascii="Times New Roman" w:hAnsi="Times New Roman" w:cs="Times New Roman"/>
          <w:kern w:val="0"/>
          <w:sz w:val="24"/>
          <w:szCs w:val="24"/>
          <w14:ligatures w14:val="none"/>
        </w:rPr>
        <w:t>customized</w:t>
      </w:r>
      <w:r w:rsidR="00057378" w:rsidRPr="00B3764F">
        <w:rPr>
          <w:rFonts w:ascii="Times New Roman" w:hAnsi="Times New Roman" w:cs="Times New Roman"/>
          <w:kern w:val="0"/>
          <w:sz w:val="24"/>
          <w:szCs w:val="24"/>
        </w:rPr>
        <w:t xml:space="preserve"> FO</w:t>
      </w:r>
      <w:r w:rsidRPr="00B3764F">
        <w:rPr>
          <w:rFonts w:ascii="Times New Roman" w:hAnsi="Times New Roman" w:cs="Times New Roman"/>
          <w:kern w:val="0"/>
          <w:sz w:val="24"/>
          <w:szCs w:val="24"/>
        </w:rPr>
        <w:t>s</w:t>
      </w:r>
      <w:r w:rsidR="00057378" w:rsidRPr="00B3764F">
        <w:rPr>
          <w:rFonts w:ascii="Times New Roman" w:hAnsi="Times New Roman" w:cs="Times New Roman"/>
          <w:kern w:val="0"/>
          <w:sz w:val="24"/>
          <w:szCs w:val="24"/>
        </w:rPr>
        <w:t xml:space="preserve"> and control condition</w:t>
      </w:r>
      <w:r w:rsidRPr="00B3764F">
        <w:rPr>
          <w:rFonts w:ascii="Times New Roman" w:hAnsi="Times New Roman" w:cs="Times New Roman"/>
          <w:kern w:val="0"/>
          <w:sz w:val="24"/>
          <w:szCs w:val="24"/>
        </w:rPr>
        <w:t>s</w:t>
      </w:r>
      <w:r w:rsidR="00057378" w:rsidRPr="00B3764F">
        <w:rPr>
          <w:rFonts w:ascii="Times New Roman" w:hAnsi="Times New Roman" w:cs="Times New Roman"/>
          <w:kern w:val="0"/>
          <w:sz w:val="24"/>
          <w:szCs w:val="24"/>
        </w:rPr>
        <w:t xml:space="preserve"> (large SMDs=-3.01, 95% CI -4.24, -1.78). </w:t>
      </w:r>
      <w:r w:rsidRPr="00B3764F">
        <w:rPr>
          <w:rFonts w:ascii="Times New Roman" w:hAnsi="Times New Roman" w:cs="Times New Roman"/>
          <w:kern w:val="0"/>
          <w:sz w:val="24"/>
          <w:szCs w:val="24"/>
        </w:rPr>
        <w:t>The findings indicated</w:t>
      </w:r>
      <w:r w:rsidR="00057378" w:rsidRPr="00B3764F">
        <w:rPr>
          <w:rFonts w:ascii="Times New Roman" w:hAnsi="Times New Roman" w:cs="Times New Roman"/>
          <w:kern w:val="0"/>
          <w:sz w:val="24"/>
          <w:szCs w:val="24"/>
        </w:rPr>
        <w:t xml:space="preserve"> that the mean rearfoot eversion was 1.62° (95% CI -2.04, -1.20) smaller in FO </w:t>
      </w:r>
      <w:r w:rsidR="00057378"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&lt;EndNote&gt;&lt;Cite&gt;&lt;Author&gt;Dedieu&lt;/Author&gt;&lt;Year&gt;2013&lt;/Year&gt;&lt;RecNum&gt;41&lt;/RecNum&gt;&lt;DisplayText&gt;&lt;style face="superscript"&gt;19&lt;/style&gt;&lt;/DisplayText&gt;&lt;record&gt;&lt;rec-number&gt;41&lt;/rec-number&gt;&lt;foreign-keys&gt;&lt;key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00057378"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19</w:t>
      </w:r>
      <w:r w:rsidR="00057378" w:rsidRPr="00B3764F">
        <w:rPr>
          <w:rFonts w:ascii="Times New Roman" w:hAnsi="Times New Roman" w:cs="Times New Roman"/>
          <w:kern w:val="0"/>
          <w:sz w:val="24"/>
          <w:szCs w:val="24"/>
        </w:rPr>
        <w:fldChar w:fldCharType="end"/>
      </w:r>
      <w:r w:rsidR="00057378" w:rsidRPr="00B3764F">
        <w:rPr>
          <w:rFonts w:ascii="Times New Roman" w:hAnsi="Times New Roman" w:cs="Times New Roman"/>
          <w:kern w:val="0"/>
          <w:sz w:val="24"/>
          <w:szCs w:val="24"/>
        </w:rPr>
        <w:t xml:space="preserve">. The rearfoot joint excursion in sagittal and horizontal planes was assessed </w:t>
      </w:r>
      <w:r w:rsidRPr="00B3764F">
        <w:rPr>
          <w:rFonts w:ascii="Times New Roman" w:hAnsi="Times New Roman" w:cs="Times New Roman"/>
          <w:kern w:val="0"/>
          <w:sz w:val="24"/>
          <w:szCs w:val="24"/>
        </w:rPr>
        <w:t>in one study of moderate methodological quality</w:t>
      </w:r>
      <w:r w:rsidR="00057378" w:rsidRPr="00B3764F">
        <w:rPr>
          <w:rFonts w:ascii="Times New Roman" w:hAnsi="Times New Roman" w:cs="Times New Roman"/>
          <w:kern w:val="0"/>
          <w:sz w:val="24"/>
          <w:szCs w:val="24"/>
        </w:rPr>
        <w:t xml:space="preserve"> </w:t>
      </w:r>
      <w:r w:rsidR="00057378"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057378"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00057378" w:rsidRPr="00B3764F">
        <w:rPr>
          <w:rFonts w:ascii="Times New Roman" w:hAnsi="Times New Roman" w:cs="Times New Roman"/>
          <w:kern w:val="0"/>
          <w:sz w:val="24"/>
          <w:szCs w:val="24"/>
        </w:rPr>
        <w:fldChar w:fldCharType="end"/>
      </w:r>
      <w:r w:rsidR="00057378" w:rsidRPr="00B3764F">
        <w:rPr>
          <w:rFonts w:ascii="Times New Roman" w:hAnsi="Times New Roman" w:cs="Times New Roman"/>
          <w:kern w:val="0"/>
          <w:sz w:val="24"/>
          <w:szCs w:val="24"/>
        </w:rPr>
        <w:t xml:space="preserve">. No significant differences were found between </w:t>
      </w:r>
      <w:r w:rsidR="00A9030C" w:rsidRPr="00B3764F">
        <w:rPr>
          <w:rFonts w:ascii="Times New Roman" w:hAnsi="Times New Roman" w:cs="Times New Roman"/>
          <w:kern w:val="0"/>
          <w:sz w:val="24"/>
          <w:szCs w:val="24"/>
          <w14:ligatures w14:val="none"/>
        </w:rPr>
        <w:t xml:space="preserve">customized </w:t>
      </w:r>
      <w:r w:rsidR="00057378" w:rsidRPr="00B3764F">
        <w:rPr>
          <w:rFonts w:ascii="Times New Roman" w:hAnsi="Times New Roman" w:cs="Times New Roman"/>
          <w:kern w:val="0"/>
          <w:sz w:val="24"/>
          <w:szCs w:val="24"/>
        </w:rPr>
        <w:t>FO</w:t>
      </w:r>
      <w:r w:rsidRPr="00B3764F">
        <w:rPr>
          <w:rFonts w:ascii="Times New Roman" w:hAnsi="Times New Roman" w:cs="Times New Roman"/>
          <w:kern w:val="0"/>
          <w:sz w:val="24"/>
          <w:szCs w:val="24"/>
        </w:rPr>
        <w:t>s</w:t>
      </w:r>
      <w:r w:rsidR="00057378" w:rsidRPr="00B3764F">
        <w:rPr>
          <w:rFonts w:ascii="Times New Roman" w:hAnsi="Times New Roman" w:cs="Times New Roman"/>
          <w:kern w:val="0"/>
          <w:sz w:val="24"/>
          <w:szCs w:val="24"/>
        </w:rPr>
        <w:t xml:space="preserve"> and control for rearfoot plantarflexion/dorsiflexion and internal/external rotation </w:t>
      </w:r>
      <w:r w:rsidR="00057378"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057378"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00057378" w:rsidRPr="00B3764F">
        <w:rPr>
          <w:rFonts w:ascii="Times New Roman" w:hAnsi="Times New Roman" w:cs="Times New Roman"/>
          <w:kern w:val="0"/>
          <w:sz w:val="24"/>
          <w:szCs w:val="24"/>
        </w:rPr>
        <w:fldChar w:fldCharType="end"/>
      </w:r>
      <w:r w:rsidR="00057378" w:rsidRPr="00B3764F">
        <w:rPr>
          <w:rFonts w:ascii="Times New Roman" w:hAnsi="Times New Roman" w:cs="Times New Roman"/>
          <w:kern w:val="0"/>
          <w:sz w:val="24"/>
          <w:szCs w:val="24"/>
        </w:rPr>
        <w:t xml:space="preserve"> (Table </w:t>
      </w:r>
      <w:r w:rsidR="00487F08" w:rsidRPr="00B3764F">
        <w:rPr>
          <w:rFonts w:ascii="Times New Roman" w:hAnsi="Times New Roman" w:cs="Times New Roman"/>
          <w:kern w:val="0"/>
          <w:sz w:val="24"/>
          <w:szCs w:val="24"/>
        </w:rPr>
        <w:t>1</w:t>
      </w:r>
      <w:r w:rsidR="00057378" w:rsidRPr="00B3764F">
        <w:rPr>
          <w:rFonts w:ascii="Times New Roman" w:hAnsi="Times New Roman" w:cs="Times New Roman"/>
          <w:kern w:val="0"/>
          <w:sz w:val="24"/>
          <w:szCs w:val="24"/>
        </w:rPr>
        <w:t>).</w:t>
      </w:r>
    </w:p>
    <w:p w14:paraId="70A156A9" w14:textId="2B544999" w:rsidR="00057378" w:rsidRPr="00B3764F" w:rsidRDefault="00057378" w:rsidP="00B3764F">
      <w:pPr>
        <w:autoSpaceDE w:val="0"/>
        <w:autoSpaceDN w:val="0"/>
        <w:adjustRightInd w:val="0"/>
        <w:spacing w:after="0" w:line="360" w:lineRule="auto"/>
        <w:jc w:val="both"/>
        <w:rPr>
          <w:rFonts w:ascii="Times New Roman" w:eastAsia="Times New Roman" w:hAnsi="Times New Roman" w:cs="Times New Roman"/>
          <w:kern w:val="0"/>
          <w:sz w:val="24"/>
          <w:szCs w:val="24"/>
          <w14:ligatures w14:val="none"/>
        </w:rPr>
      </w:pPr>
      <w:r w:rsidRPr="00B3764F">
        <w:rPr>
          <w:rFonts w:ascii="Times New Roman" w:hAnsi="Times New Roman" w:cs="Times New Roman"/>
          <w:kern w:val="0"/>
          <w:sz w:val="24"/>
          <w:szCs w:val="24"/>
        </w:rPr>
        <w:t>Only one study reported the</w:t>
      </w:r>
      <w:r w:rsidR="002C26ED" w:rsidRPr="00B3764F">
        <w:rPr>
          <w:rFonts w:ascii="Times New Roman" w:hAnsi="Times New Roman" w:cs="Times New Roman"/>
          <w:kern w:val="0"/>
          <w:sz w:val="24"/>
          <w:szCs w:val="24"/>
        </w:rPr>
        <w:t xml:space="preserve"> effects of FO application on</w:t>
      </w:r>
      <w:r w:rsidRPr="00B3764F">
        <w:rPr>
          <w:rFonts w:ascii="Times New Roman" w:hAnsi="Times New Roman" w:cs="Times New Roman"/>
          <w:kern w:val="0"/>
          <w:sz w:val="24"/>
          <w:szCs w:val="24"/>
        </w:rPr>
        <w:t xml:space="preserve"> mean ankle angle in the sagittal plane</w:t>
      </w:r>
      <w:r w:rsidR="00643B6E" w:rsidRPr="00B3764F">
        <w:rPr>
          <w:rFonts w:ascii="Times New Roman" w:hAnsi="Times New Roman" w:cs="Times New Roman"/>
          <w:kern w:val="0"/>
          <w:sz w:val="24"/>
          <w:szCs w:val="24"/>
        </w:rPr>
        <w:t xml:space="preserve"> </w:t>
      </w:r>
      <w:r w:rsidR="00643B6E"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&lt;EndNote&gt;&lt;Cite&gt;&lt;Author&gt;Dedieu&lt;/Author&gt;&lt;Year&gt;2013&lt;/Year&gt;&lt;RecNum&gt;41&lt;/RecNum&gt;&lt;DisplayText&gt;&lt;style face="superscript"&gt;19&lt;/style&gt;&lt;/DisplayText&gt;&lt;record&gt;&lt;rec-number&gt;41&lt;/rec-number&gt;&lt;foreign-keys&gt;&lt;key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00643B6E"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19</w:t>
      </w:r>
      <w:r w:rsidR="00643B6E"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and joint excursion in </w:t>
      </w:r>
      <w:r w:rsidR="00643B6E" w:rsidRPr="00B3764F">
        <w:rPr>
          <w:rFonts w:ascii="Times New Roman" w:hAnsi="Times New Roman" w:cs="Times New Roman"/>
          <w:kern w:val="0"/>
          <w:sz w:val="24"/>
          <w:szCs w:val="24"/>
        </w:rPr>
        <w:t xml:space="preserve">frontal and horizontal </w:t>
      </w:r>
      <w:r w:rsidRPr="00B3764F">
        <w:rPr>
          <w:rFonts w:ascii="Times New Roman" w:hAnsi="Times New Roman" w:cs="Times New Roman"/>
          <w:kern w:val="0"/>
          <w:sz w:val="24"/>
          <w:szCs w:val="24"/>
        </w:rPr>
        <w:t xml:space="preserve">planes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and found no significant difference (p&gt;0.05) between the</w:t>
      </w:r>
      <w:r w:rsidR="00A9030C" w:rsidRPr="00B3764F">
        <w:rPr>
          <w:rFonts w:ascii="Times New Roman" w:hAnsi="Times New Roman" w:cs="Times New Roman"/>
          <w:kern w:val="0"/>
          <w:sz w:val="24"/>
          <w:szCs w:val="24"/>
        </w:rPr>
        <w:t xml:space="preserve"> </w:t>
      </w:r>
      <w:r w:rsidR="00A9030C" w:rsidRPr="00B3764F">
        <w:rPr>
          <w:rFonts w:ascii="Times New Roman" w:hAnsi="Times New Roman" w:cs="Times New Roman"/>
          <w:kern w:val="0"/>
          <w:sz w:val="24"/>
          <w:szCs w:val="24"/>
          <w14:ligatures w14:val="none"/>
        </w:rPr>
        <w:t>customized</w:t>
      </w:r>
      <w:r w:rsidRPr="00B3764F">
        <w:rPr>
          <w:rFonts w:ascii="Times New Roman" w:hAnsi="Times New Roman" w:cs="Times New Roman"/>
          <w:kern w:val="0"/>
          <w:sz w:val="24"/>
          <w:szCs w:val="24"/>
        </w:rPr>
        <w:t xml:space="preserve"> FO and control conditions for these parameters (Table </w:t>
      </w:r>
      <w:r w:rsidR="003D7E2B" w:rsidRPr="00B3764F">
        <w:rPr>
          <w:rFonts w:ascii="Times New Roman" w:hAnsi="Times New Roman" w:cs="Times New Roman"/>
          <w:kern w:val="0"/>
          <w:sz w:val="24"/>
          <w:szCs w:val="24"/>
        </w:rPr>
        <w:t>4</w:t>
      </w:r>
      <w:r w:rsidRPr="00B3764F">
        <w:rPr>
          <w:rFonts w:ascii="Times New Roman" w:hAnsi="Times New Roman" w:cs="Times New Roman"/>
          <w:kern w:val="0"/>
          <w:sz w:val="24"/>
          <w:szCs w:val="24"/>
        </w:rPr>
        <w:t>).</w:t>
      </w:r>
    </w:p>
    <w:p w14:paraId="666CEB7B" w14:textId="3CD0AA07" w:rsidR="00C17B53" w:rsidRPr="00B3764F" w:rsidRDefault="00C17B53" w:rsidP="00B3764F">
      <w:pPr>
        <w:autoSpaceDE w:val="0"/>
        <w:autoSpaceDN w:val="0"/>
        <w:adjustRightInd w:val="0"/>
        <w:spacing w:after="0" w:line="360" w:lineRule="auto"/>
        <w:jc w:val="both"/>
        <w:rPr>
          <w:rFonts w:ascii="Times New Roman" w:eastAsia="Times New Roman" w:hAnsi="Times New Roman" w:cs="Times New Roman"/>
          <w:kern w:val="0"/>
          <w:sz w:val="24"/>
          <w:szCs w:val="24"/>
          <w14:ligatures w14:val="none"/>
        </w:rPr>
      </w:pPr>
      <w:bookmarkStart w:id="5" w:name="_Hlk147228828"/>
      <w:r w:rsidRPr="00B3764F">
        <w:rPr>
          <w:rFonts w:ascii="Times New Roman" w:hAnsi="Times New Roman" w:cs="Times New Roman"/>
          <w:kern w:val="0"/>
          <w:sz w:val="24"/>
          <w:szCs w:val="24"/>
        </w:rPr>
        <w:t>A</w:t>
      </w:r>
      <w:r w:rsidR="002C26ED" w:rsidRPr="00B3764F">
        <w:rPr>
          <w:rFonts w:ascii="Times New Roman" w:hAnsi="Times New Roman" w:cs="Times New Roman"/>
          <w:kern w:val="0"/>
          <w:sz w:val="24"/>
          <w:szCs w:val="24"/>
        </w:rPr>
        <w:t>nother</w:t>
      </w:r>
      <w:r w:rsidRPr="00B3764F">
        <w:rPr>
          <w:rFonts w:ascii="Times New Roman" w:hAnsi="Times New Roman" w:cs="Times New Roman"/>
          <w:kern w:val="0"/>
          <w:sz w:val="24"/>
          <w:szCs w:val="24"/>
        </w:rPr>
        <w:t xml:space="preserve"> study examined </w:t>
      </w:r>
      <w:r w:rsidR="002C26ED" w:rsidRPr="00B3764F">
        <w:rPr>
          <w:rFonts w:ascii="Times New Roman" w:hAnsi="Times New Roman" w:cs="Times New Roman"/>
          <w:kern w:val="0"/>
          <w:sz w:val="24"/>
          <w:szCs w:val="24"/>
        </w:rPr>
        <w:t xml:space="preserve">the effects of FO application on </w:t>
      </w:r>
      <w:r w:rsidRPr="00B3764F">
        <w:rPr>
          <w:rFonts w:ascii="Times New Roman" w:hAnsi="Times New Roman" w:cs="Times New Roman"/>
          <w:kern w:val="0"/>
          <w:sz w:val="24"/>
          <w:szCs w:val="24"/>
        </w:rPr>
        <w:t xml:space="preserve">knee joint excursion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in </w:t>
      </w:r>
      <w:r w:rsidR="00643B6E" w:rsidRPr="00B3764F">
        <w:rPr>
          <w:rFonts w:ascii="Times New Roman" w:hAnsi="Times New Roman" w:cs="Times New Roman"/>
          <w:kern w:val="0"/>
          <w:sz w:val="24"/>
          <w:szCs w:val="24"/>
        </w:rPr>
        <w:t xml:space="preserve">frontal and horizontal planes </w:t>
      </w:r>
      <w:r w:rsidRPr="00B3764F">
        <w:rPr>
          <w:rFonts w:ascii="Times New Roman" w:hAnsi="Times New Roman" w:cs="Times New Roman"/>
          <w:kern w:val="0"/>
          <w:sz w:val="24"/>
          <w:szCs w:val="24"/>
        </w:rPr>
        <w:t xml:space="preserve">and found no significant difference (p&gt;0.05) between the </w:t>
      </w:r>
      <w:r w:rsidR="00A9030C" w:rsidRPr="00B3764F">
        <w:rPr>
          <w:rFonts w:ascii="Times New Roman" w:hAnsi="Times New Roman" w:cs="Times New Roman"/>
          <w:kern w:val="0"/>
          <w:sz w:val="24"/>
          <w:szCs w:val="24"/>
          <w14:ligatures w14:val="none"/>
        </w:rPr>
        <w:t xml:space="preserve">customized </w:t>
      </w:r>
      <w:r w:rsidRPr="00B3764F">
        <w:rPr>
          <w:rFonts w:ascii="Times New Roman" w:hAnsi="Times New Roman" w:cs="Times New Roman"/>
          <w:kern w:val="0"/>
          <w:sz w:val="24"/>
          <w:szCs w:val="24"/>
        </w:rPr>
        <w:t xml:space="preserve">FO and control conditions for these parameters </w:t>
      </w:r>
      <w:bookmarkEnd w:id="5"/>
      <w:r w:rsidRPr="00B3764F">
        <w:rPr>
          <w:rFonts w:ascii="Times New Roman" w:hAnsi="Times New Roman" w:cs="Times New Roman"/>
          <w:kern w:val="0"/>
          <w:sz w:val="24"/>
          <w:szCs w:val="24"/>
        </w:rPr>
        <w:t xml:space="preserve">(Table </w:t>
      </w:r>
      <w:r w:rsidR="003D7E2B" w:rsidRPr="00B3764F">
        <w:rPr>
          <w:rFonts w:ascii="Times New Roman" w:hAnsi="Times New Roman" w:cs="Times New Roman"/>
          <w:kern w:val="0"/>
          <w:sz w:val="24"/>
          <w:szCs w:val="24"/>
        </w:rPr>
        <w:t>4</w:t>
      </w:r>
      <w:r w:rsidRPr="00B3764F">
        <w:rPr>
          <w:rFonts w:ascii="Times New Roman" w:hAnsi="Times New Roman" w:cs="Times New Roman"/>
          <w:kern w:val="0"/>
          <w:sz w:val="24"/>
          <w:szCs w:val="24"/>
        </w:rPr>
        <w:t>).</w:t>
      </w:r>
    </w:p>
    <w:p w14:paraId="5C12E569" w14:textId="2B8EEA74" w:rsidR="00C17B53" w:rsidRPr="00B3764F" w:rsidRDefault="002C26ED" w:rsidP="00B3764F">
      <w:pPr>
        <w:autoSpaceDE w:val="0"/>
        <w:autoSpaceDN w:val="0"/>
        <w:adjustRightInd w:val="0"/>
        <w:spacing w:after="0" w:line="360" w:lineRule="auto"/>
        <w:jc w:val="both"/>
        <w:rPr>
          <w:rFonts w:ascii="Times New Roman" w:eastAsia="Times New Roman" w:hAnsi="Times New Roman" w:cs="Times New Roman"/>
          <w:kern w:val="0"/>
          <w:sz w:val="24"/>
          <w:szCs w:val="24"/>
          <w14:ligatures w14:val="none"/>
        </w:rPr>
      </w:pPr>
      <w:r w:rsidRPr="00B3764F">
        <w:rPr>
          <w:rFonts w:ascii="Times New Roman" w:hAnsi="Times New Roman" w:cs="Times New Roman"/>
          <w:noProof/>
          <w:sz w:val="24"/>
          <w:szCs w:val="24"/>
        </w:rPr>
        <w:t>Effects of FO application on h</w:t>
      </w:r>
      <w:r w:rsidR="00C17B53" w:rsidRPr="00B3764F">
        <w:rPr>
          <w:rFonts w:ascii="Times New Roman" w:hAnsi="Times New Roman" w:cs="Times New Roman"/>
          <w:noProof/>
          <w:sz w:val="24"/>
          <w:szCs w:val="24"/>
        </w:rPr>
        <w:t xml:space="preserve">ip </w:t>
      </w:r>
      <w:r w:rsidR="00C17B53" w:rsidRPr="00B3764F">
        <w:rPr>
          <w:rFonts w:ascii="Times New Roman" w:hAnsi="Times New Roman" w:cs="Times New Roman"/>
          <w:kern w:val="0"/>
          <w:sz w:val="24"/>
          <w:szCs w:val="24"/>
        </w:rPr>
        <w:t xml:space="preserve">joint excursion </w:t>
      </w:r>
      <w:r w:rsidR="00C17B53"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00C17B53"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00C17B53" w:rsidRPr="00B3764F">
        <w:rPr>
          <w:rFonts w:ascii="Times New Roman" w:hAnsi="Times New Roman" w:cs="Times New Roman"/>
          <w:kern w:val="0"/>
          <w:sz w:val="24"/>
          <w:szCs w:val="24"/>
        </w:rPr>
        <w:fldChar w:fldCharType="end"/>
      </w:r>
      <w:r w:rsidR="00C17B53" w:rsidRPr="00B3764F">
        <w:rPr>
          <w:rFonts w:ascii="Times New Roman" w:hAnsi="Times New Roman" w:cs="Times New Roman"/>
          <w:kern w:val="0"/>
          <w:sz w:val="24"/>
          <w:szCs w:val="24"/>
        </w:rPr>
        <w:t xml:space="preserve"> in frontal and horizontal plane</w:t>
      </w:r>
      <w:r w:rsidR="00643B6E" w:rsidRPr="00B3764F">
        <w:rPr>
          <w:rFonts w:ascii="Times New Roman" w:hAnsi="Times New Roman" w:cs="Times New Roman"/>
          <w:kern w:val="0"/>
          <w:sz w:val="24"/>
          <w:szCs w:val="24"/>
        </w:rPr>
        <w:t>s</w:t>
      </w:r>
      <w:r w:rsidR="00C17B53" w:rsidRPr="00B3764F">
        <w:rPr>
          <w:rFonts w:ascii="Times New Roman" w:hAnsi="Times New Roman" w:cs="Times New Roman"/>
          <w:kern w:val="0"/>
          <w:sz w:val="24"/>
          <w:szCs w:val="24"/>
        </w:rPr>
        <w:t xml:space="preserve"> were reported </w:t>
      </w:r>
      <w:r w:rsidRPr="00B3764F">
        <w:rPr>
          <w:rFonts w:ascii="Times New Roman" w:hAnsi="Times New Roman" w:cs="Times New Roman"/>
          <w:kern w:val="0"/>
          <w:sz w:val="24"/>
          <w:szCs w:val="24"/>
        </w:rPr>
        <w:t>in one study</w:t>
      </w:r>
      <w:r w:rsidR="00C17B53" w:rsidRPr="00B3764F">
        <w:rPr>
          <w:rFonts w:ascii="Times New Roman" w:hAnsi="Times New Roman" w:cs="Times New Roman"/>
          <w:noProof/>
          <w:sz w:val="24"/>
          <w:szCs w:val="24"/>
        </w:rPr>
        <w:t xml:space="preserve">. </w:t>
      </w:r>
      <w:r w:rsidRPr="00B3764F">
        <w:rPr>
          <w:rFonts w:ascii="Times New Roman" w:hAnsi="Times New Roman" w:cs="Times New Roman"/>
          <w:noProof/>
          <w:sz w:val="24"/>
          <w:szCs w:val="24"/>
        </w:rPr>
        <w:t>No</w:t>
      </w:r>
      <w:r w:rsidR="00C17B53" w:rsidRPr="00B3764F">
        <w:rPr>
          <w:rFonts w:ascii="Times New Roman" w:hAnsi="Times New Roman" w:cs="Times New Roman"/>
          <w:kern w:val="0"/>
          <w:sz w:val="24"/>
          <w:szCs w:val="24"/>
        </w:rPr>
        <w:t xml:space="preserve"> significant difference</w:t>
      </w:r>
      <w:r w:rsidRPr="00B3764F">
        <w:rPr>
          <w:rFonts w:ascii="Times New Roman" w:hAnsi="Times New Roman" w:cs="Times New Roman"/>
          <w:kern w:val="0"/>
          <w:sz w:val="24"/>
          <w:szCs w:val="24"/>
        </w:rPr>
        <w:t>s</w:t>
      </w:r>
      <w:r w:rsidR="00C17B53" w:rsidRPr="00B3764F">
        <w:rPr>
          <w:rFonts w:ascii="Times New Roman" w:hAnsi="Times New Roman" w:cs="Times New Roman"/>
          <w:kern w:val="0"/>
          <w:sz w:val="24"/>
          <w:szCs w:val="24"/>
        </w:rPr>
        <w:t xml:space="preserve"> w</w:t>
      </w:r>
      <w:r w:rsidRPr="00B3764F">
        <w:rPr>
          <w:rFonts w:ascii="Times New Roman" w:hAnsi="Times New Roman" w:cs="Times New Roman"/>
          <w:kern w:val="0"/>
          <w:sz w:val="24"/>
          <w:szCs w:val="24"/>
        </w:rPr>
        <w:t>ere</w:t>
      </w:r>
      <w:r w:rsidR="00C17B53" w:rsidRPr="00B3764F">
        <w:rPr>
          <w:rFonts w:ascii="Times New Roman" w:hAnsi="Times New Roman" w:cs="Times New Roman"/>
          <w:kern w:val="0"/>
          <w:sz w:val="24"/>
          <w:szCs w:val="24"/>
        </w:rPr>
        <w:t xml:space="preserve"> found between </w:t>
      </w:r>
      <w:r w:rsidR="00A9030C" w:rsidRPr="00B3764F">
        <w:rPr>
          <w:rFonts w:ascii="Times New Roman" w:hAnsi="Times New Roman" w:cs="Times New Roman"/>
          <w:kern w:val="0"/>
          <w:sz w:val="24"/>
          <w:szCs w:val="24"/>
          <w14:ligatures w14:val="none"/>
        </w:rPr>
        <w:t xml:space="preserve">customized </w:t>
      </w:r>
      <w:r w:rsidR="00C17B53" w:rsidRPr="00B3764F">
        <w:rPr>
          <w:rFonts w:ascii="Times New Roman" w:hAnsi="Times New Roman" w:cs="Times New Roman"/>
          <w:kern w:val="0"/>
          <w:sz w:val="24"/>
          <w:szCs w:val="24"/>
        </w:rPr>
        <w:t>FO</w:t>
      </w:r>
      <w:r w:rsidRPr="00B3764F">
        <w:rPr>
          <w:rFonts w:ascii="Times New Roman" w:hAnsi="Times New Roman" w:cs="Times New Roman"/>
          <w:kern w:val="0"/>
          <w:sz w:val="24"/>
          <w:szCs w:val="24"/>
        </w:rPr>
        <w:t>s</w:t>
      </w:r>
      <w:r w:rsidR="00C17B53" w:rsidRPr="00B3764F">
        <w:rPr>
          <w:rFonts w:ascii="Times New Roman" w:hAnsi="Times New Roman" w:cs="Times New Roman"/>
          <w:kern w:val="0"/>
          <w:sz w:val="24"/>
          <w:szCs w:val="24"/>
        </w:rPr>
        <w:t xml:space="preserve"> and control</w:t>
      </w:r>
      <w:r w:rsidRPr="00B3764F">
        <w:rPr>
          <w:rFonts w:ascii="Times New Roman" w:hAnsi="Times New Roman" w:cs="Times New Roman"/>
          <w:kern w:val="0"/>
          <w:sz w:val="24"/>
          <w:szCs w:val="24"/>
        </w:rPr>
        <w:t>s</w:t>
      </w:r>
      <w:r w:rsidR="00C17B53" w:rsidRPr="00B3764F">
        <w:rPr>
          <w:rFonts w:ascii="Times New Roman" w:hAnsi="Times New Roman" w:cs="Times New Roman"/>
          <w:kern w:val="0"/>
          <w:sz w:val="24"/>
          <w:szCs w:val="24"/>
        </w:rPr>
        <w:t xml:space="preserve"> for these variables </w:t>
      </w:r>
      <w:r w:rsidR="00C17B53" w:rsidRPr="00B3764F">
        <w:rPr>
          <w:rFonts w:ascii="Times New Roman" w:eastAsia="Times New Roman" w:hAnsi="Times New Roman" w:cs="Times New Roman"/>
          <w:kern w:val="0"/>
          <w:sz w:val="24"/>
          <w:szCs w:val="24"/>
          <w14:ligatures w14:val="none"/>
        </w:rPr>
        <w:t xml:space="preserve">(Table </w:t>
      </w:r>
      <w:r w:rsidR="003D7E2B" w:rsidRPr="00B3764F">
        <w:rPr>
          <w:rFonts w:ascii="Times New Roman" w:eastAsia="Times New Roman" w:hAnsi="Times New Roman" w:cs="Times New Roman"/>
          <w:kern w:val="0"/>
          <w:sz w:val="24"/>
          <w:szCs w:val="24"/>
          <w14:ligatures w14:val="none"/>
        </w:rPr>
        <w:t>4</w:t>
      </w:r>
      <w:r w:rsidR="00C17B53" w:rsidRPr="00B3764F">
        <w:rPr>
          <w:rFonts w:ascii="Times New Roman" w:eastAsia="Times New Roman" w:hAnsi="Times New Roman" w:cs="Times New Roman"/>
          <w:kern w:val="0"/>
          <w:sz w:val="24"/>
          <w:szCs w:val="24"/>
          <w14:ligatures w14:val="none"/>
        </w:rPr>
        <w:t>)</w:t>
      </w:r>
      <w:r w:rsidR="00C17B53" w:rsidRPr="00B3764F">
        <w:rPr>
          <w:rFonts w:ascii="Times New Roman" w:hAnsi="Times New Roman" w:cs="Times New Roman"/>
          <w:kern w:val="0"/>
          <w:sz w:val="24"/>
          <w:szCs w:val="24"/>
        </w:rPr>
        <w:t>.</w:t>
      </w:r>
    </w:p>
    <w:p w14:paraId="3739B336" w14:textId="77777777" w:rsidR="00057378" w:rsidRPr="00B3764F" w:rsidRDefault="00057378" w:rsidP="00B3764F">
      <w:pPr>
        <w:autoSpaceDE w:val="0"/>
        <w:autoSpaceDN w:val="0"/>
        <w:adjustRightInd w:val="0"/>
        <w:spacing w:after="0" w:line="360" w:lineRule="auto"/>
        <w:jc w:val="both"/>
        <w:rPr>
          <w:rFonts w:ascii="Times New Roman" w:hAnsi="Times New Roman" w:cs="Times New Roman"/>
          <w:kern w:val="0"/>
          <w:sz w:val="24"/>
          <w:szCs w:val="24"/>
        </w:rPr>
      </w:pPr>
    </w:p>
    <w:p w14:paraId="123DD3C1" w14:textId="77777777" w:rsidR="00057378" w:rsidRPr="00B3764F" w:rsidRDefault="00057378" w:rsidP="00B3764F">
      <w:pPr>
        <w:spacing w:after="0" w:line="360" w:lineRule="auto"/>
        <w:rPr>
          <w:rFonts w:ascii="Times New Roman" w:hAnsi="Times New Roman" w:cs="Times New Roman"/>
          <w:b/>
          <w:bCs/>
          <w:sz w:val="24"/>
          <w:szCs w:val="24"/>
          <w:shd w:val="clear" w:color="auto" w:fill="FFFFFF"/>
        </w:rPr>
      </w:pPr>
    </w:p>
    <w:p w14:paraId="248171DA" w14:textId="77777777" w:rsidR="00776783" w:rsidRPr="00B3764F" w:rsidRDefault="00776783" w:rsidP="00B3764F">
      <w:pPr>
        <w:spacing w:after="0" w:line="360" w:lineRule="auto"/>
        <w:rPr>
          <w:rFonts w:ascii="Times New Roman" w:hAnsi="Times New Roman" w:cs="Times New Roman"/>
          <w:b/>
          <w:bCs/>
          <w:sz w:val="24"/>
          <w:szCs w:val="24"/>
          <w:shd w:val="clear" w:color="auto" w:fill="FFFFFF"/>
        </w:rPr>
        <w:sectPr w:rsidR="00776783" w:rsidRPr="00B3764F" w:rsidSect="00DA3B1F">
          <w:pgSz w:w="12240" w:h="15840"/>
          <w:pgMar w:top="1440" w:right="1440" w:bottom="1440" w:left="1440" w:header="720" w:footer="720" w:gutter="0"/>
          <w:cols w:space="720"/>
          <w:docGrid w:linePitch="360"/>
        </w:sectPr>
      </w:pPr>
    </w:p>
    <w:p w14:paraId="46B3A62C" w14:textId="7F29839D" w:rsidR="00E77608" w:rsidRPr="00B3764F" w:rsidRDefault="00EA437B"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 xml:space="preserve">Appendix </w:t>
      </w:r>
      <w:r w:rsidR="00457A47" w:rsidRPr="00B3764F">
        <w:rPr>
          <w:rFonts w:ascii="Times New Roman" w:hAnsi="Times New Roman" w:cs="Times New Roman"/>
          <w:b/>
          <w:bCs/>
          <w:sz w:val="24"/>
          <w:szCs w:val="24"/>
          <w:shd w:val="clear" w:color="auto" w:fill="FFFFFF"/>
        </w:rPr>
        <w:t>30</w:t>
      </w:r>
    </w:p>
    <w:p w14:paraId="7A7017C9" w14:textId="04B2279C" w:rsidR="0036441F" w:rsidRPr="00B3764F" w:rsidRDefault="00CE1B20" w:rsidP="00B3764F">
      <w:pPr>
        <w:spacing w:after="0" w:line="360" w:lineRule="auto"/>
        <w:rPr>
          <w:rFonts w:ascii="Times New Roman" w:hAnsi="Times New Roman" w:cs="Times New Roman"/>
          <w:sz w:val="24"/>
          <w:szCs w:val="24"/>
        </w:rPr>
      </w:pPr>
      <w:r w:rsidRPr="00B3764F">
        <w:rPr>
          <w:rFonts w:ascii="Times New Roman" w:hAnsi="Times New Roman" w:cs="Times New Roman"/>
          <w:sz w:val="24"/>
          <w:szCs w:val="24"/>
          <w:shd w:val="clear" w:color="auto" w:fill="FFFFFF"/>
        </w:rPr>
        <w:t>Appendix</w:t>
      </w:r>
      <w:r w:rsidRPr="00B3764F">
        <w:rPr>
          <w:rFonts w:ascii="Times New Roman" w:hAnsi="Times New Roman" w:cs="Times New Roman"/>
          <w:sz w:val="24"/>
          <w:szCs w:val="24"/>
        </w:rPr>
        <w:t xml:space="preserve">. </w:t>
      </w:r>
      <w:r w:rsidR="0036441F" w:rsidRPr="00B3764F">
        <w:rPr>
          <w:rFonts w:ascii="Times New Roman" w:hAnsi="Times New Roman" w:cs="Times New Roman"/>
          <w:sz w:val="24"/>
          <w:szCs w:val="24"/>
        </w:rPr>
        <w:t xml:space="preserve">Table </w:t>
      </w:r>
      <w:r w:rsidR="003D7E2B" w:rsidRPr="00B3764F">
        <w:rPr>
          <w:rFonts w:ascii="Times New Roman" w:hAnsi="Times New Roman" w:cs="Times New Roman"/>
          <w:sz w:val="24"/>
          <w:szCs w:val="24"/>
        </w:rPr>
        <w:t>4</w:t>
      </w:r>
      <w:r w:rsidR="0036441F" w:rsidRPr="00B3764F">
        <w:rPr>
          <w:rFonts w:ascii="Times New Roman" w:hAnsi="Times New Roman" w:cs="Times New Roman"/>
          <w:sz w:val="24"/>
          <w:szCs w:val="24"/>
        </w:rPr>
        <w:t xml:space="preserve">. </w:t>
      </w:r>
      <w:r w:rsidR="0036441F" w:rsidRPr="00B3764F">
        <w:rPr>
          <w:rFonts w:ascii="Times New Roman" w:hAnsi="Times New Roman" w:cs="Times New Roman"/>
          <w:sz w:val="24"/>
          <w:szCs w:val="24"/>
          <w:shd w:val="clear" w:color="auto" w:fill="FFFFFF"/>
        </w:rPr>
        <w:t>Summary</w:t>
      </w:r>
      <w:r w:rsidR="0036441F" w:rsidRPr="00B3764F">
        <w:rPr>
          <w:rFonts w:ascii="Times New Roman" w:hAnsi="Times New Roman" w:cs="Times New Roman"/>
          <w:noProof/>
          <w:sz w:val="24"/>
          <w:szCs w:val="24"/>
        </w:rPr>
        <w:t xml:space="preserve"> of </w:t>
      </w:r>
      <w:r w:rsidR="00812E36" w:rsidRPr="00B3764F">
        <w:rPr>
          <w:rFonts w:ascii="Times New Roman" w:hAnsi="Times New Roman" w:cs="Times New Roman"/>
          <w:noProof/>
          <w:sz w:val="24"/>
          <w:szCs w:val="24"/>
        </w:rPr>
        <w:t xml:space="preserve">the </w:t>
      </w:r>
      <w:r w:rsidR="0036441F" w:rsidRPr="00B3764F">
        <w:rPr>
          <w:rFonts w:ascii="Times New Roman" w:hAnsi="Times New Roman" w:cs="Times New Roman"/>
          <w:noProof/>
          <w:sz w:val="24"/>
          <w:szCs w:val="24"/>
        </w:rPr>
        <w:t xml:space="preserve">statistical analyses </w:t>
      </w:r>
      <w:r w:rsidR="00D23406" w:rsidRPr="00B3764F">
        <w:rPr>
          <w:rFonts w:ascii="Times New Roman" w:hAnsi="Times New Roman" w:cs="Times New Roman"/>
          <w:noProof/>
          <w:sz w:val="24"/>
          <w:szCs w:val="24"/>
        </w:rPr>
        <w:t xml:space="preserve">on the effects of FO application on </w:t>
      </w:r>
      <w:r w:rsidR="0036441F" w:rsidRPr="00B3764F">
        <w:rPr>
          <w:rFonts w:ascii="Times New Roman" w:hAnsi="Times New Roman" w:cs="Times New Roman"/>
          <w:noProof/>
          <w:sz w:val="24"/>
          <w:szCs w:val="24"/>
        </w:rPr>
        <w:t>kinematic</w:t>
      </w:r>
      <w:r w:rsidR="00D23406" w:rsidRPr="00B3764F">
        <w:rPr>
          <w:rFonts w:ascii="Times New Roman" w:hAnsi="Times New Roman" w:cs="Times New Roman"/>
          <w:noProof/>
          <w:sz w:val="24"/>
          <w:szCs w:val="24"/>
        </w:rPr>
        <w:t>s</w:t>
      </w:r>
      <w:r w:rsidR="0036441F" w:rsidRPr="00B3764F">
        <w:rPr>
          <w:rFonts w:ascii="Times New Roman" w:hAnsi="Times New Roman" w:cs="Times New Roman"/>
          <w:noProof/>
          <w:sz w:val="24"/>
          <w:szCs w:val="24"/>
        </w:rPr>
        <w:t xml:space="preserve"> explored in single stud</w:t>
      </w:r>
      <w:r w:rsidR="00D23406" w:rsidRPr="00B3764F">
        <w:rPr>
          <w:rFonts w:ascii="Times New Roman" w:hAnsi="Times New Roman" w:cs="Times New Roman"/>
          <w:noProof/>
          <w:sz w:val="24"/>
          <w:szCs w:val="24"/>
        </w:rPr>
        <w:t>ies</w:t>
      </w:r>
    </w:p>
    <w:tbl>
      <w:tblPr>
        <w:tblStyle w:val="PlainTable2"/>
        <w:tblW w:w="13290" w:type="dxa"/>
        <w:tblLook w:val="04A0" w:firstRow="1" w:lastRow="0" w:firstColumn="1" w:lastColumn="0" w:noHBand="0" w:noVBand="1"/>
      </w:tblPr>
      <w:tblGrid>
        <w:gridCol w:w="4107"/>
        <w:gridCol w:w="5719"/>
        <w:gridCol w:w="1041"/>
        <w:gridCol w:w="2423"/>
      </w:tblGrid>
      <w:tr w:rsidR="006B38F9" w:rsidRPr="00B3764F" w14:paraId="0CD5195F" w14:textId="77777777" w:rsidTr="00247B96">
        <w:trPr>
          <w:cnfStyle w:val="100000000000" w:firstRow="1" w:lastRow="0" w:firstColumn="0" w:lastColumn="0" w:oddVBand="0" w:evenVBand="0" w:oddHBand="0"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0" w:type="auto"/>
          </w:tcPr>
          <w:p w14:paraId="394D77FA" w14:textId="60774AF2"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rPr>
              <w:t>Outcome measure</w:t>
            </w:r>
            <w:r w:rsidR="00812E36" w:rsidRPr="00B3764F">
              <w:rPr>
                <w:rFonts w:ascii="Times New Roman" w:hAnsi="Times New Roman" w:cs="Times New Roman"/>
                <w:kern w:val="0"/>
                <w:sz w:val="24"/>
                <w:szCs w:val="24"/>
              </w:rPr>
              <w:t>s</w:t>
            </w:r>
          </w:p>
        </w:tc>
        <w:tc>
          <w:tcPr>
            <w:tcW w:w="0" w:type="auto"/>
          </w:tcPr>
          <w:p w14:paraId="6C007255" w14:textId="77777777" w:rsidR="0036441F" w:rsidRPr="00B3764F" w:rsidRDefault="0036441F" w:rsidP="00B3764F">
            <w:pPr>
              <w:autoSpaceDE w:val="0"/>
              <w:autoSpaceDN w:val="0"/>
              <w:adjustRightInd w:val="0"/>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Included study, quality (methodological), and sample size (n)</w:t>
            </w:r>
          </w:p>
        </w:tc>
        <w:tc>
          <w:tcPr>
            <w:tcW w:w="0" w:type="auto"/>
          </w:tcPr>
          <w:p w14:paraId="682F0FC7" w14:textId="1EEBC7D8" w:rsidR="0036441F" w:rsidRPr="00B3764F" w:rsidRDefault="00D23406" w:rsidP="00B3764F">
            <w:pPr>
              <w:autoSpaceDE w:val="0"/>
              <w:autoSpaceDN w:val="0"/>
              <w:adjustRightInd w:val="0"/>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p</w:t>
            </w:r>
            <w:r w:rsidR="0036441F" w:rsidRPr="00B3764F">
              <w:rPr>
                <w:rFonts w:ascii="Times New Roman" w:hAnsi="Times New Roman" w:cs="Times New Roman"/>
                <w:kern w:val="0"/>
                <w:sz w:val="24"/>
                <w:szCs w:val="24"/>
              </w:rPr>
              <w:t xml:space="preserve"> value</w:t>
            </w:r>
          </w:p>
        </w:tc>
        <w:tc>
          <w:tcPr>
            <w:tcW w:w="0" w:type="auto"/>
          </w:tcPr>
          <w:p w14:paraId="707D2A85" w14:textId="77777777" w:rsidR="0036441F" w:rsidRPr="00B3764F" w:rsidRDefault="0036441F" w:rsidP="00B3764F">
            <w:pPr>
              <w:autoSpaceDE w:val="0"/>
              <w:autoSpaceDN w:val="0"/>
              <w:adjustRightInd w:val="0"/>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Effect size (95% CI)</w:t>
            </w:r>
          </w:p>
        </w:tc>
      </w:tr>
      <w:tr w:rsidR="006B38F9" w:rsidRPr="00B3764F" w14:paraId="7F4CC5D3" w14:textId="77777777" w:rsidTr="00247B96">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0" w:type="auto"/>
            <w:gridSpan w:val="4"/>
          </w:tcPr>
          <w:p w14:paraId="663AF819"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Rearfoot</w:t>
            </w:r>
          </w:p>
        </w:tc>
      </w:tr>
      <w:tr w:rsidR="006B38F9" w:rsidRPr="00B3764F" w14:paraId="20704A97" w14:textId="77777777" w:rsidTr="00247B96">
        <w:trPr>
          <w:trHeight w:val="460"/>
        </w:trPr>
        <w:tc>
          <w:tcPr>
            <w:cnfStyle w:val="001000000000" w:firstRow="0" w:lastRow="0" w:firstColumn="1" w:lastColumn="0" w:oddVBand="0" w:evenVBand="0" w:oddHBand="0" w:evenHBand="0" w:firstRowFirstColumn="0" w:firstRowLastColumn="0" w:lastRowFirstColumn="0" w:lastRowLastColumn="0"/>
            <w:tcW w:w="0" w:type="auto"/>
            <w:vAlign w:val="center"/>
          </w:tcPr>
          <w:p w14:paraId="3F4E1B53" w14:textId="77777777" w:rsidR="0036441F" w:rsidRPr="00B3764F" w:rsidRDefault="0036441F" w:rsidP="00B3764F">
            <w:pPr>
              <w:autoSpaceDE w:val="0"/>
              <w:autoSpaceDN w:val="0"/>
              <w:adjustRightInd w:val="0"/>
              <w:spacing w:line="360" w:lineRule="auto"/>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Mean eversion angle</w:t>
            </w:r>
          </w:p>
        </w:tc>
        <w:tc>
          <w:tcPr>
            <w:tcW w:w="0" w:type="auto"/>
          </w:tcPr>
          <w:p w14:paraId="327B19BE" w14:textId="7B155366"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Dedieu et al (2013)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&lt;EndNote&gt;&lt;Cite&gt;&lt;Author&gt;Dedieu&lt;/Author&gt;&lt;Year&gt;2013&lt;/Year&gt;&lt;RecNum&gt;41&lt;/RecNum&gt;&lt;DisplayText&gt;&lt;style face="superscript"&gt;19&lt;/style&gt;&lt;/DisplayText&gt;&lt;record&gt;&lt;rec-number&gt;41&lt;/rec-number&gt;&lt;foreign-keys&gt;&lt;key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19</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lang w:bidi="fa-IR"/>
              </w:rPr>
              <w:t>, MQ, n=12</w:t>
            </w:r>
          </w:p>
        </w:tc>
        <w:tc>
          <w:tcPr>
            <w:tcW w:w="0" w:type="auto"/>
          </w:tcPr>
          <w:p w14:paraId="379758A7"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kern w:val="0"/>
                <w:sz w:val="24"/>
                <w:szCs w:val="24"/>
                <w:lang w:bidi="fa-IR"/>
              </w:rPr>
            </w:pPr>
            <w:r w:rsidRPr="00B3764F">
              <w:rPr>
                <w:rFonts w:ascii="Times New Roman" w:hAnsi="Times New Roman" w:cs="Times New Roman"/>
                <w:b/>
                <w:bCs/>
                <w:kern w:val="0"/>
                <w:sz w:val="24"/>
                <w:szCs w:val="24"/>
                <w:lang w:bidi="fa-IR"/>
              </w:rPr>
              <w:t>&lt; 0.0001</w:t>
            </w:r>
          </w:p>
        </w:tc>
        <w:tc>
          <w:tcPr>
            <w:tcW w:w="0" w:type="auto"/>
          </w:tcPr>
          <w:p w14:paraId="4430D536"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SMDs </w:t>
            </w:r>
            <w:r w:rsidRPr="00B3764F">
              <w:rPr>
                <w:rFonts w:ascii="Times New Roman" w:hAnsi="Times New Roman" w:cs="Times New Roman"/>
                <w:b/>
                <w:bCs/>
                <w:sz w:val="24"/>
                <w:szCs w:val="24"/>
              </w:rPr>
              <w:t>-3.01 [-4.24, -1.78]</w:t>
            </w:r>
          </w:p>
        </w:tc>
      </w:tr>
      <w:tr w:rsidR="006B38F9" w:rsidRPr="00B3764F" w14:paraId="707AC624" w14:textId="77777777" w:rsidTr="00247B96">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0" w:type="auto"/>
            <w:vAlign w:val="center"/>
          </w:tcPr>
          <w:p w14:paraId="0EEA51C2" w14:textId="77777777" w:rsidR="0036441F" w:rsidRPr="00B3764F" w:rsidRDefault="0036441F" w:rsidP="00B3764F">
            <w:pPr>
              <w:autoSpaceDE w:val="0"/>
              <w:autoSpaceDN w:val="0"/>
              <w:adjustRightInd w:val="0"/>
              <w:spacing w:line="360" w:lineRule="auto"/>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dorsi/plantarflexion</w:t>
            </w:r>
          </w:p>
        </w:tc>
        <w:tc>
          <w:tcPr>
            <w:tcW w:w="0" w:type="auto"/>
          </w:tcPr>
          <w:p w14:paraId="4E4F3D38" w14:textId="4E118F66"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rPr>
            </w:pPr>
            <w:r w:rsidRPr="00B3764F">
              <w:rPr>
                <w:rFonts w:ascii="Times New Roman" w:hAnsi="Times New Roman" w:cs="Times New Roman"/>
                <w:kern w:val="0"/>
                <w:sz w:val="24"/>
                <w:szCs w:val="24"/>
              </w:rPr>
              <w:t xml:space="preserve">Permsombat and Pensri (2021)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lang w:bidi="fa-IR"/>
              </w:rPr>
              <w:t xml:space="preserve"> MQ, </w:t>
            </w:r>
            <w:r w:rsidRPr="00B3764F">
              <w:rPr>
                <w:rFonts w:ascii="Times New Roman" w:hAnsi="Times New Roman" w:cs="Times New Roman"/>
                <w:kern w:val="0"/>
                <w:sz w:val="24"/>
                <w:szCs w:val="24"/>
              </w:rPr>
              <w:t>n=13</w:t>
            </w:r>
          </w:p>
        </w:tc>
        <w:tc>
          <w:tcPr>
            <w:tcW w:w="0" w:type="auto"/>
          </w:tcPr>
          <w:p w14:paraId="50EC5A98"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0.32</w:t>
            </w:r>
          </w:p>
        </w:tc>
        <w:tc>
          <w:tcPr>
            <w:tcW w:w="0" w:type="auto"/>
          </w:tcPr>
          <w:p w14:paraId="165C5D7A"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1.00 [-0.97, 2.97]</w:t>
            </w:r>
          </w:p>
        </w:tc>
      </w:tr>
      <w:tr w:rsidR="006B38F9" w:rsidRPr="00B3764F" w14:paraId="4D62AA41" w14:textId="77777777" w:rsidTr="00643B6E">
        <w:trPr>
          <w:trHeight w:val="278"/>
        </w:trPr>
        <w:tc>
          <w:tcPr>
            <w:cnfStyle w:val="001000000000" w:firstRow="0" w:lastRow="0" w:firstColumn="1" w:lastColumn="0" w:oddVBand="0" w:evenVBand="0" w:oddHBand="0" w:evenHBand="0" w:firstRowFirstColumn="0" w:firstRowLastColumn="0" w:lastRowFirstColumn="0" w:lastRowLastColumn="0"/>
            <w:tcW w:w="0" w:type="auto"/>
            <w:vAlign w:val="center"/>
          </w:tcPr>
          <w:p w14:paraId="31105574" w14:textId="617B78C6" w:rsidR="0036441F" w:rsidRPr="00B3764F" w:rsidRDefault="0036441F" w:rsidP="00B3764F">
            <w:pPr>
              <w:autoSpaceDE w:val="0"/>
              <w:autoSpaceDN w:val="0"/>
              <w:adjustRightInd w:val="0"/>
              <w:spacing w:line="360" w:lineRule="auto"/>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inter</w:t>
            </w:r>
            <w:r w:rsidR="00D23406" w:rsidRPr="00B3764F">
              <w:rPr>
                <w:rFonts w:ascii="Times New Roman" w:hAnsi="Times New Roman" w:cs="Times New Roman"/>
                <w:kern w:val="0"/>
                <w:sz w:val="24"/>
                <w:szCs w:val="24"/>
                <w:lang w:bidi="fa-IR"/>
              </w:rPr>
              <w:t>nal</w:t>
            </w:r>
            <w:r w:rsidRPr="00B3764F">
              <w:rPr>
                <w:rFonts w:ascii="Times New Roman" w:hAnsi="Times New Roman" w:cs="Times New Roman"/>
                <w:kern w:val="0"/>
                <w:sz w:val="24"/>
                <w:szCs w:val="24"/>
                <w:lang w:bidi="fa-IR"/>
              </w:rPr>
              <w:t>/external</w:t>
            </w:r>
          </w:p>
        </w:tc>
        <w:tc>
          <w:tcPr>
            <w:tcW w:w="0" w:type="auto"/>
          </w:tcPr>
          <w:p w14:paraId="5AAB1F14" w14:textId="39B5A923"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rPr>
            </w:pPr>
            <w:r w:rsidRPr="00B3764F">
              <w:rPr>
                <w:rFonts w:ascii="Times New Roman" w:hAnsi="Times New Roman" w:cs="Times New Roman"/>
                <w:kern w:val="0"/>
                <w:sz w:val="24"/>
                <w:szCs w:val="24"/>
              </w:rPr>
              <w:t xml:space="preserve">Permsombat and Pensri (2021)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10</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 xml:space="preserve">, </w:t>
            </w:r>
            <w:r w:rsidRPr="00B3764F">
              <w:rPr>
                <w:rFonts w:ascii="Times New Roman" w:hAnsi="Times New Roman" w:cs="Times New Roman"/>
                <w:kern w:val="0"/>
                <w:sz w:val="24"/>
                <w:szCs w:val="24"/>
                <w:lang w:bidi="fa-IR"/>
              </w:rPr>
              <w:t xml:space="preserve">MQ, </w:t>
            </w:r>
            <w:r w:rsidRPr="00B3764F">
              <w:rPr>
                <w:rFonts w:ascii="Times New Roman" w:hAnsi="Times New Roman" w:cs="Times New Roman"/>
                <w:kern w:val="0"/>
                <w:sz w:val="24"/>
                <w:szCs w:val="24"/>
              </w:rPr>
              <w:t>n=13</w:t>
            </w:r>
          </w:p>
        </w:tc>
        <w:tc>
          <w:tcPr>
            <w:tcW w:w="0" w:type="auto"/>
          </w:tcPr>
          <w:p w14:paraId="71D4173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0.58</w:t>
            </w:r>
          </w:p>
        </w:tc>
        <w:tc>
          <w:tcPr>
            <w:tcW w:w="0" w:type="auto"/>
          </w:tcPr>
          <w:p w14:paraId="708C31E2"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-0.50 [-2.27, 1.27]</w:t>
            </w:r>
          </w:p>
        </w:tc>
      </w:tr>
      <w:tr w:rsidR="006B38F9" w:rsidRPr="00B3764F" w14:paraId="458F02E5" w14:textId="77777777" w:rsidTr="00643B6E">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0" w:type="auto"/>
            <w:vAlign w:val="center"/>
          </w:tcPr>
          <w:p w14:paraId="5D2A62E4" w14:textId="77777777" w:rsidR="0036441F" w:rsidRPr="00B3764F" w:rsidRDefault="0036441F" w:rsidP="00B3764F">
            <w:pPr>
              <w:autoSpaceDE w:val="0"/>
              <w:autoSpaceDN w:val="0"/>
              <w:adjustRightInd w:val="0"/>
              <w:spacing w:line="360" w:lineRule="auto"/>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rearfoot dorsiflexion</w:t>
            </w:r>
          </w:p>
        </w:tc>
        <w:tc>
          <w:tcPr>
            <w:tcW w:w="0" w:type="auto"/>
          </w:tcPr>
          <w:p w14:paraId="3E20B885" w14:textId="6F202E1A"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val="de-DE"/>
              </w:rPr>
            </w:pPr>
            <w:r w:rsidRPr="00B3764F">
              <w:rPr>
                <w:rFonts w:ascii="Times New Roman" w:hAnsi="Times New Roman" w:cs="Times New Roman"/>
                <w:sz w:val="24"/>
                <w:szCs w:val="24"/>
                <w:lang w:val="de-DE"/>
              </w:rPr>
              <w:t xml:space="preserve">Kosonen et al (2017)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lang w:val="de-DE"/>
              </w:rPr>
              <w:instrText xml:space="preserve"> ADDIN EN.CITE &lt;EndNote&gt;&lt;Cite&gt;&lt;Author&gt;Kosonen&lt;/Author&gt;&lt;Year&gt;2017&lt;/Year&gt;&lt;RecNum&gt;42&lt;/RecNum&gt;&lt;DisplayText&gt;&lt;style face="superscript"&gt;6&lt;/style&gt;&lt;/DisplayText&gt;&lt;record&gt;&lt;rec-number&gt;42&lt;/rec-number&gt;&lt;foreign-keys&gt;&lt;key app="EN" db-id="drszxz958vrfe0e55s3xzax22zvvxtdftzv9" timestamp="1704465443"&gt;42&lt;/key&gt;&lt;/foreign-keys&gt;&lt;ref-type name="Journal Article"&gt;17&lt;/ref-type&gt;&lt;contributors&gt;&lt;authors&gt;&lt;author&gt;Kosonen, Jukka&lt;/author&gt;&lt;author&gt;Kulmala, Juha-Pekka&lt;/author&gt;&lt;author&gt;Müller, Erich&lt;/author&gt;&lt;author&gt;Avela, Janne&lt;/author&gt;&lt;/authors&gt;&lt;/contributors&gt;&lt;titles&gt;&lt;title&gt;Effects of medially posted insoles on foot and lower limb mechanics across walking and running in overpronating men&lt;/title&gt;&lt;secondary-title&gt;Journal of biomechanics&lt;/secondary-title&gt;&lt;/titles&gt;&lt;periodical&gt;&lt;full-title&gt;Journal of biomechanics&lt;/full-title&gt;&lt;/periodical&gt;&lt;pages&gt;58-63&lt;/pages&gt;&lt;volume&gt;54&lt;/volume&gt;&lt;dates&gt;&lt;year&gt;2017&lt;/year&gt;&lt;/dates&gt;&lt;isbn&gt;0021-9290&lt;/isbn&gt;&lt;urls&gt;&lt;/urls&gt;&lt;/record&gt;&lt;/Cite&gt;&lt;/EndNote&gt;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lang w:val="de-DE"/>
              </w:rPr>
              <w:t>6</w:t>
            </w:r>
            <w:r w:rsidRPr="00B3764F">
              <w:rPr>
                <w:rFonts w:ascii="Times New Roman" w:hAnsi="Times New Roman" w:cs="Times New Roman"/>
                <w:sz w:val="24"/>
                <w:szCs w:val="24"/>
              </w:rPr>
              <w:fldChar w:fldCharType="end"/>
            </w:r>
            <w:r w:rsidRPr="00B3764F">
              <w:rPr>
                <w:rFonts w:ascii="Times New Roman" w:hAnsi="Times New Roman" w:cs="Times New Roman"/>
                <w:kern w:val="0"/>
                <w:sz w:val="24"/>
                <w:szCs w:val="24"/>
                <w:lang w:val="de-DE"/>
              </w:rPr>
              <w:t>, HQ, n=11</w:t>
            </w:r>
          </w:p>
        </w:tc>
        <w:tc>
          <w:tcPr>
            <w:tcW w:w="0" w:type="auto"/>
          </w:tcPr>
          <w:p w14:paraId="08538B2E"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0.13</w:t>
            </w:r>
          </w:p>
        </w:tc>
        <w:tc>
          <w:tcPr>
            <w:tcW w:w="0" w:type="auto"/>
          </w:tcPr>
          <w:p w14:paraId="080F146B"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-0.66 [-1.53, 0.20]</w:t>
            </w:r>
          </w:p>
        </w:tc>
      </w:tr>
      <w:tr w:rsidR="006B38F9" w:rsidRPr="00B3764F" w14:paraId="3A138638" w14:textId="77777777" w:rsidTr="00247B96">
        <w:trPr>
          <w:trHeight w:val="230"/>
        </w:trPr>
        <w:tc>
          <w:tcPr>
            <w:cnfStyle w:val="001000000000" w:firstRow="0" w:lastRow="0" w:firstColumn="1" w:lastColumn="0" w:oddVBand="0" w:evenVBand="0" w:oddHBand="0" w:evenHBand="0" w:firstRowFirstColumn="0" w:firstRowLastColumn="0" w:lastRowFirstColumn="0" w:lastRowLastColumn="0"/>
            <w:tcW w:w="0" w:type="auto"/>
            <w:vAlign w:val="center"/>
          </w:tcPr>
          <w:p w14:paraId="1A6EE39C" w14:textId="77777777" w:rsidR="0036441F" w:rsidRPr="00B3764F" w:rsidRDefault="0036441F" w:rsidP="00B3764F">
            <w:pPr>
              <w:autoSpaceDE w:val="0"/>
              <w:autoSpaceDN w:val="0"/>
              <w:adjustRightInd w:val="0"/>
              <w:spacing w:line="360" w:lineRule="auto"/>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external rotation</w:t>
            </w:r>
          </w:p>
        </w:tc>
        <w:tc>
          <w:tcPr>
            <w:tcW w:w="0" w:type="auto"/>
          </w:tcPr>
          <w:p w14:paraId="2B1E9809"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de-DE"/>
              </w:rPr>
            </w:pPr>
          </w:p>
        </w:tc>
        <w:tc>
          <w:tcPr>
            <w:tcW w:w="0" w:type="auto"/>
          </w:tcPr>
          <w:p w14:paraId="4FBB6C3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643400E7"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6B38F9" w:rsidRPr="00B3764F" w14:paraId="155BA318" w14:textId="77777777" w:rsidTr="00247B96">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0" w:type="auto"/>
            <w:gridSpan w:val="4"/>
          </w:tcPr>
          <w:p w14:paraId="1A10E631"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Ankle</w:t>
            </w:r>
          </w:p>
        </w:tc>
      </w:tr>
      <w:tr w:rsidR="006B38F9" w:rsidRPr="00B3764F" w14:paraId="294F3C7B" w14:textId="77777777" w:rsidTr="00247B96">
        <w:trPr>
          <w:trHeight w:val="230"/>
        </w:trPr>
        <w:tc>
          <w:tcPr>
            <w:cnfStyle w:val="001000000000" w:firstRow="0" w:lastRow="0" w:firstColumn="1" w:lastColumn="0" w:oddVBand="0" w:evenVBand="0" w:oddHBand="0" w:evenHBand="0" w:firstRowFirstColumn="0" w:firstRowLastColumn="0" w:lastRowFirstColumn="0" w:lastRowLastColumn="0"/>
            <w:tcW w:w="0" w:type="auto"/>
          </w:tcPr>
          <w:p w14:paraId="778C9985"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Mean dorsi/plantarflexion</w:t>
            </w:r>
          </w:p>
        </w:tc>
        <w:tc>
          <w:tcPr>
            <w:tcW w:w="0" w:type="auto"/>
          </w:tcPr>
          <w:p w14:paraId="67EA804B" w14:textId="493A0BEA"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 xml:space="preserve">Dedieu et al (2013)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&lt;EndNote&gt;&lt;Cite&gt;&lt;Author&gt;Dedieu&lt;/Author&gt;&lt;Year&gt;2013&lt;/Year&gt;&lt;RecNum&gt;41&lt;/RecNum&gt;&lt;DisplayText&gt;&lt;style face="superscript"&gt;19&lt;/style&gt;&lt;/DisplayText&gt;&lt;record&gt;&lt;rec-number&gt;41&lt;/rec-number&gt;&lt;foreign-keys&gt;&lt;key app="EN" db-id="drszxz958vrfe0e55s3xzax22zvvxtdftzv9" timestamp="1704465443"&gt;41&lt;/key&gt;&lt;/foreign-keys&gt;&lt;ref-type name="Journal Article"&gt;17&lt;/ref-type&gt;&lt;contributors&gt;&lt;authors&gt;&lt;author&gt;Dedieu, Philippe&lt;/author&gt;&lt;author&gt;Drigeard, Charlène&lt;/author&gt;&lt;author&gt;Gjini, Leila&lt;/author&gt;&lt;author&gt;Dal Maso, Fabien&lt;/author&gt;&lt;author&gt;Zanone, Pier-Giorgio&lt;/author&gt;&lt;/authors&gt;&lt;/contributors&gt;&lt;titles&gt;&lt;title&gt;Effects of foot orthoses on the temporal pattern of muscular activity during walking&lt;/title&gt;&lt;secondary-title&gt;Clinical biomechanics&lt;/secondary-title&gt;&lt;/titles&gt;&lt;periodical&gt;&lt;full-title&gt;Clinical biomechanics&lt;/full-title&gt;&lt;/periodical&gt;&lt;pages&gt;820-824&lt;/pages&gt;&lt;volume&gt;28&lt;/volume&gt;&lt;number&gt;7&lt;/number&gt;&lt;dates&gt;&lt;year&gt;2013&lt;/year&gt;&lt;/dates&gt;&lt;isbn&gt;0268-0033&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19</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lang w:bidi="fa-IR"/>
              </w:rPr>
              <w:t>, MQ,  n=12</w:t>
            </w:r>
          </w:p>
        </w:tc>
        <w:tc>
          <w:tcPr>
            <w:tcW w:w="0" w:type="auto"/>
          </w:tcPr>
          <w:p w14:paraId="2A48BC8D"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0.78</w:t>
            </w:r>
          </w:p>
        </w:tc>
        <w:tc>
          <w:tcPr>
            <w:tcW w:w="0" w:type="auto"/>
          </w:tcPr>
          <w:p w14:paraId="43763800"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0.11 [-0.69, 0.91]</w:t>
            </w:r>
          </w:p>
        </w:tc>
      </w:tr>
      <w:tr w:rsidR="006B38F9" w:rsidRPr="00B3764F" w14:paraId="7A32B6BC" w14:textId="77777777" w:rsidTr="00247B96">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0" w:type="auto"/>
          </w:tcPr>
          <w:p w14:paraId="0B433A90" w14:textId="3B561EAA"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ever</w:t>
            </w:r>
            <w:r w:rsidR="00D23406" w:rsidRPr="00B3764F">
              <w:rPr>
                <w:rFonts w:ascii="Times New Roman" w:hAnsi="Times New Roman" w:cs="Times New Roman"/>
                <w:kern w:val="0"/>
                <w:sz w:val="24"/>
                <w:szCs w:val="24"/>
                <w:lang w:bidi="fa-IR"/>
              </w:rPr>
              <w:t>sion</w:t>
            </w:r>
            <w:r w:rsidRPr="00B3764F">
              <w:rPr>
                <w:rFonts w:ascii="Times New Roman" w:hAnsi="Times New Roman" w:cs="Times New Roman"/>
                <w:kern w:val="0"/>
                <w:sz w:val="24"/>
                <w:szCs w:val="24"/>
                <w:lang w:bidi="fa-IR"/>
              </w:rPr>
              <w:t>/inversion</w:t>
            </w:r>
          </w:p>
        </w:tc>
        <w:tc>
          <w:tcPr>
            <w:tcW w:w="0" w:type="auto"/>
          </w:tcPr>
          <w:p w14:paraId="2D2A6F4B" w14:textId="6F445AAF"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14:ligatures w14:val="none"/>
              </w:rPr>
            </w:pPr>
            <w:r w:rsidRPr="00B3764F">
              <w:rPr>
                <w:rFonts w:ascii="Times New Roman" w:hAnsi="Times New Roman" w:cs="Times New Roman"/>
                <w:kern w:val="0"/>
                <w:sz w:val="24"/>
                <w:szCs w:val="24"/>
                <w14:ligatures w14:val="none"/>
              </w:rPr>
              <w:t xml:space="preserve">Permsombat and Pensri (2021)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lang w:bidi="fa-IR"/>
              </w:rPr>
              <w:t xml:space="preserve">MQ, </w:t>
            </w:r>
            <w:r w:rsidRPr="00B3764F">
              <w:rPr>
                <w:rFonts w:ascii="Times New Roman" w:hAnsi="Times New Roman" w:cs="Times New Roman"/>
                <w:kern w:val="0"/>
                <w:sz w:val="24"/>
                <w:szCs w:val="24"/>
                <w14:ligatures w14:val="none"/>
              </w:rPr>
              <w:t>n=13</w:t>
            </w:r>
          </w:p>
        </w:tc>
        <w:tc>
          <w:tcPr>
            <w:tcW w:w="0" w:type="auto"/>
          </w:tcPr>
          <w:p w14:paraId="4FFC66F0"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0.72</w:t>
            </w:r>
          </w:p>
        </w:tc>
        <w:tc>
          <w:tcPr>
            <w:tcW w:w="0" w:type="auto"/>
          </w:tcPr>
          <w:p w14:paraId="2105E519"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4"/>
                <w:szCs w:val="24"/>
              </w:rPr>
            </w:pPr>
            <w:r w:rsidRPr="00B3764F">
              <w:rPr>
                <w:rFonts w:ascii="Times New Roman" w:hAnsi="Times New Roman" w:cs="Times New Roman"/>
                <w:kern w:val="0"/>
                <w:sz w:val="24"/>
                <w:szCs w:val="24"/>
              </w:rPr>
              <w:t>SMD</w:t>
            </w:r>
            <w:r w:rsidRPr="00B3764F">
              <w:rPr>
                <w:rFonts w:ascii="Times New Roman" w:hAnsi="Times New Roman" w:cs="Times New Roman"/>
                <w:b/>
                <w:bCs/>
                <w:sz w:val="24"/>
                <w:szCs w:val="24"/>
              </w:rPr>
              <w:t xml:space="preserve">s </w:t>
            </w:r>
            <w:r w:rsidRPr="00B3764F">
              <w:rPr>
                <w:rFonts w:ascii="Times New Roman" w:hAnsi="Times New Roman" w:cs="Times New Roman"/>
                <w:sz w:val="24"/>
                <w:szCs w:val="24"/>
              </w:rPr>
              <w:t>0.50 [-2.19, 3.19]</w:t>
            </w:r>
          </w:p>
        </w:tc>
      </w:tr>
      <w:tr w:rsidR="006B38F9" w:rsidRPr="00B3764F" w14:paraId="1567ECD9" w14:textId="77777777" w:rsidTr="00247B96">
        <w:trPr>
          <w:trHeight w:val="460"/>
        </w:trPr>
        <w:tc>
          <w:tcPr>
            <w:cnfStyle w:val="001000000000" w:firstRow="0" w:lastRow="0" w:firstColumn="1" w:lastColumn="0" w:oddVBand="0" w:evenVBand="0" w:oddHBand="0" w:evenHBand="0" w:firstRowFirstColumn="0" w:firstRowLastColumn="0" w:lastRowFirstColumn="0" w:lastRowLastColumn="0"/>
            <w:tcW w:w="0" w:type="auto"/>
          </w:tcPr>
          <w:p w14:paraId="06995584" w14:textId="343276A6"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inter</w:t>
            </w:r>
            <w:r w:rsidR="00D23406" w:rsidRPr="00B3764F">
              <w:rPr>
                <w:rFonts w:ascii="Times New Roman" w:hAnsi="Times New Roman" w:cs="Times New Roman"/>
                <w:kern w:val="0"/>
                <w:sz w:val="24"/>
                <w:szCs w:val="24"/>
                <w:lang w:bidi="fa-IR"/>
              </w:rPr>
              <w:t>nal</w:t>
            </w:r>
            <w:r w:rsidRPr="00B3764F">
              <w:rPr>
                <w:rFonts w:ascii="Times New Roman" w:hAnsi="Times New Roman" w:cs="Times New Roman"/>
                <w:kern w:val="0"/>
                <w:sz w:val="24"/>
                <w:szCs w:val="24"/>
                <w:lang w:bidi="fa-IR"/>
              </w:rPr>
              <w:t>/external</w:t>
            </w:r>
          </w:p>
        </w:tc>
        <w:tc>
          <w:tcPr>
            <w:tcW w:w="0" w:type="auto"/>
          </w:tcPr>
          <w:p w14:paraId="43726F50" w14:textId="2DF2A2A8"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14:ligatures w14:val="none"/>
              </w:rPr>
            </w:pPr>
            <w:r w:rsidRPr="00B3764F">
              <w:rPr>
                <w:rFonts w:ascii="Times New Roman" w:hAnsi="Times New Roman" w:cs="Times New Roman"/>
                <w:kern w:val="0"/>
                <w:sz w:val="24"/>
                <w:szCs w:val="24"/>
                <w14:ligatures w14:val="none"/>
              </w:rPr>
              <w:t xml:space="preserve">Permsombat and Pensri (2021)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lang w:bidi="fa-IR"/>
              </w:rPr>
              <w:t>MQ,</w:t>
            </w:r>
            <w:r w:rsidRPr="00B3764F">
              <w:rPr>
                <w:rFonts w:ascii="Times New Roman" w:hAnsi="Times New Roman" w:cs="Times New Roman"/>
                <w:kern w:val="0"/>
                <w:sz w:val="24"/>
                <w:szCs w:val="24"/>
                <w14:ligatures w14:val="none"/>
              </w:rPr>
              <w:t xml:space="preserve"> n=13</w:t>
            </w:r>
          </w:p>
        </w:tc>
        <w:tc>
          <w:tcPr>
            <w:tcW w:w="0" w:type="auto"/>
          </w:tcPr>
          <w:p w14:paraId="1825190C"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0.45</w:t>
            </w:r>
          </w:p>
        </w:tc>
        <w:tc>
          <w:tcPr>
            <w:tcW w:w="0" w:type="auto"/>
          </w:tcPr>
          <w:p w14:paraId="623E91B0"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w:t>
            </w:r>
            <w:r w:rsidRPr="00B3764F">
              <w:rPr>
                <w:rFonts w:ascii="Times New Roman" w:hAnsi="Times New Roman" w:cs="Times New Roman"/>
                <w:sz w:val="24"/>
                <w:szCs w:val="24"/>
              </w:rPr>
              <w:t>s -0.80 [-2.89, 1.29]</w:t>
            </w:r>
          </w:p>
        </w:tc>
      </w:tr>
      <w:tr w:rsidR="006B38F9" w:rsidRPr="00B3764F" w14:paraId="46A3EAA9" w14:textId="77777777" w:rsidTr="00247B96">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0" w:type="auto"/>
          </w:tcPr>
          <w:p w14:paraId="4EF6077D"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Knee</w:t>
            </w:r>
          </w:p>
        </w:tc>
        <w:tc>
          <w:tcPr>
            <w:tcW w:w="0" w:type="auto"/>
          </w:tcPr>
          <w:p w14:paraId="4F8A2B43"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02AA95EA"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6545ED0D"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6B38F9" w:rsidRPr="00B3764F" w14:paraId="171ED4A4" w14:textId="77777777" w:rsidTr="00247B96">
        <w:trPr>
          <w:trHeight w:val="230"/>
        </w:trPr>
        <w:tc>
          <w:tcPr>
            <w:cnfStyle w:val="001000000000" w:firstRow="0" w:lastRow="0" w:firstColumn="1" w:lastColumn="0" w:oddVBand="0" w:evenVBand="0" w:oddHBand="0" w:evenHBand="0" w:firstRowFirstColumn="0" w:firstRowLastColumn="0" w:lastRowFirstColumn="0" w:lastRowLastColumn="0"/>
            <w:tcW w:w="0" w:type="auto"/>
          </w:tcPr>
          <w:p w14:paraId="444EBA2A"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lastRenderedPageBreak/>
              <w:t>Joint excursion abduction/adduction</w:t>
            </w:r>
          </w:p>
        </w:tc>
        <w:tc>
          <w:tcPr>
            <w:tcW w:w="0" w:type="auto"/>
          </w:tcPr>
          <w:p w14:paraId="1B48B048" w14:textId="66C13932"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14:ligatures w14:val="none"/>
              </w:rPr>
              <w:t xml:space="preserve">Permsombat and Pensri (2021)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lang w:bidi="fa-IR"/>
              </w:rPr>
              <w:t xml:space="preserve">MQ, </w:t>
            </w:r>
            <w:r w:rsidRPr="00B3764F">
              <w:rPr>
                <w:rFonts w:ascii="Times New Roman" w:hAnsi="Times New Roman" w:cs="Times New Roman"/>
                <w:kern w:val="0"/>
                <w:sz w:val="24"/>
                <w:szCs w:val="24"/>
                <w14:ligatures w14:val="none"/>
              </w:rPr>
              <w:t xml:space="preserve"> n=13</w:t>
            </w:r>
          </w:p>
        </w:tc>
        <w:tc>
          <w:tcPr>
            <w:tcW w:w="0" w:type="auto"/>
          </w:tcPr>
          <w:p w14:paraId="4E9F7786"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0.07</w:t>
            </w:r>
          </w:p>
        </w:tc>
        <w:tc>
          <w:tcPr>
            <w:tcW w:w="0" w:type="auto"/>
          </w:tcPr>
          <w:p w14:paraId="56B92074"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1.00 [-0.08, 2.08]</w:t>
            </w:r>
          </w:p>
        </w:tc>
      </w:tr>
      <w:tr w:rsidR="006B38F9" w:rsidRPr="00B3764F" w14:paraId="76EE538B" w14:textId="77777777" w:rsidTr="00247B96">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0" w:type="auto"/>
          </w:tcPr>
          <w:p w14:paraId="14D04A88"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inter/external rotation</w:t>
            </w:r>
          </w:p>
        </w:tc>
        <w:tc>
          <w:tcPr>
            <w:tcW w:w="0" w:type="auto"/>
          </w:tcPr>
          <w:p w14:paraId="15C80AAA" w14:textId="02F99111"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14:ligatures w14:val="none"/>
              </w:rPr>
              <w:t xml:space="preserve">Permsombat and Pensri (2021)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lang w:bidi="fa-IR"/>
              </w:rPr>
              <w:t xml:space="preserve">MQ, </w:t>
            </w:r>
            <w:r w:rsidRPr="00B3764F">
              <w:rPr>
                <w:rFonts w:ascii="Times New Roman" w:hAnsi="Times New Roman" w:cs="Times New Roman"/>
                <w:kern w:val="0"/>
                <w:sz w:val="24"/>
                <w:szCs w:val="24"/>
                <w14:ligatures w14:val="none"/>
              </w:rPr>
              <w:t>n=13</w:t>
            </w:r>
          </w:p>
        </w:tc>
        <w:tc>
          <w:tcPr>
            <w:tcW w:w="0" w:type="auto"/>
          </w:tcPr>
          <w:p w14:paraId="364DEBA2"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0.73</w:t>
            </w:r>
          </w:p>
        </w:tc>
        <w:tc>
          <w:tcPr>
            <w:tcW w:w="0" w:type="auto"/>
          </w:tcPr>
          <w:p w14:paraId="66557174"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-0.30 [-1.99, 1.39]</w:t>
            </w:r>
          </w:p>
        </w:tc>
      </w:tr>
      <w:tr w:rsidR="006B38F9" w:rsidRPr="00B3764F" w14:paraId="39DA7B9B" w14:textId="77777777" w:rsidTr="00247B96">
        <w:trPr>
          <w:trHeight w:val="230"/>
        </w:trPr>
        <w:tc>
          <w:tcPr>
            <w:cnfStyle w:val="001000000000" w:firstRow="0" w:lastRow="0" w:firstColumn="1" w:lastColumn="0" w:oddVBand="0" w:evenVBand="0" w:oddHBand="0" w:evenHBand="0" w:firstRowFirstColumn="0" w:firstRowLastColumn="0" w:lastRowFirstColumn="0" w:lastRowLastColumn="0"/>
            <w:tcW w:w="0" w:type="auto"/>
            <w:gridSpan w:val="4"/>
          </w:tcPr>
          <w:p w14:paraId="3007E49F"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Hip</w:t>
            </w:r>
          </w:p>
        </w:tc>
      </w:tr>
      <w:tr w:rsidR="006B38F9" w:rsidRPr="00B3764F" w14:paraId="3B3E8A9A" w14:textId="77777777" w:rsidTr="00247B96">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0" w:type="auto"/>
          </w:tcPr>
          <w:p w14:paraId="71FCC3ED"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abduction/adduction</w:t>
            </w:r>
          </w:p>
        </w:tc>
        <w:tc>
          <w:tcPr>
            <w:tcW w:w="0" w:type="auto"/>
          </w:tcPr>
          <w:p w14:paraId="08F54B45" w14:textId="11642FDD"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14:ligatures w14:val="none"/>
              </w:rPr>
              <w:t xml:space="preserve">Permsombat and Pensri (2021)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lang w:bidi="fa-IR"/>
                <w14:ligatures w14:val="none"/>
              </w:rPr>
              <w:t xml:space="preserve">MQ, </w:t>
            </w:r>
            <w:r w:rsidRPr="00B3764F">
              <w:rPr>
                <w:rFonts w:ascii="Times New Roman" w:hAnsi="Times New Roman" w:cs="Times New Roman"/>
                <w:kern w:val="0"/>
                <w:sz w:val="24"/>
                <w:szCs w:val="24"/>
                <w14:ligatures w14:val="none"/>
              </w:rPr>
              <w:t xml:space="preserve"> n=13</w:t>
            </w:r>
          </w:p>
        </w:tc>
        <w:tc>
          <w:tcPr>
            <w:tcW w:w="0" w:type="auto"/>
          </w:tcPr>
          <w:p w14:paraId="45554665"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0.69</w:t>
            </w:r>
          </w:p>
        </w:tc>
        <w:tc>
          <w:tcPr>
            <w:tcW w:w="0" w:type="auto"/>
          </w:tcPr>
          <w:p w14:paraId="737A7099"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0.40 [-1.54, 2.34]</w:t>
            </w:r>
          </w:p>
        </w:tc>
      </w:tr>
      <w:tr w:rsidR="006B38F9" w:rsidRPr="00B3764F" w14:paraId="1A327348" w14:textId="77777777" w:rsidTr="00247B96">
        <w:trPr>
          <w:trHeight w:val="460"/>
        </w:trPr>
        <w:tc>
          <w:tcPr>
            <w:cnfStyle w:val="001000000000" w:firstRow="0" w:lastRow="0" w:firstColumn="1" w:lastColumn="0" w:oddVBand="0" w:evenVBand="0" w:oddHBand="0" w:evenHBand="0" w:firstRowFirstColumn="0" w:firstRowLastColumn="0" w:lastRowFirstColumn="0" w:lastRowLastColumn="0"/>
            <w:tcW w:w="0" w:type="auto"/>
          </w:tcPr>
          <w:p w14:paraId="69581ADF" w14:textId="6A90FCDC"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Joint excursion inter</w:t>
            </w:r>
            <w:r w:rsidR="00D23406" w:rsidRPr="00B3764F">
              <w:rPr>
                <w:rFonts w:ascii="Times New Roman" w:hAnsi="Times New Roman" w:cs="Times New Roman"/>
                <w:kern w:val="0"/>
                <w:sz w:val="24"/>
                <w:szCs w:val="24"/>
                <w:lang w:bidi="fa-IR"/>
              </w:rPr>
              <w:t>nal</w:t>
            </w:r>
            <w:r w:rsidRPr="00B3764F">
              <w:rPr>
                <w:rFonts w:ascii="Times New Roman" w:hAnsi="Times New Roman" w:cs="Times New Roman"/>
                <w:kern w:val="0"/>
                <w:sz w:val="24"/>
                <w:szCs w:val="24"/>
                <w:lang w:bidi="fa-IR"/>
              </w:rPr>
              <w:t>/external rotation</w:t>
            </w:r>
          </w:p>
        </w:tc>
        <w:tc>
          <w:tcPr>
            <w:tcW w:w="0" w:type="auto"/>
          </w:tcPr>
          <w:p w14:paraId="740BD08C" w14:textId="64C5926B"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14:ligatures w14:val="none"/>
              </w:rPr>
              <w:t xml:space="preserve">Permsombat and Pensri (2021) </w:t>
            </w:r>
            <w:r w:rsidRPr="00B3764F">
              <w:rPr>
                <w:rFonts w:ascii="Times New Roman" w:hAnsi="Times New Roman" w:cs="Times New Roman"/>
                <w:kern w:val="0"/>
                <w:sz w:val="24"/>
                <w:szCs w:val="24"/>
                <w14:ligatures w14:val="none"/>
              </w:rPr>
              <w:fldChar w:fldCharType="begin"/>
            </w:r>
            <w:r w:rsidR="0049752B" w:rsidRPr="00B3764F">
              <w:rPr>
                <w:rFonts w:ascii="Times New Roman" w:hAnsi="Times New Roman" w:cs="Times New Roman"/>
                <w:kern w:val="0"/>
                <w:sz w:val="24"/>
                <w:szCs w:val="24"/>
                <w14:ligatures w14:val="none"/>
              </w:rPr>
              <w:instrText xml:space="preserve"> ADDIN EN.CITE &lt;EndNote&gt;&lt;Cite&gt;&lt;Author&gt;Permsombat&lt;/Author&gt;&lt;Year&gt;2021&lt;/Year&gt;&lt;RecNum&gt;33&lt;/RecNum&gt;&lt;DisplayText&gt;&lt;style face="superscript"&gt;10&lt;/style&gt;&lt;/DisplayText&gt;&lt;record&gt;&lt;rec-number&gt;33&lt;/rec-number&gt;&lt;foreign-keys&gt;&lt;key app="EN" db-id="drszxz958vrfe0e55s3xzax22zvvxtdftzv9" timestamp="1704465441"&gt;33&lt;/key&gt;&lt;/foreign-keys&gt;&lt;ref-type name="Journal Article"&gt;17&lt;/ref-type&gt;&lt;contributors&gt;&lt;authors&gt;&lt;author&gt;Permsombat, Pimwadee&lt;/author&gt;&lt;author&gt;Pensri, Praneet&lt;/author&gt;&lt;/authors&gt;&lt;/contributors&gt;&lt;titles&gt;&lt;title&gt;Effects of customized foot orthoses on lower limbs kinematics in adults with highly pronated foot&lt;/title&gt;&lt;secondary-title&gt;Chulalongkorn Medical Journal&lt;/secondary-title&gt;&lt;/titles&gt;&lt;periodical&gt;&lt;full-title&gt;Chulalongkorn Medical Journal&lt;/full-title&gt;&lt;/periodical&gt;&lt;pages&gt;195-205&lt;/pages&gt;&lt;volume&gt;65&lt;/volume&gt;&lt;number&gt;2&lt;/number&gt;&lt;dates&gt;&lt;year&gt;2021&lt;/year&gt;&lt;/dates&gt;&lt;isbn&gt;2651-2343&lt;/isbn&gt;&lt;urls&gt;&lt;/urls&gt;&lt;/record&gt;&lt;/Cite&gt;&lt;/EndNote&gt;</w:instrText>
            </w:r>
            <w:r w:rsidRPr="00B3764F">
              <w:rPr>
                <w:rFonts w:ascii="Times New Roman" w:hAnsi="Times New Roman" w:cs="Times New Roman"/>
                <w:kern w:val="0"/>
                <w:sz w:val="24"/>
                <w:szCs w:val="24"/>
                <w14:ligatures w14:val="none"/>
              </w:rPr>
              <w:fldChar w:fldCharType="separate"/>
            </w:r>
            <w:r w:rsidR="0049752B" w:rsidRPr="00B3764F">
              <w:rPr>
                <w:rFonts w:ascii="Times New Roman" w:hAnsi="Times New Roman" w:cs="Times New Roman"/>
                <w:noProof/>
                <w:kern w:val="0"/>
                <w:sz w:val="24"/>
                <w:szCs w:val="24"/>
                <w:vertAlign w:val="superscript"/>
                <w14:ligatures w14:val="none"/>
              </w:rPr>
              <w:t>10</w:t>
            </w:r>
            <w:r w:rsidRPr="00B3764F">
              <w:rPr>
                <w:rFonts w:ascii="Times New Roman" w:hAnsi="Times New Roman" w:cs="Times New Roman"/>
                <w:kern w:val="0"/>
                <w:sz w:val="24"/>
                <w:szCs w:val="24"/>
                <w14:ligatures w14:val="none"/>
              </w:rPr>
              <w:fldChar w:fldCharType="end"/>
            </w:r>
            <w:r w:rsidRPr="00B3764F">
              <w:rPr>
                <w:rFonts w:ascii="Times New Roman" w:hAnsi="Times New Roman" w:cs="Times New Roman"/>
                <w:kern w:val="0"/>
                <w:sz w:val="24"/>
                <w:szCs w:val="24"/>
                <w14:ligatures w14:val="none"/>
              </w:rPr>
              <w:t xml:space="preserve">, </w:t>
            </w:r>
            <w:r w:rsidRPr="00B3764F">
              <w:rPr>
                <w:rFonts w:ascii="Times New Roman" w:hAnsi="Times New Roman" w:cs="Times New Roman"/>
                <w:kern w:val="0"/>
                <w:sz w:val="24"/>
                <w:szCs w:val="24"/>
                <w:lang w:bidi="fa-IR"/>
                <w14:ligatures w14:val="none"/>
              </w:rPr>
              <w:t xml:space="preserve">MQ, </w:t>
            </w:r>
            <w:r w:rsidRPr="00B3764F">
              <w:rPr>
                <w:rFonts w:ascii="Times New Roman" w:hAnsi="Times New Roman" w:cs="Times New Roman"/>
                <w:kern w:val="0"/>
                <w:sz w:val="24"/>
                <w:szCs w:val="24"/>
                <w14:ligatures w14:val="none"/>
              </w:rPr>
              <w:t>n=13</w:t>
            </w:r>
          </w:p>
        </w:tc>
        <w:tc>
          <w:tcPr>
            <w:tcW w:w="0" w:type="auto"/>
          </w:tcPr>
          <w:p w14:paraId="044C8E83"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0.92</w:t>
            </w:r>
          </w:p>
        </w:tc>
        <w:tc>
          <w:tcPr>
            <w:tcW w:w="0" w:type="auto"/>
          </w:tcPr>
          <w:p w14:paraId="0803F09D"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-0.10 [-2.12, 1.92]</w:t>
            </w:r>
          </w:p>
        </w:tc>
      </w:tr>
    </w:tbl>
    <w:p w14:paraId="1C7D4622" w14:textId="1106C460" w:rsidR="0036441F" w:rsidRPr="00B3764F" w:rsidRDefault="00E16AE8" w:rsidP="00B3764F">
      <w:pPr>
        <w:autoSpaceDE w:val="0"/>
        <w:autoSpaceDN w:val="0"/>
        <w:adjustRightInd w:val="0"/>
        <w:spacing w:after="0" w:line="360" w:lineRule="auto"/>
        <w:rPr>
          <w:rFonts w:ascii="Times New Roman" w:hAnsi="Times New Roman" w:cs="Times New Roman"/>
          <w:kern w:val="0"/>
          <w:sz w:val="24"/>
          <w:szCs w:val="24"/>
        </w:rPr>
      </w:pPr>
      <w:r>
        <w:rPr>
          <w:rFonts w:ascii="Times New Roman" w:hAnsi="Times New Roman" w:cs="Times New Roman"/>
          <w:kern w:val="0"/>
          <w:sz w:val="24"/>
          <w:szCs w:val="24"/>
        </w:rPr>
        <w:t xml:space="preserve">FO: foot orthosis; </w:t>
      </w:r>
      <w:r w:rsidR="0036441F" w:rsidRPr="00B3764F">
        <w:rPr>
          <w:rFonts w:ascii="Times New Roman" w:hAnsi="Times New Roman" w:cs="Times New Roman"/>
          <w:kern w:val="0"/>
          <w:sz w:val="24"/>
          <w:szCs w:val="24"/>
        </w:rPr>
        <w:t xml:space="preserve">HQ: High </w:t>
      </w:r>
      <w:r w:rsidR="00D23406" w:rsidRPr="00B3764F">
        <w:rPr>
          <w:rFonts w:ascii="Times New Roman" w:hAnsi="Times New Roman" w:cs="Times New Roman"/>
          <w:kern w:val="0"/>
          <w:sz w:val="24"/>
          <w:szCs w:val="24"/>
        </w:rPr>
        <w:t>q</w:t>
      </w:r>
      <w:r w:rsidR="0036441F" w:rsidRPr="00B3764F">
        <w:rPr>
          <w:rFonts w:ascii="Times New Roman" w:hAnsi="Times New Roman" w:cs="Times New Roman"/>
          <w:kern w:val="0"/>
          <w:sz w:val="24"/>
          <w:szCs w:val="24"/>
        </w:rPr>
        <w:t xml:space="preserve">uality; MQ: Moderate </w:t>
      </w:r>
      <w:r w:rsidR="00D23406" w:rsidRPr="00B3764F">
        <w:rPr>
          <w:rFonts w:ascii="Times New Roman" w:hAnsi="Times New Roman" w:cs="Times New Roman"/>
          <w:kern w:val="0"/>
          <w:sz w:val="24"/>
          <w:szCs w:val="24"/>
        </w:rPr>
        <w:t>q</w:t>
      </w:r>
      <w:r w:rsidR="0036441F" w:rsidRPr="00B3764F">
        <w:rPr>
          <w:rFonts w:ascii="Times New Roman" w:hAnsi="Times New Roman" w:cs="Times New Roman"/>
          <w:kern w:val="0"/>
          <w:sz w:val="24"/>
          <w:szCs w:val="24"/>
        </w:rPr>
        <w:t xml:space="preserve">uality; CI: Confidence </w:t>
      </w:r>
      <w:r w:rsidR="00D23406" w:rsidRPr="00B3764F">
        <w:rPr>
          <w:rFonts w:ascii="Times New Roman" w:hAnsi="Times New Roman" w:cs="Times New Roman"/>
          <w:kern w:val="0"/>
          <w:sz w:val="24"/>
          <w:szCs w:val="24"/>
        </w:rPr>
        <w:t>i</w:t>
      </w:r>
      <w:r w:rsidR="0036441F" w:rsidRPr="00B3764F">
        <w:rPr>
          <w:rFonts w:ascii="Times New Roman" w:hAnsi="Times New Roman" w:cs="Times New Roman"/>
          <w:kern w:val="0"/>
          <w:sz w:val="24"/>
          <w:szCs w:val="24"/>
        </w:rPr>
        <w:t xml:space="preserve">nterval. </w:t>
      </w:r>
      <w:r w:rsidR="00D23406" w:rsidRPr="00B3764F">
        <w:rPr>
          <w:rFonts w:ascii="Times New Roman" w:hAnsi="Times New Roman" w:cs="Times New Roman"/>
          <w:kern w:val="0"/>
          <w:sz w:val="24"/>
          <w:szCs w:val="24"/>
        </w:rPr>
        <w:t>As an e</w:t>
      </w:r>
      <w:r w:rsidR="0036441F" w:rsidRPr="00B3764F">
        <w:rPr>
          <w:rFonts w:ascii="Times New Roman" w:hAnsi="Times New Roman" w:cs="Times New Roman"/>
          <w:kern w:val="0"/>
          <w:sz w:val="24"/>
          <w:szCs w:val="24"/>
        </w:rPr>
        <w:t xml:space="preserve">ffect size </w:t>
      </w:r>
      <w:r w:rsidR="00D23406" w:rsidRPr="00B3764F">
        <w:rPr>
          <w:rFonts w:ascii="Times New Roman" w:hAnsi="Times New Roman" w:cs="Times New Roman"/>
          <w:kern w:val="0"/>
          <w:sz w:val="24"/>
          <w:szCs w:val="24"/>
        </w:rPr>
        <w:t>measure, the</w:t>
      </w:r>
      <w:r w:rsidR="0036441F" w:rsidRPr="00B3764F">
        <w:rPr>
          <w:rFonts w:ascii="Times New Roman" w:hAnsi="Times New Roman" w:cs="Times New Roman"/>
          <w:kern w:val="0"/>
          <w:sz w:val="24"/>
          <w:szCs w:val="24"/>
        </w:rPr>
        <w:t xml:space="preserve"> standardized mean difference (SMDs)</w:t>
      </w:r>
      <w:r w:rsidR="00D23406" w:rsidRPr="00B3764F">
        <w:rPr>
          <w:rFonts w:ascii="Times New Roman" w:hAnsi="Times New Roman" w:cs="Times New Roman"/>
          <w:kern w:val="0"/>
          <w:sz w:val="24"/>
          <w:szCs w:val="24"/>
        </w:rPr>
        <w:t xml:space="preserve"> was used</w:t>
      </w:r>
      <w:r w:rsidR="0036441F" w:rsidRPr="00B3764F">
        <w:rPr>
          <w:rFonts w:ascii="Times New Roman" w:hAnsi="Times New Roman" w:cs="Times New Roman"/>
          <w:kern w:val="0"/>
          <w:sz w:val="24"/>
          <w:szCs w:val="24"/>
        </w:rPr>
        <w:t>. A negative value shows an “increase”, and a positive value shows a “decrease” for that parameter during wearing orthosis compared to no orthosis.</w:t>
      </w:r>
    </w:p>
    <w:p w14:paraId="0CF849F1" w14:textId="77777777" w:rsidR="0036441F" w:rsidRPr="00B3764F" w:rsidRDefault="0036441F" w:rsidP="00B3764F">
      <w:pPr>
        <w:spacing w:after="0" w:line="360" w:lineRule="auto"/>
        <w:rPr>
          <w:rFonts w:ascii="Times New Roman" w:hAnsi="Times New Roman" w:cs="Times New Roman"/>
          <w:sz w:val="24"/>
          <w:szCs w:val="24"/>
          <w:lang w:bidi="fa-IR"/>
        </w:rPr>
      </w:pPr>
      <w:r w:rsidRPr="00B3764F">
        <w:rPr>
          <w:rFonts w:ascii="Times New Roman" w:hAnsi="Times New Roman" w:cs="Times New Roman"/>
          <w:sz w:val="24"/>
          <w:szCs w:val="24"/>
        </w:rPr>
        <w:t>Bold numbers indicate significance at P value &lt; 0.05.</w:t>
      </w:r>
    </w:p>
    <w:p w14:paraId="74FAC6B7" w14:textId="77777777" w:rsidR="00E77608" w:rsidRPr="00B3764F" w:rsidRDefault="00E77608" w:rsidP="00B3764F">
      <w:pPr>
        <w:spacing w:after="0" w:line="360" w:lineRule="auto"/>
        <w:rPr>
          <w:rFonts w:ascii="Times New Roman" w:hAnsi="Times New Roman" w:cs="Times New Roman"/>
          <w:b/>
          <w:bCs/>
          <w:sz w:val="24"/>
          <w:szCs w:val="24"/>
        </w:rPr>
      </w:pPr>
    </w:p>
    <w:p w14:paraId="6AE313F4" w14:textId="77777777" w:rsidR="00776783" w:rsidRPr="00B3764F" w:rsidRDefault="00776783" w:rsidP="00B3764F">
      <w:pPr>
        <w:spacing w:after="0" w:line="360" w:lineRule="auto"/>
        <w:rPr>
          <w:rFonts w:ascii="Times New Roman" w:hAnsi="Times New Roman" w:cs="Times New Roman"/>
          <w:b/>
          <w:bCs/>
          <w:sz w:val="24"/>
          <w:szCs w:val="24"/>
          <w:shd w:val="clear" w:color="auto" w:fill="FFFFFF"/>
        </w:rPr>
        <w:sectPr w:rsidR="00776783" w:rsidRPr="00B3764F" w:rsidSect="00DA3B1F">
          <w:pgSz w:w="15840" w:h="12240" w:orient="landscape"/>
          <w:pgMar w:top="1440" w:right="1440" w:bottom="1440" w:left="1440" w:header="720" w:footer="720" w:gutter="0"/>
          <w:cols w:space="720"/>
          <w:docGrid w:linePitch="360"/>
        </w:sectPr>
      </w:pPr>
    </w:p>
    <w:p w14:paraId="78D9EDFE" w14:textId="3E88D4F7" w:rsidR="00776783" w:rsidRPr="00B3764F" w:rsidRDefault="00EA437B"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 xml:space="preserve">Appendix </w:t>
      </w:r>
      <w:r w:rsidR="00457A47" w:rsidRPr="00B3764F">
        <w:rPr>
          <w:rFonts w:ascii="Times New Roman" w:hAnsi="Times New Roman" w:cs="Times New Roman"/>
          <w:b/>
          <w:bCs/>
          <w:sz w:val="24"/>
          <w:szCs w:val="24"/>
          <w:shd w:val="clear" w:color="auto" w:fill="FFFFFF"/>
        </w:rPr>
        <w:t>31</w:t>
      </w:r>
    </w:p>
    <w:p w14:paraId="5B8C3430" w14:textId="64521068" w:rsidR="00776783" w:rsidRPr="00B3764F" w:rsidRDefault="00D23406" w:rsidP="00B3764F">
      <w:pPr>
        <w:spacing w:after="0" w:line="360" w:lineRule="auto"/>
        <w:jc w:val="both"/>
        <w:rPr>
          <w:rFonts w:ascii="Times New Roman" w:eastAsia="Times New Roman" w:hAnsi="Times New Roman" w:cs="Times New Roman"/>
          <w:kern w:val="0"/>
          <w:sz w:val="24"/>
          <w:szCs w:val="24"/>
          <w14:ligatures w14:val="none"/>
        </w:rPr>
      </w:pPr>
      <w:r w:rsidRPr="00B3764F">
        <w:rPr>
          <w:rFonts w:ascii="Times New Roman" w:hAnsi="Times New Roman" w:cs="Times New Roman"/>
          <w:kern w:val="0"/>
          <w:sz w:val="24"/>
          <w:szCs w:val="24"/>
        </w:rPr>
        <w:t>Authors from o</w:t>
      </w:r>
      <w:r w:rsidR="00776783" w:rsidRPr="00B3764F">
        <w:rPr>
          <w:rFonts w:ascii="Times New Roman" w:hAnsi="Times New Roman" w:cs="Times New Roman"/>
          <w:kern w:val="0"/>
          <w:sz w:val="24"/>
          <w:szCs w:val="24"/>
        </w:rPr>
        <w:t xml:space="preserve">ne study </w:t>
      </w:r>
      <w:r w:rsidR="00776783"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00776783"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00776783" w:rsidRPr="00B3764F">
        <w:rPr>
          <w:rFonts w:ascii="Times New Roman" w:hAnsi="Times New Roman" w:cs="Times New Roman"/>
          <w:kern w:val="0"/>
          <w:sz w:val="24"/>
          <w:szCs w:val="24"/>
        </w:rPr>
        <w:fldChar w:fldCharType="end"/>
      </w:r>
      <w:r w:rsidR="00776783" w:rsidRPr="00B3764F">
        <w:rPr>
          <w:rFonts w:ascii="Times New Roman" w:hAnsi="Times New Roman" w:cs="Times New Roman"/>
          <w:kern w:val="0"/>
          <w:sz w:val="24"/>
          <w:szCs w:val="24"/>
        </w:rPr>
        <w:t xml:space="preserve"> reported </w:t>
      </w:r>
      <w:r w:rsidR="00E16AE8">
        <w:rPr>
          <w:rFonts w:ascii="Times New Roman" w:hAnsi="Times New Roman" w:cs="Times New Roman"/>
          <w:kern w:val="0"/>
          <w:sz w:val="24"/>
          <w:szCs w:val="24"/>
        </w:rPr>
        <w:t xml:space="preserve">the </w:t>
      </w:r>
      <w:r w:rsidRPr="00B3764F">
        <w:rPr>
          <w:rFonts w:ascii="Times New Roman" w:hAnsi="Times New Roman" w:cs="Times New Roman"/>
          <w:kern w:val="0"/>
          <w:sz w:val="24"/>
          <w:szCs w:val="24"/>
        </w:rPr>
        <w:t xml:space="preserve">effects of FO application on </w:t>
      </w:r>
      <w:r w:rsidR="00776783" w:rsidRPr="00B3764F">
        <w:rPr>
          <w:rFonts w:ascii="Times New Roman" w:hAnsi="Times New Roman" w:cs="Times New Roman"/>
          <w:kern w:val="0"/>
          <w:sz w:val="24"/>
          <w:szCs w:val="24"/>
        </w:rPr>
        <w:t>peak ankle plantarflexion, dorsiflexion, inversion, eversion, and internal and external moment</w:t>
      </w:r>
      <w:r w:rsidRPr="00B3764F">
        <w:rPr>
          <w:rFonts w:ascii="Times New Roman" w:hAnsi="Times New Roman" w:cs="Times New Roman"/>
          <w:kern w:val="0"/>
          <w:sz w:val="24"/>
          <w:szCs w:val="24"/>
        </w:rPr>
        <w:t>s</w:t>
      </w:r>
      <w:r w:rsidR="00776783" w:rsidRPr="00B3764F">
        <w:rPr>
          <w:rFonts w:ascii="Times New Roman" w:hAnsi="Times New Roman" w:cs="Times New Roman"/>
          <w:kern w:val="0"/>
          <w:sz w:val="24"/>
          <w:szCs w:val="24"/>
        </w:rPr>
        <w:t xml:space="preserve"> in body weight times the body height (BW*BH) and indicated a significant difference between </w:t>
      </w:r>
      <w:r w:rsidR="00A9030C" w:rsidRPr="00B3764F">
        <w:rPr>
          <w:rFonts w:ascii="Times New Roman" w:hAnsi="Times New Roman" w:cs="Times New Roman"/>
          <w:kern w:val="0"/>
          <w:sz w:val="24"/>
          <w:szCs w:val="24"/>
          <w14:ligatures w14:val="none"/>
        </w:rPr>
        <w:t xml:space="preserve">prefabricated </w:t>
      </w:r>
      <w:r w:rsidR="00776783" w:rsidRPr="00B3764F">
        <w:rPr>
          <w:rFonts w:ascii="Times New Roman" w:hAnsi="Times New Roman" w:cs="Times New Roman"/>
          <w:kern w:val="0"/>
          <w:sz w:val="24"/>
          <w:szCs w:val="24"/>
        </w:rPr>
        <w:t>FO</w:t>
      </w:r>
      <w:r w:rsidRPr="00B3764F">
        <w:rPr>
          <w:rFonts w:ascii="Times New Roman" w:hAnsi="Times New Roman" w:cs="Times New Roman"/>
          <w:kern w:val="0"/>
          <w:sz w:val="24"/>
          <w:szCs w:val="24"/>
        </w:rPr>
        <w:t>s</w:t>
      </w:r>
      <w:r w:rsidR="00776783" w:rsidRPr="00B3764F">
        <w:rPr>
          <w:rFonts w:ascii="Times New Roman" w:hAnsi="Times New Roman" w:cs="Times New Roman"/>
          <w:kern w:val="0"/>
          <w:sz w:val="24"/>
          <w:szCs w:val="24"/>
        </w:rPr>
        <w:t xml:space="preserve"> and control</w:t>
      </w:r>
      <w:r w:rsidRPr="00B3764F">
        <w:rPr>
          <w:rFonts w:ascii="Times New Roman" w:hAnsi="Times New Roman" w:cs="Times New Roman"/>
          <w:kern w:val="0"/>
          <w:sz w:val="24"/>
          <w:szCs w:val="24"/>
        </w:rPr>
        <w:t>s</w:t>
      </w:r>
      <w:r w:rsidR="00776783" w:rsidRPr="00B3764F">
        <w:rPr>
          <w:rFonts w:ascii="Times New Roman" w:hAnsi="Times New Roman" w:cs="Times New Roman"/>
          <w:kern w:val="0"/>
          <w:sz w:val="24"/>
          <w:szCs w:val="24"/>
        </w:rPr>
        <w:t xml:space="preserve"> for peak inversion and external rotation </w:t>
      </w:r>
      <w:r w:rsidR="00776783" w:rsidRPr="00B3764F">
        <w:rPr>
          <w:rFonts w:ascii="Times New Roman" w:eastAsia="Times New Roman" w:hAnsi="Times New Roman" w:cs="Times New Roman"/>
          <w:kern w:val="0"/>
          <w:sz w:val="24"/>
          <w:szCs w:val="24"/>
          <w14:ligatures w14:val="none"/>
        </w:rPr>
        <w:t xml:space="preserve">(Table </w:t>
      </w:r>
      <w:r w:rsidR="003D7E2B" w:rsidRPr="00B3764F">
        <w:rPr>
          <w:rFonts w:ascii="Times New Roman" w:eastAsia="Times New Roman" w:hAnsi="Times New Roman" w:cs="Times New Roman"/>
          <w:kern w:val="0"/>
          <w:sz w:val="24"/>
          <w:szCs w:val="24"/>
          <w14:ligatures w14:val="none"/>
        </w:rPr>
        <w:t>5</w:t>
      </w:r>
      <w:r w:rsidR="00776783" w:rsidRPr="00B3764F">
        <w:rPr>
          <w:rFonts w:ascii="Times New Roman" w:eastAsia="Times New Roman" w:hAnsi="Times New Roman" w:cs="Times New Roman"/>
          <w:kern w:val="0"/>
          <w:sz w:val="24"/>
          <w:szCs w:val="24"/>
          <w14:ligatures w14:val="none"/>
        </w:rPr>
        <w:t xml:space="preserve">). </w:t>
      </w:r>
      <w:r w:rsidRPr="00B3764F">
        <w:rPr>
          <w:rFonts w:ascii="Times New Roman" w:eastAsia="Times New Roman" w:hAnsi="Times New Roman" w:cs="Times New Roman"/>
          <w:kern w:val="0"/>
          <w:sz w:val="24"/>
          <w:szCs w:val="24"/>
          <w14:ligatures w14:val="none"/>
        </w:rPr>
        <w:t>An</w:t>
      </w:r>
      <w:r w:rsidR="00776783" w:rsidRPr="00B3764F">
        <w:rPr>
          <w:rFonts w:ascii="Times New Roman" w:eastAsia="Times New Roman" w:hAnsi="Times New Roman" w:cs="Times New Roman"/>
          <w:kern w:val="0"/>
          <w:sz w:val="24"/>
          <w:szCs w:val="24"/>
          <w14:ligatures w14:val="none"/>
        </w:rPr>
        <w:t>other study</w:t>
      </w:r>
      <w:r w:rsidR="00A9030C" w:rsidRPr="00B3764F">
        <w:rPr>
          <w:rFonts w:ascii="Times New Roman" w:eastAsia="Times New Roman" w:hAnsi="Times New Roman" w:cs="Times New Roman"/>
          <w:kern w:val="0"/>
          <w:sz w:val="24"/>
          <w:szCs w:val="24"/>
          <w14:ligatures w14:val="none"/>
        </w:rPr>
        <w:t xml:space="preserve"> </w:t>
      </w:r>
      <w:r w:rsidRPr="00B3764F">
        <w:rPr>
          <w:rFonts w:ascii="Times New Roman" w:eastAsia="Times New Roman" w:hAnsi="Times New Roman" w:cs="Times New Roman"/>
          <w:kern w:val="0"/>
          <w:sz w:val="24"/>
          <w:szCs w:val="24"/>
          <w14:ligatures w14:val="none"/>
        </w:rPr>
        <w:t>used</w:t>
      </w:r>
      <w:r w:rsidR="00A9030C" w:rsidRPr="00B3764F">
        <w:rPr>
          <w:rFonts w:ascii="Times New Roman" w:hAnsi="Times New Roman" w:cs="Times New Roman"/>
          <w:kern w:val="0"/>
          <w:sz w:val="24"/>
          <w:szCs w:val="24"/>
          <w14:ligatures w14:val="none"/>
        </w:rPr>
        <w:t xml:space="preserve"> customized FO</w:t>
      </w:r>
      <w:r w:rsidRPr="00B3764F">
        <w:rPr>
          <w:rFonts w:ascii="Times New Roman" w:hAnsi="Times New Roman" w:cs="Times New Roman"/>
          <w:kern w:val="0"/>
          <w:sz w:val="24"/>
          <w:szCs w:val="24"/>
          <w14:ligatures w14:val="none"/>
        </w:rPr>
        <w:t>s</w:t>
      </w:r>
      <w:r w:rsidR="00776783" w:rsidRPr="00B3764F">
        <w:rPr>
          <w:rFonts w:ascii="Times New Roman" w:eastAsia="Times New Roman" w:hAnsi="Times New Roman" w:cs="Times New Roman"/>
          <w:kern w:val="0"/>
          <w:sz w:val="24"/>
          <w:szCs w:val="24"/>
          <w14:ligatures w14:val="none"/>
        </w:rPr>
        <w:t xml:space="preserve"> </w:t>
      </w:r>
      <w:r w:rsidR="00776783" w:rsidRPr="00B3764F">
        <w:rPr>
          <w:rFonts w:ascii="Times New Roman" w:eastAsia="Times New Roman" w:hAnsi="Times New Roman" w:cs="Times New Roman"/>
          <w:kern w:val="0"/>
          <w:sz w:val="24"/>
          <w:szCs w:val="24"/>
          <w14:ligatures w14:val="none"/>
        </w:rPr>
        <w:fldChar w:fldCharType="begin"/>
      </w:r>
      <w:r w:rsidR="0049752B" w:rsidRPr="00B3764F">
        <w:rPr>
          <w:rFonts w:ascii="Times New Roman" w:eastAsia="Times New Roman" w:hAnsi="Times New Roman" w:cs="Times New Roman"/>
          <w:kern w:val="0"/>
          <w:sz w:val="24"/>
          <w:szCs w:val="24"/>
          <w14:ligatures w14:val="none"/>
        </w:rPr>
        <w:instrText xml:space="preserve"> ADDIN EN.CITE &lt;EndNote&gt;&lt;Cite&gt;&lt;Author&gt;Chen&lt;/Author&gt;&lt;Year&gt;2010&lt;/Year&gt;&lt;RecNum&gt;9&lt;/RecNum&gt;&lt;DisplayText&gt;&lt;style face="superscript"&gt;12&lt;/style&gt;&lt;/DisplayText&gt;&lt;record&gt;&lt;rec-number&gt;9&lt;/rec-number&gt;&lt;foreign-keys&gt;&lt;key app="EN" db-id="drszxz958vrfe0e55s3xzax22zvvxtdftzv9" timestamp="1704465437"&gt;9&lt;/key&gt;&lt;/foreign-keys&gt;&lt;ref-type name="Journal Article"&gt;17&lt;/ref-type&gt;&lt;contributors&gt;&lt;authors&gt;&lt;author&gt;Chen, Yu-Chi&lt;/author&gt;&lt;author&gt;Lou, Shu-Zon&lt;/author&gt;&lt;author&gt;Huang, Chen-Yu&lt;/author&gt;&lt;author&gt;Su, Fong-Chin&lt;/author&gt;&lt;/authors&gt;&lt;/contributors&gt;&lt;titles&gt;&lt;title&gt;Effects of foot orthoses on gait patterns of flat feet patients&lt;/title&gt;&lt;secondary-title&gt;Clinical biomechanics&lt;/secondary-title&gt;&lt;/titles&gt;&lt;periodical&gt;&lt;full-title&gt;Clinical biomechanics&lt;/full-title&gt;&lt;/periodical&gt;&lt;pages&gt;265-270&lt;/pages&gt;&lt;volume&gt;25&lt;/volume&gt;&lt;number&gt;3&lt;/number&gt;&lt;dates&gt;&lt;year&gt;2010&lt;/year&gt;&lt;/dates&gt;&lt;isbn&gt;0268-0033&lt;/isbn&gt;&lt;urls&gt;&lt;/urls&gt;&lt;/record&gt;&lt;/Cite&gt;&lt;/EndNote&gt;</w:instrText>
      </w:r>
      <w:r w:rsidR="00776783" w:rsidRPr="00B3764F">
        <w:rPr>
          <w:rFonts w:ascii="Times New Roman" w:eastAsia="Times New Roman" w:hAnsi="Times New Roman" w:cs="Times New Roman"/>
          <w:kern w:val="0"/>
          <w:sz w:val="24"/>
          <w:szCs w:val="24"/>
          <w14:ligatures w14:val="none"/>
        </w:rPr>
        <w:fldChar w:fldCharType="separate"/>
      </w:r>
      <w:r w:rsidR="0049752B" w:rsidRPr="00B3764F">
        <w:rPr>
          <w:rFonts w:ascii="Times New Roman" w:eastAsia="Times New Roman" w:hAnsi="Times New Roman" w:cs="Times New Roman"/>
          <w:noProof/>
          <w:kern w:val="0"/>
          <w:sz w:val="24"/>
          <w:szCs w:val="24"/>
          <w:vertAlign w:val="superscript"/>
          <w14:ligatures w14:val="none"/>
        </w:rPr>
        <w:t>12</w:t>
      </w:r>
      <w:r w:rsidR="00776783" w:rsidRPr="00B3764F">
        <w:rPr>
          <w:rFonts w:ascii="Times New Roman" w:eastAsia="Times New Roman" w:hAnsi="Times New Roman" w:cs="Times New Roman"/>
          <w:kern w:val="0"/>
          <w:sz w:val="24"/>
          <w:szCs w:val="24"/>
          <w14:ligatures w14:val="none"/>
        </w:rPr>
        <w:fldChar w:fldCharType="end"/>
      </w:r>
      <w:r w:rsidR="00776783" w:rsidRPr="00B3764F">
        <w:rPr>
          <w:rFonts w:ascii="Times New Roman" w:eastAsia="Times New Roman" w:hAnsi="Times New Roman" w:cs="Times New Roman"/>
          <w:kern w:val="0"/>
          <w:sz w:val="24"/>
          <w:szCs w:val="24"/>
          <w14:ligatures w14:val="none"/>
        </w:rPr>
        <w:t xml:space="preserve"> </w:t>
      </w:r>
      <w:r w:rsidRPr="00B3764F">
        <w:rPr>
          <w:rFonts w:ascii="Times New Roman" w:eastAsia="Times New Roman" w:hAnsi="Times New Roman" w:cs="Times New Roman"/>
          <w:kern w:val="0"/>
          <w:sz w:val="24"/>
          <w:szCs w:val="24"/>
          <w14:ligatures w14:val="none"/>
        </w:rPr>
        <w:t xml:space="preserve">and </w:t>
      </w:r>
      <w:r w:rsidR="00776783" w:rsidRPr="00B3764F">
        <w:rPr>
          <w:rFonts w:ascii="Times New Roman" w:eastAsia="Times New Roman" w:hAnsi="Times New Roman" w:cs="Times New Roman"/>
          <w:kern w:val="0"/>
          <w:sz w:val="24"/>
          <w:szCs w:val="24"/>
          <w14:ligatures w14:val="none"/>
        </w:rPr>
        <w:t xml:space="preserve">reported peak ankle dorsiflexion moment in Nm/kg. </w:t>
      </w:r>
      <w:r w:rsidRPr="00B3764F">
        <w:rPr>
          <w:rFonts w:ascii="Times New Roman" w:eastAsia="Times New Roman" w:hAnsi="Times New Roman" w:cs="Times New Roman"/>
          <w:kern w:val="0"/>
          <w:sz w:val="24"/>
          <w:szCs w:val="24"/>
          <w14:ligatures w14:val="none"/>
        </w:rPr>
        <w:t>The r</w:t>
      </w:r>
      <w:r w:rsidR="00776783" w:rsidRPr="00B3764F">
        <w:rPr>
          <w:rFonts w:ascii="Times New Roman" w:eastAsia="Times New Roman" w:hAnsi="Times New Roman" w:cs="Times New Roman"/>
          <w:kern w:val="0"/>
          <w:sz w:val="24"/>
          <w:szCs w:val="24"/>
          <w14:ligatures w14:val="none"/>
        </w:rPr>
        <w:t xml:space="preserve">esults showed no significant difference between conditions (Table </w:t>
      </w:r>
      <w:r w:rsidR="003D7E2B" w:rsidRPr="00B3764F">
        <w:rPr>
          <w:rFonts w:ascii="Times New Roman" w:eastAsia="Times New Roman" w:hAnsi="Times New Roman" w:cs="Times New Roman"/>
          <w:kern w:val="0"/>
          <w:sz w:val="24"/>
          <w:szCs w:val="24"/>
          <w14:ligatures w14:val="none"/>
        </w:rPr>
        <w:t>5</w:t>
      </w:r>
      <w:r w:rsidR="00776783" w:rsidRPr="00B3764F">
        <w:rPr>
          <w:rFonts w:ascii="Times New Roman" w:eastAsia="Times New Roman" w:hAnsi="Times New Roman" w:cs="Times New Roman"/>
          <w:kern w:val="0"/>
          <w:sz w:val="24"/>
          <w:szCs w:val="24"/>
          <w14:ligatures w14:val="none"/>
        </w:rPr>
        <w:t>).</w:t>
      </w:r>
    </w:p>
    <w:p w14:paraId="3504A9A7" w14:textId="4317ED48" w:rsidR="00776783" w:rsidRPr="00B3764F" w:rsidRDefault="00776783" w:rsidP="00B3764F">
      <w:pPr>
        <w:autoSpaceDE w:val="0"/>
        <w:autoSpaceDN w:val="0"/>
        <w:adjustRightInd w:val="0"/>
        <w:spacing w:after="0" w:line="360" w:lineRule="auto"/>
        <w:jc w:val="both"/>
        <w:rPr>
          <w:rFonts w:ascii="Times New Roman" w:hAnsi="Times New Roman" w:cs="Times New Roman"/>
          <w:sz w:val="24"/>
          <w:szCs w:val="24"/>
        </w:rPr>
      </w:pPr>
      <w:r w:rsidRPr="00B3764F">
        <w:rPr>
          <w:rFonts w:ascii="Times New Roman" w:hAnsi="Times New Roman" w:cs="Times New Roman"/>
          <w:sz w:val="24"/>
          <w:szCs w:val="24"/>
        </w:rPr>
        <w:t>Peng</w:t>
      </w:r>
      <w:r w:rsidR="00D23406" w:rsidRPr="00B3764F">
        <w:rPr>
          <w:rFonts w:ascii="Times New Roman" w:hAnsi="Times New Roman" w:cs="Times New Roman"/>
          <w:sz w:val="24"/>
          <w:szCs w:val="24"/>
        </w:rPr>
        <w:t xml:space="preserve"> and colleagues</w:t>
      </w:r>
      <w:r w:rsidRPr="00B3764F">
        <w:rPr>
          <w:rFonts w:ascii="Times New Roman" w:hAnsi="Times New Roman" w:cs="Times New Roman"/>
          <w:sz w:val="24"/>
          <w:szCs w:val="24"/>
        </w:rPr>
        <w:t xml:space="preserve">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rPr>
        <w:t>14</w:t>
      </w:r>
      <w:r w:rsidRPr="00B3764F">
        <w:rPr>
          <w:rFonts w:ascii="Times New Roman" w:hAnsi="Times New Roman" w:cs="Times New Roman"/>
          <w:sz w:val="24"/>
          <w:szCs w:val="24"/>
        </w:rPr>
        <w:fldChar w:fldCharType="end"/>
      </w:r>
      <w:r w:rsidRPr="00B3764F">
        <w:rPr>
          <w:rFonts w:ascii="Times New Roman" w:hAnsi="Times New Roman" w:cs="Times New Roman"/>
          <w:sz w:val="24"/>
          <w:szCs w:val="24"/>
        </w:rPr>
        <w:t xml:space="preserve"> assessed </w:t>
      </w:r>
      <w:r w:rsidR="00D23406" w:rsidRPr="00B3764F">
        <w:rPr>
          <w:rFonts w:ascii="Times New Roman" w:hAnsi="Times New Roman" w:cs="Times New Roman"/>
          <w:sz w:val="24"/>
          <w:szCs w:val="24"/>
        </w:rPr>
        <w:t xml:space="preserve">the effects of FO application on </w:t>
      </w:r>
      <w:r w:rsidRPr="00B3764F">
        <w:rPr>
          <w:rFonts w:ascii="Times New Roman" w:hAnsi="Times New Roman" w:cs="Times New Roman"/>
          <w:sz w:val="24"/>
          <w:szCs w:val="24"/>
        </w:rPr>
        <w:t xml:space="preserve">peak knee flexion, extension, abduction, and internal and external rotation moment </w:t>
      </w:r>
      <w:r w:rsidRPr="00B3764F">
        <w:rPr>
          <w:rFonts w:ascii="Times New Roman" w:hAnsi="Times New Roman" w:cs="Times New Roman"/>
          <w:kern w:val="0"/>
          <w:sz w:val="24"/>
          <w:szCs w:val="24"/>
        </w:rPr>
        <w:t>and indicated no significant difference between</w:t>
      </w:r>
      <w:r w:rsidR="00A9030C" w:rsidRPr="00B3764F">
        <w:rPr>
          <w:rFonts w:ascii="Times New Roman" w:hAnsi="Times New Roman" w:cs="Times New Roman"/>
          <w:kern w:val="0"/>
          <w:sz w:val="24"/>
          <w:szCs w:val="24"/>
        </w:rPr>
        <w:t xml:space="preserve"> </w:t>
      </w:r>
      <w:r w:rsidR="00A9030C" w:rsidRPr="00B3764F">
        <w:rPr>
          <w:rFonts w:ascii="Times New Roman" w:hAnsi="Times New Roman" w:cs="Times New Roman"/>
          <w:kern w:val="0"/>
          <w:sz w:val="24"/>
          <w:szCs w:val="24"/>
          <w14:ligatures w14:val="none"/>
        </w:rPr>
        <w:t>prefabricated</w:t>
      </w:r>
      <w:r w:rsidRPr="00B3764F">
        <w:rPr>
          <w:rFonts w:ascii="Times New Roman" w:hAnsi="Times New Roman" w:cs="Times New Roman"/>
          <w:kern w:val="0"/>
          <w:sz w:val="24"/>
          <w:szCs w:val="24"/>
        </w:rPr>
        <w:t xml:space="preserve"> FO</w:t>
      </w:r>
      <w:r w:rsidR="00D23406"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and control</w:t>
      </w:r>
      <w:r w:rsidR="00D23406" w:rsidRPr="00B3764F">
        <w:rPr>
          <w:rFonts w:ascii="Times New Roman" w:hAnsi="Times New Roman" w:cs="Times New Roman"/>
          <w:kern w:val="0"/>
          <w:sz w:val="24"/>
          <w:szCs w:val="24"/>
        </w:rPr>
        <w:t>s</w:t>
      </w:r>
      <w:r w:rsidRPr="00B3764F">
        <w:rPr>
          <w:rFonts w:ascii="Times New Roman" w:hAnsi="Times New Roman" w:cs="Times New Roman"/>
          <w:kern w:val="0"/>
          <w:sz w:val="24"/>
          <w:szCs w:val="24"/>
        </w:rPr>
        <w:t xml:space="preserve"> </w:t>
      </w:r>
      <w:r w:rsidRPr="00B3764F">
        <w:rPr>
          <w:rFonts w:ascii="Times New Roman" w:eastAsia="Times New Roman" w:hAnsi="Times New Roman" w:cs="Times New Roman"/>
          <w:kern w:val="0"/>
          <w:sz w:val="24"/>
          <w:szCs w:val="24"/>
          <w14:ligatures w14:val="none"/>
        </w:rPr>
        <w:t xml:space="preserve">(Table </w:t>
      </w:r>
      <w:r w:rsidR="003D7E2B" w:rsidRPr="00B3764F">
        <w:rPr>
          <w:rFonts w:ascii="Times New Roman" w:eastAsia="Times New Roman" w:hAnsi="Times New Roman" w:cs="Times New Roman"/>
          <w:kern w:val="0"/>
          <w:sz w:val="24"/>
          <w:szCs w:val="24"/>
          <w14:ligatures w14:val="none"/>
        </w:rPr>
        <w:t>5</w:t>
      </w:r>
      <w:r w:rsidRPr="00B3764F">
        <w:rPr>
          <w:rFonts w:ascii="Times New Roman" w:eastAsia="Times New Roman" w:hAnsi="Times New Roman" w:cs="Times New Roman"/>
          <w:kern w:val="0"/>
          <w:sz w:val="24"/>
          <w:szCs w:val="24"/>
          <w14:ligatures w14:val="none"/>
        </w:rPr>
        <w:t>).</w:t>
      </w:r>
      <w:r w:rsidRPr="00B3764F">
        <w:rPr>
          <w:rFonts w:ascii="Times New Roman" w:hAnsi="Times New Roman" w:cs="Times New Roman"/>
          <w:sz w:val="24"/>
          <w:szCs w:val="24"/>
        </w:rPr>
        <w:t xml:space="preserve"> </w:t>
      </w:r>
      <w:r w:rsidRPr="00B3764F">
        <w:rPr>
          <w:rFonts w:ascii="Times New Roman" w:hAnsi="Times New Roman" w:cs="Times New Roman"/>
          <w:sz w:val="24"/>
          <w:szCs w:val="24"/>
          <w:lang w:val="en-CA"/>
        </w:rPr>
        <w:t xml:space="preserve">Prachgosin et al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rPr>
        <w:instrText xml:space="preserve"> ADDIN EN.CITE &lt;EndNote&gt;&lt;Cite&gt;&lt;Author&gt;Prachgosin&lt;/Author&gt;&lt;Year&gt;2017&lt;/Year&gt;&lt;RecNum&gt;31&lt;/RecNum&gt;&lt;DisplayText&gt;&lt;style face="superscript"&gt;18&lt;/style&gt;&lt;/DisplayText&gt;&lt;record&gt;&lt;rec-number&gt;31&lt;/rec-number&gt;&lt;foreign-keys&gt;&lt;key app="EN" db-id="drszxz958vrfe0e55s3xzax22zvvxtdftzv9" timestamp="1704465441"&gt;31&lt;/key&gt;&lt;/foreign-keys&gt;&lt;ref-type name="Journal Article"&gt;17&lt;/ref-type&gt;&lt;contributors&gt;&lt;authors&gt;&lt;author&gt;Prachgosin, Tulaya&lt;/author&gt;&lt;author&gt;Leelasamran, Wipawan&lt;/author&gt;&lt;author&gt;Smithmaitrie, Pruittikorn&lt;/author&gt;&lt;author&gt;Chatpun, Surapong&lt;/author&gt;&lt;/authors&gt;&lt;/contributors&gt;&lt;titles&gt;&lt;title&gt;Effect of total-contact orthosis on medial longitudinal arch and lower extremities in flexible flatfoot subjects during walking&lt;/title&gt;&lt;secondary-title&gt;Prosthetics and Orthotics International&lt;/secondary-title&gt;&lt;/titles&gt;&lt;periodical&gt;&lt;full-title&gt;Prosthetics and orthotics international&lt;/full-title&gt;&lt;/periodical&gt;&lt;pages&gt;579-586&lt;/pages&gt;&lt;volume&gt;41&lt;/volume&gt;&lt;number&gt;6&lt;/number&gt;&lt;dates&gt;&lt;year&gt;2017&lt;/year&gt;&lt;/dates&gt;&lt;isbn&gt;0309-3646&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rPr>
        <w:t>18</w:t>
      </w:r>
      <w:r w:rsidRPr="00B3764F">
        <w:rPr>
          <w:rFonts w:ascii="Times New Roman" w:hAnsi="Times New Roman" w:cs="Times New Roman"/>
          <w:sz w:val="24"/>
          <w:szCs w:val="24"/>
        </w:rPr>
        <w:fldChar w:fldCharType="end"/>
      </w:r>
      <w:r w:rsidRPr="00B3764F">
        <w:rPr>
          <w:rFonts w:ascii="Times New Roman" w:hAnsi="Times New Roman" w:cs="Times New Roman"/>
          <w:sz w:val="24"/>
          <w:szCs w:val="24"/>
          <w:lang w:val="en-CA"/>
        </w:rPr>
        <w:t xml:space="preserve"> </w:t>
      </w:r>
      <w:r w:rsidRPr="00B3764F">
        <w:rPr>
          <w:rFonts w:ascii="Times New Roman" w:hAnsi="Times New Roman" w:cs="Times New Roman"/>
          <w:sz w:val="24"/>
          <w:szCs w:val="24"/>
        </w:rPr>
        <w:t xml:space="preserve">studied </w:t>
      </w:r>
      <w:r w:rsidR="00D23406" w:rsidRPr="00B3764F">
        <w:rPr>
          <w:rFonts w:ascii="Times New Roman" w:hAnsi="Times New Roman" w:cs="Times New Roman"/>
          <w:sz w:val="24"/>
          <w:szCs w:val="24"/>
        </w:rPr>
        <w:t xml:space="preserve">the effects of FO application on </w:t>
      </w:r>
      <w:r w:rsidRPr="00B3764F">
        <w:rPr>
          <w:rFonts w:ascii="Times New Roman" w:hAnsi="Times New Roman" w:cs="Times New Roman"/>
          <w:sz w:val="24"/>
          <w:szCs w:val="24"/>
        </w:rPr>
        <w:t xml:space="preserve">peak knee extension moments during walking </w:t>
      </w:r>
      <w:r w:rsidR="00D23406" w:rsidRPr="00B3764F">
        <w:rPr>
          <w:rFonts w:ascii="Times New Roman" w:hAnsi="Times New Roman" w:cs="Times New Roman"/>
          <w:sz w:val="24"/>
          <w:szCs w:val="24"/>
        </w:rPr>
        <w:t xml:space="preserve">using </w:t>
      </w:r>
      <w:r w:rsidR="00D74DA4" w:rsidRPr="00B3764F">
        <w:rPr>
          <w:rFonts w:ascii="Times New Roman" w:hAnsi="Times New Roman" w:cs="Times New Roman"/>
          <w:kern w:val="0"/>
          <w:sz w:val="24"/>
          <w:szCs w:val="24"/>
          <w14:ligatures w14:val="none"/>
        </w:rPr>
        <w:t>customized</w:t>
      </w:r>
      <w:r w:rsidRPr="00B3764F">
        <w:rPr>
          <w:rFonts w:ascii="Times New Roman" w:hAnsi="Times New Roman" w:cs="Times New Roman"/>
          <w:sz w:val="24"/>
          <w:szCs w:val="24"/>
        </w:rPr>
        <w:t xml:space="preserve"> </w:t>
      </w:r>
      <w:r w:rsidR="00D23406" w:rsidRPr="00B3764F">
        <w:rPr>
          <w:rFonts w:ascii="Times New Roman" w:hAnsi="Times New Roman" w:cs="Times New Roman"/>
          <w:sz w:val="24"/>
          <w:szCs w:val="24"/>
        </w:rPr>
        <w:t xml:space="preserve">and prefabricated </w:t>
      </w:r>
      <w:r w:rsidRPr="00B3764F">
        <w:rPr>
          <w:rFonts w:ascii="Times New Roman" w:hAnsi="Times New Roman" w:cs="Times New Roman"/>
          <w:sz w:val="24"/>
          <w:szCs w:val="24"/>
        </w:rPr>
        <w:t>FO</w:t>
      </w:r>
      <w:r w:rsidR="00D23406" w:rsidRPr="00B3764F">
        <w:rPr>
          <w:rFonts w:ascii="Times New Roman" w:hAnsi="Times New Roman" w:cs="Times New Roman"/>
          <w:sz w:val="24"/>
          <w:szCs w:val="24"/>
        </w:rPr>
        <w:t>s</w:t>
      </w:r>
      <w:r w:rsidRPr="00B3764F">
        <w:rPr>
          <w:rFonts w:ascii="Times New Roman" w:hAnsi="Times New Roman" w:cs="Times New Roman"/>
          <w:sz w:val="24"/>
          <w:szCs w:val="24"/>
        </w:rPr>
        <w:t xml:space="preserve">. </w:t>
      </w:r>
      <w:r w:rsidR="00D23406" w:rsidRPr="00B3764F">
        <w:rPr>
          <w:rFonts w:ascii="Times New Roman" w:hAnsi="Times New Roman" w:cs="Times New Roman"/>
          <w:sz w:val="24"/>
          <w:szCs w:val="24"/>
        </w:rPr>
        <w:t xml:space="preserve">The analyses did not reveal </w:t>
      </w:r>
      <w:r w:rsidRPr="00B3764F">
        <w:rPr>
          <w:rFonts w:ascii="Times New Roman" w:hAnsi="Times New Roman" w:cs="Times New Roman"/>
          <w:sz w:val="24"/>
          <w:szCs w:val="24"/>
        </w:rPr>
        <w:t xml:space="preserve">any </w:t>
      </w:r>
      <w:r w:rsidR="00D23406" w:rsidRPr="00B3764F">
        <w:rPr>
          <w:rFonts w:ascii="Times New Roman" w:hAnsi="Times New Roman" w:cs="Times New Roman"/>
          <w:sz w:val="24"/>
          <w:szCs w:val="24"/>
        </w:rPr>
        <w:t xml:space="preserve">significant </w:t>
      </w:r>
      <w:r w:rsidRPr="00B3764F">
        <w:rPr>
          <w:rFonts w:ascii="Times New Roman" w:hAnsi="Times New Roman" w:cs="Times New Roman"/>
          <w:sz w:val="24"/>
          <w:szCs w:val="24"/>
        </w:rPr>
        <w:t xml:space="preserve">differences between study conditions (Table </w:t>
      </w:r>
      <w:r w:rsidR="003D7E2B" w:rsidRPr="00B3764F">
        <w:rPr>
          <w:rFonts w:ascii="Times New Roman" w:hAnsi="Times New Roman" w:cs="Times New Roman"/>
          <w:sz w:val="24"/>
          <w:szCs w:val="24"/>
        </w:rPr>
        <w:t>5</w:t>
      </w:r>
      <w:r w:rsidRPr="00B3764F">
        <w:rPr>
          <w:rFonts w:ascii="Times New Roman" w:hAnsi="Times New Roman" w:cs="Times New Roman"/>
          <w:sz w:val="24"/>
          <w:szCs w:val="24"/>
        </w:rPr>
        <w:t>).</w:t>
      </w:r>
    </w:p>
    <w:p w14:paraId="14E6AB80" w14:textId="1670D0C9" w:rsidR="00776783" w:rsidRPr="00B3764F" w:rsidRDefault="00776783" w:rsidP="00B3764F">
      <w:pPr>
        <w:spacing w:after="0" w:line="360" w:lineRule="auto"/>
        <w:jc w:val="both"/>
        <w:rPr>
          <w:rFonts w:ascii="Times New Roman" w:hAnsi="Times New Roman" w:cs="Times New Roman"/>
          <w:sz w:val="24"/>
          <w:szCs w:val="24"/>
        </w:rPr>
        <w:sectPr w:rsidR="00776783" w:rsidRPr="00B3764F" w:rsidSect="00DA3B1F">
          <w:pgSz w:w="12240" w:h="15840"/>
          <w:pgMar w:top="1440" w:right="1440" w:bottom="1440" w:left="1440" w:header="720" w:footer="720" w:gutter="0"/>
          <w:cols w:space="720"/>
          <w:docGrid w:linePitch="360"/>
        </w:sectPr>
      </w:pPr>
      <w:r w:rsidRPr="00B3764F">
        <w:rPr>
          <w:rFonts w:ascii="Times New Roman" w:hAnsi="Times New Roman" w:cs="Times New Roman"/>
          <w:sz w:val="24"/>
          <w:szCs w:val="24"/>
        </w:rPr>
        <w:t>A</w:t>
      </w:r>
      <w:r w:rsidR="00D23406" w:rsidRPr="00B3764F">
        <w:rPr>
          <w:rFonts w:ascii="Times New Roman" w:hAnsi="Times New Roman" w:cs="Times New Roman"/>
          <w:sz w:val="24"/>
          <w:szCs w:val="24"/>
        </w:rPr>
        <w:t>uthors from another</w:t>
      </w:r>
      <w:r w:rsidRPr="00B3764F">
        <w:rPr>
          <w:rFonts w:ascii="Times New Roman" w:hAnsi="Times New Roman" w:cs="Times New Roman"/>
          <w:sz w:val="24"/>
          <w:szCs w:val="24"/>
        </w:rPr>
        <w:t xml:space="preserve"> study assessed </w:t>
      </w:r>
      <w:r w:rsidR="00D23406" w:rsidRPr="00B3764F">
        <w:rPr>
          <w:rFonts w:ascii="Times New Roman" w:hAnsi="Times New Roman" w:cs="Times New Roman"/>
          <w:sz w:val="24"/>
          <w:szCs w:val="24"/>
        </w:rPr>
        <w:t xml:space="preserve">the effects of FO application on </w:t>
      </w:r>
      <w:r w:rsidRPr="00B3764F">
        <w:rPr>
          <w:rFonts w:ascii="Times New Roman" w:hAnsi="Times New Roman" w:cs="Times New Roman"/>
          <w:sz w:val="24"/>
          <w:szCs w:val="24"/>
        </w:rPr>
        <w:t xml:space="preserve">peak hip flexion, extension, abduction, and internal and external rotation moment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rPr>
        <w:t>14</w:t>
      </w:r>
      <w:r w:rsidRPr="00B3764F">
        <w:rPr>
          <w:rFonts w:ascii="Times New Roman" w:hAnsi="Times New Roman" w:cs="Times New Roman"/>
          <w:sz w:val="24"/>
          <w:szCs w:val="24"/>
        </w:rPr>
        <w:fldChar w:fldCharType="end"/>
      </w:r>
      <w:r w:rsidRPr="00B3764F">
        <w:rPr>
          <w:rFonts w:ascii="Times New Roman" w:hAnsi="Times New Roman" w:cs="Times New Roman"/>
          <w:sz w:val="24"/>
          <w:szCs w:val="24"/>
        </w:rPr>
        <w:t xml:space="preserve">, </w:t>
      </w:r>
      <w:r w:rsidR="00D23406" w:rsidRPr="00B3764F">
        <w:rPr>
          <w:rFonts w:ascii="Times New Roman" w:hAnsi="Times New Roman" w:cs="Times New Roman"/>
          <w:sz w:val="24"/>
          <w:szCs w:val="24"/>
        </w:rPr>
        <w:t>and found</w:t>
      </w:r>
      <w:r w:rsidRPr="00B3764F">
        <w:rPr>
          <w:rFonts w:ascii="Times New Roman" w:hAnsi="Times New Roman" w:cs="Times New Roman"/>
          <w:sz w:val="24"/>
          <w:szCs w:val="24"/>
        </w:rPr>
        <w:t xml:space="preserve"> no significant difference and limited evidence for </w:t>
      </w:r>
      <w:r w:rsidR="00D74DA4" w:rsidRPr="00B3764F">
        <w:rPr>
          <w:rFonts w:ascii="Times New Roman" w:hAnsi="Times New Roman" w:cs="Times New Roman"/>
          <w:kern w:val="0"/>
          <w:sz w:val="24"/>
          <w:szCs w:val="24"/>
          <w14:ligatures w14:val="none"/>
        </w:rPr>
        <w:t>prefabricated</w:t>
      </w:r>
      <w:r w:rsidRPr="00B3764F">
        <w:rPr>
          <w:rFonts w:ascii="Times New Roman" w:hAnsi="Times New Roman" w:cs="Times New Roman"/>
          <w:sz w:val="24"/>
          <w:szCs w:val="24"/>
        </w:rPr>
        <w:t xml:space="preserve"> FO</w:t>
      </w:r>
      <w:r w:rsidR="00D23406" w:rsidRPr="00B3764F">
        <w:rPr>
          <w:rFonts w:ascii="Times New Roman" w:hAnsi="Times New Roman" w:cs="Times New Roman"/>
          <w:sz w:val="24"/>
          <w:szCs w:val="24"/>
        </w:rPr>
        <w:t xml:space="preserve">s </w:t>
      </w:r>
      <w:r w:rsidRPr="00B3764F">
        <w:rPr>
          <w:rFonts w:ascii="Times New Roman" w:hAnsi="Times New Roman" w:cs="Times New Roman"/>
          <w:sz w:val="24"/>
          <w:szCs w:val="24"/>
        </w:rPr>
        <w:t>v</w:t>
      </w:r>
      <w:r w:rsidR="00E16AE8">
        <w:rPr>
          <w:rFonts w:ascii="Times New Roman" w:hAnsi="Times New Roman" w:cs="Times New Roman"/>
          <w:sz w:val="24"/>
          <w:szCs w:val="24"/>
        </w:rPr>
        <w:t>ersus</w:t>
      </w:r>
      <w:r w:rsidRPr="00B3764F">
        <w:rPr>
          <w:rFonts w:ascii="Times New Roman" w:hAnsi="Times New Roman" w:cs="Times New Roman"/>
          <w:sz w:val="24"/>
          <w:szCs w:val="24"/>
        </w:rPr>
        <w:t xml:space="preserve"> control </w:t>
      </w:r>
      <w:r w:rsidRPr="00B3764F">
        <w:rPr>
          <w:rFonts w:ascii="Times New Roman" w:eastAsia="Times New Roman" w:hAnsi="Times New Roman" w:cs="Times New Roman"/>
          <w:kern w:val="0"/>
          <w:sz w:val="24"/>
          <w:szCs w:val="24"/>
          <w14:ligatures w14:val="none"/>
        </w:rPr>
        <w:t xml:space="preserve">(Table </w:t>
      </w:r>
      <w:r w:rsidR="003D7E2B" w:rsidRPr="00B3764F">
        <w:rPr>
          <w:rFonts w:ascii="Times New Roman" w:eastAsia="Times New Roman" w:hAnsi="Times New Roman" w:cs="Times New Roman"/>
          <w:kern w:val="0"/>
          <w:sz w:val="24"/>
          <w:szCs w:val="24"/>
          <w14:ligatures w14:val="none"/>
        </w:rPr>
        <w:t>5</w:t>
      </w:r>
      <w:r w:rsidR="00487F08" w:rsidRPr="00B3764F">
        <w:rPr>
          <w:rFonts w:ascii="Times New Roman" w:hAnsi="Times New Roman" w:cs="Times New Roman"/>
          <w:sz w:val="24"/>
          <w:szCs w:val="24"/>
        </w:rPr>
        <w:t>)</w:t>
      </w:r>
      <w:r w:rsidR="006C0176" w:rsidRPr="00B3764F">
        <w:rPr>
          <w:rFonts w:ascii="Times New Roman" w:hAnsi="Times New Roman" w:cs="Times New Roman"/>
          <w:sz w:val="24"/>
          <w:szCs w:val="24"/>
        </w:rPr>
        <w:t>.</w:t>
      </w:r>
    </w:p>
    <w:p w14:paraId="48022868" w14:textId="33DD17A1" w:rsidR="0036441F" w:rsidRPr="00B3764F" w:rsidRDefault="00CE1B20" w:rsidP="00B3764F">
      <w:pPr>
        <w:spacing w:after="0" w:line="360" w:lineRule="auto"/>
        <w:rPr>
          <w:rFonts w:ascii="Times New Roman" w:hAnsi="Times New Roman" w:cs="Times New Roman"/>
          <w:noProof/>
          <w:sz w:val="24"/>
          <w:szCs w:val="24"/>
        </w:rPr>
      </w:pPr>
      <w:r w:rsidRPr="00B3764F">
        <w:rPr>
          <w:rFonts w:ascii="Times New Roman" w:hAnsi="Times New Roman" w:cs="Times New Roman"/>
          <w:sz w:val="24"/>
          <w:szCs w:val="24"/>
          <w:shd w:val="clear" w:color="auto" w:fill="FFFFFF"/>
        </w:rPr>
        <w:lastRenderedPageBreak/>
        <w:t>Appendix</w:t>
      </w:r>
      <w:r w:rsidRPr="00B3764F">
        <w:rPr>
          <w:rFonts w:ascii="Times New Roman" w:hAnsi="Times New Roman" w:cs="Times New Roman"/>
          <w:sz w:val="24"/>
          <w:szCs w:val="24"/>
        </w:rPr>
        <w:t xml:space="preserve">. </w:t>
      </w:r>
      <w:r w:rsidR="0036441F" w:rsidRPr="00B3764F">
        <w:rPr>
          <w:rFonts w:ascii="Times New Roman" w:hAnsi="Times New Roman" w:cs="Times New Roman"/>
          <w:sz w:val="24"/>
          <w:szCs w:val="24"/>
        </w:rPr>
        <w:t xml:space="preserve">Table </w:t>
      </w:r>
      <w:r w:rsidR="003D7E2B" w:rsidRPr="00B3764F">
        <w:rPr>
          <w:rFonts w:ascii="Times New Roman" w:hAnsi="Times New Roman" w:cs="Times New Roman"/>
          <w:sz w:val="24"/>
          <w:szCs w:val="24"/>
        </w:rPr>
        <w:t>5</w:t>
      </w:r>
      <w:r w:rsidR="0036441F" w:rsidRPr="00B3764F">
        <w:rPr>
          <w:rFonts w:ascii="Times New Roman" w:hAnsi="Times New Roman" w:cs="Times New Roman"/>
          <w:sz w:val="24"/>
          <w:szCs w:val="24"/>
        </w:rPr>
        <w:t xml:space="preserve">. </w:t>
      </w:r>
    </w:p>
    <w:p w14:paraId="15D4FA05" w14:textId="79CFD426" w:rsidR="0036441F" w:rsidRPr="00B3764F" w:rsidRDefault="0036441F" w:rsidP="00B3764F">
      <w:pPr>
        <w:spacing w:after="0" w:line="360" w:lineRule="auto"/>
        <w:rPr>
          <w:rFonts w:ascii="Times New Roman" w:hAnsi="Times New Roman" w:cs="Times New Roman"/>
          <w:sz w:val="24"/>
          <w:szCs w:val="24"/>
        </w:rPr>
      </w:pPr>
      <w:r w:rsidRPr="00B3764F">
        <w:rPr>
          <w:rFonts w:ascii="Times New Roman" w:hAnsi="Times New Roman" w:cs="Times New Roman"/>
          <w:noProof/>
          <w:sz w:val="24"/>
          <w:szCs w:val="24"/>
        </w:rPr>
        <w:t xml:space="preserve">Summary of </w:t>
      </w:r>
      <w:r w:rsidR="00D23406" w:rsidRPr="00B3764F">
        <w:rPr>
          <w:rFonts w:ascii="Times New Roman" w:hAnsi="Times New Roman" w:cs="Times New Roman"/>
          <w:noProof/>
          <w:sz w:val="24"/>
          <w:szCs w:val="24"/>
        </w:rPr>
        <w:t xml:space="preserve">the </w:t>
      </w:r>
      <w:r w:rsidRPr="00B3764F">
        <w:rPr>
          <w:rFonts w:ascii="Times New Roman" w:hAnsi="Times New Roman" w:cs="Times New Roman"/>
          <w:noProof/>
          <w:sz w:val="24"/>
          <w:szCs w:val="24"/>
        </w:rPr>
        <w:t xml:space="preserve">statistical analyses </w:t>
      </w:r>
      <w:r w:rsidR="00D23406" w:rsidRPr="00B3764F">
        <w:rPr>
          <w:rFonts w:ascii="Times New Roman" w:hAnsi="Times New Roman" w:cs="Times New Roman"/>
          <w:noProof/>
          <w:sz w:val="24"/>
          <w:szCs w:val="24"/>
        </w:rPr>
        <w:t xml:space="preserve">on the effects of </w:t>
      </w:r>
      <w:r w:rsidR="00E16AE8">
        <w:rPr>
          <w:rFonts w:ascii="Times New Roman" w:hAnsi="Times New Roman" w:cs="Times New Roman"/>
          <w:noProof/>
          <w:sz w:val="24"/>
          <w:szCs w:val="24"/>
        </w:rPr>
        <w:t>FO</w:t>
      </w:r>
      <w:r w:rsidR="00D23406" w:rsidRPr="00B3764F">
        <w:rPr>
          <w:rFonts w:ascii="Times New Roman" w:hAnsi="Times New Roman" w:cs="Times New Roman"/>
          <w:noProof/>
          <w:sz w:val="24"/>
          <w:szCs w:val="24"/>
        </w:rPr>
        <w:t xml:space="preserve"> application on kinetics</w:t>
      </w:r>
      <w:r w:rsidRPr="00B3764F">
        <w:rPr>
          <w:rFonts w:ascii="Times New Roman" w:hAnsi="Times New Roman" w:cs="Times New Roman"/>
          <w:noProof/>
          <w:sz w:val="24"/>
          <w:szCs w:val="24"/>
        </w:rPr>
        <w:t xml:space="preserve"> explored in single stud</w:t>
      </w:r>
      <w:r w:rsidR="00D23406" w:rsidRPr="00B3764F">
        <w:rPr>
          <w:rFonts w:ascii="Times New Roman" w:hAnsi="Times New Roman" w:cs="Times New Roman"/>
          <w:noProof/>
          <w:sz w:val="24"/>
          <w:szCs w:val="24"/>
        </w:rPr>
        <w:t>ies</w:t>
      </w:r>
    </w:p>
    <w:tbl>
      <w:tblPr>
        <w:tblStyle w:val="PlainTable2"/>
        <w:tblW w:w="12650" w:type="dxa"/>
        <w:tblLook w:val="04A0" w:firstRow="1" w:lastRow="0" w:firstColumn="1" w:lastColumn="0" w:noHBand="0" w:noVBand="1"/>
      </w:tblPr>
      <w:tblGrid>
        <w:gridCol w:w="2828"/>
        <w:gridCol w:w="6232"/>
        <w:gridCol w:w="948"/>
        <w:gridCol w:w="2642"/>
      </w:tblGrid>
      <w:tr w:rsidR="006B38F9" w:rsidRPr="00B3764F" w14:paraId="33385436" w14:textId="77777777" w:rsidTr="00776783">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26885C4C"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rPr>
              <w:t>Outcome measure</w:t>
            </w:r>
          </w:p>
        </w:tc>
        <w:tc>
          <w:tcPr>
            <w:tcW w:w="0" w:type="auto"/>
          </w:tcPr>
          <w:p w14:paraId="58499837" w14:textId="77777777" w:rsidR="0036441F" w:rsidRPr="00B3764F" w:rsidRDefault="0036441F" w:rsidP="00B3764F">
            <w:pPr>
              <w:autoSpaceDE w:val="0"/>
              <w:autoSpaceDN w:val="0"/>
              <w:adjustRightInd w:val="0"/>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Included study, quality [methodological], and sample size (n)</w:t>
            </w:r>
          </w:p>
        </w:tc>
        <w:tc>
          <w:tcPr>
            <w:tcW w:w="0" w:type="auto"/>
          </w:tcPr>
          <w:p w14:paraId="1A615032" w14:textId="280C6097" w:rsidR="0036441F" w:rsidRPr="00B3764F" w:rsidRDefault="00D23406" w:rsidP="00B3764F">
            <w:pPr>
              <w:autoSpaceDE w:val="0"/>
              <w:autoSpaceDN w:val="0"/>
              <w:adjustRightInd w:val="0"/>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p</w:t>
            </w:r>
            <w:r w:rsidR="0036441F" w:rsidRPr="00B3764F">
              <w:rPr>
                <w:rFonts w:ascii="Times New Roman" w:hAnsi="Times New Roman" w:cs="Times New Roman"/>
                <w:kern w:val="0"/>
                <w:sz w:val="24"/>
                <w:szCs w:val="24"/>
              </w:rPr>
              <w:t xml:space="preserve"> value</w:t>
            </w:r>
          </w:p>
        </w:tc>
        <w:tc>
          <w:tcPr>
            <w:tcW w:w="0" w:type="auto"/>
          </w:tcPr>
          <w:p w14:paraId="224E5C51" w14:textId="77777777" w:rsidR="0036441F" w:rsidRPr="00B3764F" w:rsidRDefault="0036441F" w:rsidP="00B3764F">
            <w:pPr>
              <w:autoSpaceDE w:val="0"/>
              <w:autoSpaceDN w:val="0"/>
              <w:adjustRightInd w:val="0"/>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Effect size (95% CI)</w:t>
            </w:r>
          </w:p>
        </w:tc>
      </w:tr>
      <w:tr w:rsidR="006B38F9" w:rsidRPr="00B3764F" w14:paraId="0DDBE840"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13036BB8" w14:textId="77777777" w:rsidR="0036441F" w:rsidRPr="00B3764F" w:rsidRDefault="0036441F" w:rsidP="00B3764F">
            <w:pPr>
              <w:autoSpaceDE w:val="0"/>
              <w:autoSpaceDN w:val="0"/>
              <w:adjustRightInd w:val="0"/>
              <w:spacing w:line="360" w:lineRule="auto"/>
              <w:jc w:val="both"/>
              <w:rPr>
                <w:rFonts w:ascii="Times New Roman" w:hAnsi="Times New Roman" w:cs="Times New Roman"/>
                <w:b w:val="0"/>
                <w:bCs w:val="0"/>
                <w:kern w:val="0"/>
                <w:sz w:val="24"/>
                <w:szCs w:val="24"/>
                <w:lang w:bidi="fa-IR"/>
              </w:rPr>
            </w:pPr>
            <w:r w:rsidRPr="00B3764F">
              <w:rPr>
                <w:rFonts w:ascii="Times New Roman" w:hAnsi="Times New Roman" w:cs="Times New Roman"/>
                <w:kern w:val="0"/>
                <w:sz w:val="24"/>
                <w:szCs w:val="24"/>
                <w:lang w:bidi="fa-IR"/>
              </w:rPr>
              <w:t>Rearfoot</w:t>
            </w:r>
          </w:p>
        </w:tc>
        <w:tc>
          <w:tcPr>
            <w:tcW w:w="0" w:type="auto"/>
          </w:tcPr>
          <w:p w14:paraId="05482BFE"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3CCC60F4"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07B03488"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r>
      <w:tr w:rsidR="006B38F9" w:rsidRPr="00B3764F" w14:paraId="7FB550FF"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4869A47C"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p>
        </w:tc>
        <w:tc>
          <w:tcPr>
            <w:tcW w:w="0" w:type="auto"/>
          </w:tcPr>
          <w:p w14:paraId="17D7FC98"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val="de-DE"/>
              </w:rPr>
            </w:pPr>
          </w:p>
        </w:tc>
        <w:tc>
          <w:tcPr>
            <w:tcW w:w="0" w:type="auto"/>
          </w:tcPr>
          <w:p w14:paraId="54021B00"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kern w:val="0"/>
                <w:sz w:val="24"/>
                <w:szCs w:val="24"/>
                <w:lang w:bidi="fa-IR"/>
              </w:rPr>
            </w:pPr>
          </w:p>
        </w:tc>
        <w:tc>
          <w:tcPr>
            <w:tcW w:w="0" w:type="auto"/>
          </w:tcPr>
          <w:p w14:paraId="6FD2A949"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4"/>
                <w:szCs w:val="24"/>
              </w:rPr>
            </w:pPr>
          </w:p>
        </w:tc>
      </w:tr>
      <w:tr w:rsidR="006B38F9" w:rsidRPr="00B3764F" w14:paraId="3210065F" w14:textId="77777777" w:rsidTr="00776783">
        <w:trPr>
          <w:cnfStyle w:val="000000100000" w:firstRow="0" w:lastRow="0" w:firstColumn="0" w:lastColumn="0" w:oddVBand="0" w:evenVBand="0" w:oddHBand="1" w:evenHBand="0" w:firstRowFirstColumn="0" w:firstRowLastColumn="0" w:lastRowFirstColumn="0" w:lastRowLastColumn="0"/>
          <w:trHeight w:val="190"/>
        </w:trPr>
        <w:tc>
          <w:tcPr>
            <w:cnfStyle w:val="001000000000" w:firstRow="0" w:lastRow="0" w:firstColumn="1" w:lastColumn="0" w:oddVBand="0" w:evenVBand="0" w:oddHBand="0" w:evenHBand="0" w:firstRowFirstColumn="0" w:firstRowLastColumn="0" w:lastRowFirstColumn="0" w:lastRowLastColumn="0"/>
            <w:tcW w:w="0" w:type="auto"/>
          </w:tcPr>
          <w:p w14:paraId="69F15406" w14:textId="77777777" w:rsidR="0036441F" w:rsidRPr="00B3764F" w:rsidRDefault="0036441F" w:rsidP="00B3764F">
            <w:pPr>
              <w:autoSpaceDE w:val="0"/>
              <w:autoSpaceDN w:val="0"/>
              <w:adjustRightInd w:val="0"/>
              <w:spacing w:line="360" w:lineRule="auto"/>
              <w:jc w:val="both"/>
              <w:rPr>
                <w:rFonts w:ascii="Times New Roman" w:hAnsi="Times New Roman" w:cs="Times New Roman"/>
                <w:b w:val="0"/>
                <w:bCs w:val="0"/>
                <w:kern w:val="0"/>
                <w:sz w:val="24"/>
                <w:szCs w:val="24"/>
                <w:lang w:bidi="fa-IR"/>
              </w:rPr>
            </w:pPr>
            <w:r w:rsidRPr="00B3764F">
              <w:rPr>
                <w:rFonts w:ascii="Times New Roman" w:hAnsi="Times New Roman" w:cs="Times New Roman"/>
                <w:kern w:val="0"/>
                <w:sz w:val="24"/>
                <w:szCs w:val="24"/>
                <w:lang w:bidi="fa-IR"/>
              </w:rPr>
              <w:t>Ankle</w:t>
            </w:r>
          </w:p>
        </w:tc>
        <w:tc>
          <w:tcPr>
            <w:tcW w:w="0" w:type="auto"/>
          </w:tcPr>
          <w:p w14:paraId="6A316117"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03669350"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112E2361"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r>
      <w:tr w:rsidR="006B38F9" w:rsidRPr="00B3764F" w14:paraId="75F40D20" w14:textId="77777777" w:rsidTr="00776783">
        <w:trPr>
          <w:trHeight w:val="190"/>
        </w:trPr>
        <w:tc>
          <w:tcPr>
            <w:cnfStyle w:val="001000000000" w:firstRow="0" w:lastRow="0" w:firstColumn="1" w:lastColumn="0" w:oddVBand="0" w:evenVBand="0" w:oddHBand="0" w:evenHBand="0" w:firstRowFirstColumn="0" w:firstRowLastColumn="0" w:lastRowFirstColumn="0" w:lastRowLastColumn="0"/>
            <w:tcW w:w="0" w:type="auto"/>
          </w:tcPr>
          <w:p w14:paraId="2BD144F4"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dorsiflexion moment</w:t>
            </w:r>
          </w:p>
        </w:tc>
        <w:tc>
          <w:tcPr>
            <w:tcW w:w="0" w:type="auto"/>
          </w:tcPr>
          <w:p w14:paraId="164F0156" w14:textId="791CEBAA"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6FF2F8A9"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0.56</w:t>
            </w:r>
          </w:p>
        </w:tc>
        <w:tc>
          <w:tcPr>
            <w:tcW w:w="0" w:type="auto"/>
          </w:tcPr>
          <w:p w14:paraId="573A62F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0.21 [-0.50, 0.93]</w:t>
            </w:r>
          </w:p>
        </w:tc>
      </w:tr>
      <w:tr w:rsidR="006B38F9" w:rsidRPr="00B3764F" w14:paraId="36B728E8" w14:textId="77777777" w:rsidTr="00776783">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0" w:type="auto"/>
          </w:tcPr>
          <w:p w14:paraId="2EA86B94" w14:textId="77777777" w:rsidR="0036441F" w:rsidRPr="00B3764F" w:rsidRDefault="0036441F" w:rsidP="00B3764F">
            <w:pPr>
              <w:autoSpaceDE w:val="0"/>
              <w:autoSpaceDN w:val="0"/>
              <w:adjustRightInd w:val="0"/>
              <w:spacing w:line="360" w:lineRule="auto"/>
              <w:jc w:val="both"/>
              <w:rPr>
                <w:rFonts w:ascii="Times New Roman" w:hAnsi="Times New Roman" w:cs="Times New Roman"/>
                <w:b w:val="0"/>
                <w:bCs w:val="0"/>
                <w:kern w:val="0"/>
                <w:sz w:val="24"/>
                <w:szCs w:val="24"/>
                <w:lang w:bidi="fa-IR"/>
              </w:rPr>
            </w:pPr>
            <w:r w:rsidRPr="00B3764F">
              <w:rPr>
                <w:rFonts w:ascii="Times New Roman" w:hAnsi="Times New Roman" w:cs="Times New Roman"/>
                <w:kern w:val="0"/>
                <w:sz w:val="24"/>
                <w:szCs w:val="24"/>
                <w:lang w:bidi="fa-IR"/>
              </w:rPr>
              <w:t>Peak plantar moment</w:t>
            </w:r>
          </w:p>
        </w:tc>
        <w:tc>
          <w:tcPr>
            <w:tcW w:w="0" w:type="auto"/>
          </w:tcPr>
          <w:p w14:paraId="0E33D66C" w14:textId="55AC0C6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75B5B5E9"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0.56</w:t>
            </w:r>
          </w:p>
        </w:tc>
        <w:tc>
          <w:tcPr>
            <w:tcW w:w="0" w:type="auto"/>
          </w:tcPr>
          <w:p w14:paraId="5710B330"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-0.21 [-0.93, 0.50]</w:t>
            </w:r>
          </w:p>
        </w:tc>
      </w:tr>
      <w:tr w:rsidR="006B38F9" w:rsidRPr="00B3764F" w14:paraId="5228F27B"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2BA91869"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eversion moment</w:t>
            </w:r>
          </w:p>
        </w:tc>
        <w:tc>
          <w:tcPr>
            <w:tcW w:w="0" w:type="auto"/>
          </w:tcPr>
          <w:p w14:paraId="111A3C9A" w14:textId="4899A55B"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3693AC39"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0.05</w:t>
            </w:r>
          </w:p>
        </w:tc>
        <w:tc>
          <w:tcPr>
            <w:tcW w:w="0" w:type="auto"/>
          </w:tcPr>
          <w:p w14:paraId="5A42DD19"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0.73 [-0.01, 1.47]</w:t>
            </w:r>
          </w:p>
        </w:tc>
      </w:tr>
      <w:tr w:rsidR="006B38F9" w:rsidRPr="00B3764F" w14:paraId="6DCE2ECF"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07EB2FD4"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inversion moment</w:t>
            </w:r>
          </w:p>
        </w:tc>
        <w:tc>
          <w:tcPr>
            <w:tcW w:w="0" w:type="auto"/>
          </w:tcPr>
          <w:p w14:paraId="64969501" w14:textId="74888299"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7FDF4204"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kern w:val="0"/>
                <w:sz w:val="24"/>
                <w:szCs w:val="24"/>
                <w:lang w:bidi="fa-IR"/>
              </w:rPr>
            </w:pPr>
            <w:r w:rsidRPr="00B3764F">
              <w:rPr>
                <w:rFonts w:ascii="Times New Roman" w:hAnsi="Times New Roman" w:cs="Times New Roman"/>
                <w:b/>
                <w:bCs/>
                <w:kern w:val="0"/>
                <w:sz w:val="24"/>
                <w:szCs w:val="24"/>
                <w:lang w:bidi="fa-IR"/>
              </w:rPr>
              <w:t>0.01</w:t>
            </w:r>
          </w:p>
        </w:tc>
        <w:tc>
          <w:tcPr>
            <w:tcW w:w="0" w:type="auto"/>
          </w:tcPr>
          <w:p w14:paraId="32F4A0EB"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b/>
                <w:bCs/>
                <w:sz w:val="24"/>
                <w:szCs w:val="24"/>
              </w:rPr>
              <w:t xml:space="preserve"> -0.97 [-1.74, -0.21]</w:t>
            </w:r>
          </w:p>
        </w:tc>
      </w:tr>
      <w:tr w:rsidR="006B38F9" w:rsidRPr="00B3764F" w14:paraId="13E76F66"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19E6BA6E"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internal moment</w:t>
            </w:r>
          </w:p>
        </w:tc>
        <w:tc>
          <w:tcPr>
            <w:tcW w:w="0" w:type="auto"/>
          </w:tcPr>
          <w:p w14:paraId="438AD1EC" w14:textId="6DF2D1B0"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3FA41AE8"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0.45</w:t>
            </w:r>
          </w:p>
        </w:tc>
        <w:tc>
          <w:tcPr>
            <w:tcW w:w="0" w:type="auto"/>
          </w:tcPr>
          <w:p w14:paraId="15A91DC3"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w:t>
            </w:r>
            <w:r w:rsidRPr="00B3764F">
              <w:rPr>
                <w:rFonts w:ascii="Times New Roman" w:hAnsi="Times New Roman" w:cs="Times New Roman"/>
                <w:sz w:val="24"/>
                <w:szCs w:val="24"/>
              </w:rPr>
              <w:t>s -0.28 [-0.99, 0.44]</w:t>
            </w:r>
          </w:p>
        </w:tc>
      </w:tr>
      <w:tr w:rsidR="006B38F9" w:rsidRPr="00B3764F" w14:paraId="3B4D4741"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30A96051"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external moment</w:t>
            </w:r>
          </w:p>
        </w:tc>
        <w:tc>
          <w:tcPr>
            <w:tcW w:w="0" w:type="auto"/>
          </w:tcPr>
          <w:p w14:paraId="6CE0C91B" w14:textId="2F40B976"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14:ligatures w14:val="none"/>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06900E2B"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kern w:val="0"/>
                <w:sz w:val="24"/>
                <w:szCs w:val="24"/>
                <w:lang w:bidi="fa-IR"/>
              </w:rPr>
            </w:pPr>
            <w:r w:rsidRPr="00B3764F">
              <w:rPr>
                <w:rFonts w:ascii="Times New Roman" w:hAnsi="Times New Roman" w:cs="Times New Roman"/>
                <w:b/>
                <w:bCs/>
                <w:kern w:val="0"/>
                <w:sz w:val="24"/>
                <w:szCs w:val="24"/>
                <w:lang w:bidi="fa-IR"/>
              </w:rPr>
              <w:t>0.01</w:t>
            </w:r>
          </w:p>
        </w:tc>
        <w:tc>
          <w:tcPr>
            <w:tcW w:w="0" w:type="auto"/>
          </w:tcPr>
          <w:p w14:paraId="5F7C36C0"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b/>
                <w:bCs/>
                <w:sz w:val="24"/>
                <w:szCs w:val="24"/>
              </w:rPr>
              <w:t xml:space="preserve"> -0.97 [-1.74, -0.21]</w:t>
            </w:r>
          </w:p>
        </w:tc>
      </w:tr>
      <w:tr w:rsidR="006B38F9" w:rsidRPr="00B3764F" w14:paraId="2C4294BB" w14:textId="77777777" w:rsidTr="00776783">
        <w:trPr>
          <w:trHeight w:val="286"/>
        </w:trPr>
        <w:tc>
          <w:tcPr>
            <w:cnfStyle w:val="001000000000" w:firstRow="0" w:lastRow="0" w:firstColumn="1" w:lastColumn="0" w:oddVBand="0" w:evenVBand="0" w:oddHBand="0" w:evenHBand="0" w:firstRowFirstColumn="0" w:firstRowLastColumn="0" w:lastRowFirstColumn="0" w:lastRowLastColumn="0"/>
            <w:tcW w:w="0" w:type="auto"/>
          </w:tcPr>
          <w:p w14:paraId="1EB36AD9"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dorsiflexion moment</w:t>
            </w:r>
          </w:p>
        </w:tc>
        <w:tc>
          <w:tcPr>
            <w:tcW w:w="0" w:type="auto"/>
          </w:tcPr>
          <w:p w14:paraId="6416BF53" w14:textId="2F933D74"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val="de-DE"/>
              </w:rPr>
            </w:pPr>
            <w:r w:rsidRPr="00B3764F">
              <w:rPr>
                <w:rFonts w:ascii="Times New Roman" w:hAnsi="Times New Roman" w:cs="Times New Roman"/>
                <w:sz w:val="24"/>
                <w:szCs w:val="24"/>
                <w:lang w:val="de-DE"/>
              </w:rPr>
              <w:t xml:space="preserve">Chen et al 2010 </w:t>
            </w:r>
            <w:r w:rsidRPr="00B3764F">
              <w:rPr>
                <w:rFonts w:ascii="Times New Roman" w:hAnsi="Times New Roman" w:cs="Times New Roman"/>
                <w:sz w:val="24"/>
                <w:szCs w:val="24"/>
              </w:rPr>
              <w:fldChar w:fldCharType="begin"/>
            </w:r>
            <w:r w:rsidR="0049752B" w:rsidRPr="00B3764F">
              <w:rPr>
                <w:rFonts w:ascii="Times New Roman" w:hAnsi="Times New Roman" w:cs="Times New Roman"/>
                <w:sz w:val="24"/>
                <w:szCs w:val="24"/>
                <w:lang w:val="de-DE"/>
              </w:rPr>
              <w:instrText xml:space="preserve"> ADDIN EN.CITE &lt;EndNote&gt;&lt;Cite&gt;&lt;Author&gt;Chen&lt;/Author&gt;&lt;Year&gt;2010&lt;/Year&gt;&lt;RecNum&gt;9&lt;/RecNum&gt;&lt;DisplayText&gt;&lt;style face="superscript"&gt;12&lt;/style&gt;&lt;/DisplayText&gt;&lt;record&gt;&lt;rec-number&gt;9&lt;/rec-number&gt;&lt;foreign-keys&gt;&lt;key app="EN" db-id="drszxz958vrfe0e55s3xzax22zvvxtdftzv9" timestamp="1704465437"&gt;9&lt;/key&gt;&lt;/foreign-keys&gt;&lt;ref-type name="Journal Article"&gt;17&lt;/ref-type&gt;&lt;contributors&gt;&lt;authors&gt;&lt;author&gt;Chen, Yu-Chi&lt;/author&gt;&lt;author&gt;Lou, Shu-Zon&lt;/author&gt;&lt;author&gt;Huang, Chen-Yu&lt;/author&gt;&lt;author&gt;Su, Fong-Chin&lt;/author&gt;&lt;/authors&gt;&lt;/contributors&gt;&lt;titles&gt;&lt;title&gt;Effects of foot orthoses on gait patterns of flat feet patients&lt;/title&gt;&lt;secondary-title&gt;Clinical biomechanics&lt;/secondary-title&gt;&lt;/titles&gt;&lt;periodical&gt;&lt;full-title&gt;Clinical biomechanics&lt;/full-title&gt;&lt;/periodical&gt;&lt;pages&gt;265-270&lt;/pages&gt;&lt;volume&gt;25&lt;/volume&gt;&lt;number&gt;3&lt;/number&gt;&lt;dates&gt;&lt;year&gt;2010&lt;/year&gt;&lt;/dates&gt;&lt;isbn&gt;0268-0033&lt;/isbn&gt;&lt;urls&gt;&lt;/urls&gt;&lt;/record&gt;&lt;/Cite&gt;&lt;/EndNote&gt;</w:instrText>
            </w:r>
            <w:r w:rsidRPr="00B3764F">
              <w:rPr>
                <w:rFonts w:ascii="Times New Roman" w:hAnsi="Times New Roman" w:cs="Times New Roman"/>
                <w:sz w:val="24"/>
                <w:szCs w:val="24"/>
              </w:rPr>
              <w:fldChar w:fldCharType="separate"/>
            </w:r>
            <w:r w:rsidR="0049752B" w:rsidRPr="00B3764F">
              <w:rPr>
                <w:rFonts w:ascii="Times New Roman" w:hAnsi="Times New Roman" w:cs="Times New Roman"/>
                <w:noProof/>
                <w:sz w:val="24"/>
                <w:szCs w:val="24"/>
                <w:vertAlign w:val="superscript"/>
                <w:lang w:val="de-DE"/>
              </w:rPr>
              <w:t>12</w:t>
            </w:r>
            <w:r w:rsidRPr="00B3764F">
              <w:rPr>
                <w:rFonts w:ascii="Times New Roman" w:hAnsi="Times New Roman" w:cs="Times New Roman"/>
                <w:sz w:val="24"/>
                <w:szCs w:val="24"/>
              </w:rPr>
              <w:fldChar w:fldCharType="end"/>
            </w:r>
            <w:r w:rsidRPr="00B3764F">
              <w:rPr>
                <w:rFonts w:ascii="Times New Roman" w:hAnsi="Times New Roman" w:cs="Times New Roman"/>
                <w:kern w:val="0"/>
                <w:sz w:val="24"/>
                <w:szCs w:val="24"/>
                <w:lang w:val="de-DE"/>
              </w:rPr>
              <w:t>, HQ, n=11</w:t>
            </w:r>
          </w:p>
        </w:tc>
        <w:tc>
          <w:tcPr>
            <w:tcW w:w="0" w:type="auto"/>
          </w:tcPr>
          <w:p w14:paraId="57B6D1B5"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kern w:val="0"/>
                <w:sz w:val="24"/>
                <w:szCs w:val="24"/>
                <w:lang w:bidi="fa-IR"/>
              </w:rPr>
            </w:pPr>
            <w:r w:rsidRPr="00B3764F">
              <w:rPr>
                <w:rFonts w:ascii="Times New Roman" w:hAnsi="Times New Roman" w:cs="Times New Roman"/>
                <w:b/>
                <w:bCs/>
                <w:kern w:val="0"/>
                <w:sz w:val="24"/>
                <w:szCs w:val="24"/>
                <w:lang w:bidi="fa-IR"/>
              </w:rPr>
              <w:t>0.57</w:t>
            </w:r>
          </w:p>
        </w:tc>
        <w:tc>
          <w:tcPr>
            <w:tcW w:w="0" w:type="auto"/>
          </w:tcPr>
          <w:p w14:paraId="1B97DE94"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-0.24 [-1.08, 0.60]</w:t>
            </w:r>
          </w:p>
        </w:tc>
      </w:tr>
      <w:tr w:rsidR="006B38F9" w:rsidRPr="00B3764F" w14:paraId="444FBC90"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11508FEB"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Knee</w:t>
            </w:r>
          </w:p>
        </w:tc>
        <w:tc>
          <w:tcPr>
            <w:tcW w:w="0" w:type="auto"/>
          </w:tcPr>
          <w:p w14:paraId="5AADF6DF"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5EE4B44F"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06E618BD"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6B38F9" w:rsidRPr="00B3764F" w14:paraId="5937325F"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4201B91A"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sz w:val="24"/>
                <w:szCs w:val="24"/>
              </w:rPr>
              <w:t>peak extension moment</w:t>
            </w:r>
          </w:p>
        </w:tc>
        <w:tc>
          <w:tcPr>
            <w:tcW w:w="0" w:type="auto"/>
          </w:tcPr>
          <w:p w14:paraId="5726FDA6" w14:textId="2A9B2C0F"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val="de-DE" w:bidi="fa-IR"/>
              </w:rPr>
            </w:pPr>
            <w:r w:rsidRPr="00B3764F">
              <w:rPr>
                <w:rFonts w:ascii="Times New Roman" w:hAnsi="Times New Roman" w:cs="Times New Roman"/>
                <w:sz w:val="24"/>
                <w:szCs w:val="24"/>
                <w:lang w:val="de-DE"/>
              </w:rPr>
              <w:t>Prachgosin et al 2017</w:t>
            </w:r>
            <w:r w:rsidRPr="00B3764F">
              <w:rPr>
                <w:rFonts w:ascii="Times New Roman" w:hAnsi="Times New Roman" w:cs="Times New Roman"/>
                <w:kern w:val="0"/>
                <w:sz w:val="24"/>
                <w:szCs w:val="24"/>
                <w:lang w:val="de-DE" w:bidi="fa-IR"/>
              </w:rPr>
              <w:t xml:space="preserve">, </w:t>
            </w:r>
            <w:r w:rsidRPr="00B3764F">
              <w:rPr>
                <w:rFonts w:ascii="Times New Roman" w:hAnsi="Times New Roman" w:cs="Times New Roman"/>
                <w:kern w:val="0"/>
                <w:sz w:val="24"/>
                <w:szCs w:val="24"/>
                <w:lang w:val="de-DE"/>
                <w14:ligatures w14:val="none"/>
              </w:rPr>
              <w:t>H</w:t>
            </w:r>
            <w:r w:rsidRPr="00B3764F">
              <w:rPr>
                <w:rFonts w:ascii="Times New Roman" w:hAnsi="Times New Roman" w:cs="Times New Roman"/>
                <w:kern w:val="0"/>
                <w:sz w:val="24"/>
                <w:szCs w:val="24"/>
                <w:lang w:val="de-DE" w:bidi="fa-IR"/>
                <w14:ligatures w14:val="none"/>
              </w:rPr>
              <w:t>Q</w:t>
            </w:r>
            <w:r w:rsidRPr="00B3764F">
              <w:rPr>
                <w:rFonts w:ascii="Times New Roman" w:hAnsi="Times New Roman" w:cs="Times New Roman"/>
                <w:kern w:val="0"/>
                <w:sz w:val="24"/>
                <w:szCs w:val="24"/>
                <w:lang w:val="de-DE"/>
                <w14:ligatures w14:val="none"/>
              </w:rPr>
              <w:t xml:space="preserve">, </w:t>
            </w:r>
            <w:r w:rsidRPr="00B3764F">
              <w:rPr>
                <w:rFonts w:ascii="Times New Roman" w:hAnsi="Times New Roman" w:cs="Times New Roman"/>
                <w:kern w:val="0"/>
                <w:sz w:val="24"/>
                <w:szCs w:val="24"/>
                <w:lang w:val="de-DE" w:bidi="fa-IR"/>
              </w:rPr>
              <w:t>n=7</w:t>
            </w:r>
          </w:p>
        </w:tc>
        <w:tc>
          <w:tcPr>
            <w:tcW w:w="0" w:type="auto"/>
          </w:tcPr>
          <w:p w14:paraId="0DDDB607"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0.83</w:t>
            </w:r>
          </w:p>
        </w:tc>
        <w:tc>
          <w:tcPr>
            <w:tcW w:w="0" w:type="auto"/>
          </w:tcPr>
          <w:p w14:paraId="0D9CF387"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-0.11 [-1.16, 0.93]</w:t>
            </w:r>
          </w:p>
        </w:tc>
      </w:tr>
      <w:tr w:rsidR="006B38F9" w:rsidRPr="00B3764F" w14:paraId="45653310"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3594466C"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flexion moment</w:t>
            </w:r>
          </w:p>
        </w:tc>
        <w:tc>
          <w:tcPr>
            <w:tcW w:w="0" w:type="auto"/>
          </w:tcPr>
          <w:p w14:paraId="145E63E5" w14:textId="77227A66"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042B06B0"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1.00</w:t>
            </w:r>
          </w:p>
        </w:tc>
        <w:tc>
          <w:tcPr>
            <w:tcW w:w="0" w:type="auto"/>
          </w:tcPr>
          <w:p w14:paraId="01AC2DC9"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0.00 [-0.72, 0.72]</w:t>
            </w:r>
          </w:p>
        </w:tc>
      </w:tr>
      <w:tr w:rsidR="006B38F9" w:rsidRPr="00B3764F" w14:paraId="3C251161"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5664CBBF"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extension moment</w:t>
            </w:r>
          </w:p>
        </w:tc>
        <w:tc>
          <w:tcPr>
            <w:tcW w:w="0" w:type="auto"/>
          </w:tcPr>
          <w:p w14:paraId="73E9548C" w14:textId="5195DA6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595D69D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1.00</w:t>
            </w:r>
          </w:p>
        </w:tc>
        <w:tc>
          <w:tcPr>
            <w:tcW w:w="0" w:type="auto"/>
          </w:tcPr>
          <w:p w14:paraId="6FB2DF15"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w:t>
            </w:r>
            <w:r w:rsidRPr="00B3764F">
              <w:rPr>
                <w:rFonts w:ascii="Times New Roman" w:hAnsi="Times New Roman" w:cs="Times New Roman"/>
                <w:sz w:val="24"/>
                <w:szCs w:val="24"/>
              </w:rPr>
              <w:t>s 0.00 [-0.72, 0.72]</w:t>
            </w:r>
          </w:p>
        </w:tc>
      </w:tr>
      <w:tr w:rsidR="006B38F9" w:rsidRPr="00B3764F" w14:paraId="104BE301"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75188DAD"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lastRenderedPageBreak/>
              <w:t>Peak adduction moment</w:t>
            </w:r>
          </w:p>
        </w:tc>
        <w:tc>
          <w:tcPr>
            <w:tcW w:w="0" w:type="auto"/>
          </w:tcPr>
          <w:p w14:paraId="4A002513" w14:textId="7ECD7352"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029B343B"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0.19</w:t>
            </w:r>
          </w:p>
        </w:tc>
        <w:tc>
          <w:tcPr>
            <w:tcW w:w="0" w:type="auto"/>
          </w:tcPr>
          <w:p w14:paraId="172F653F"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-0.49 [-1.21, 0.24]</w:t>
            </w:r>
          </w:p>
        </w:tc>
      </w:tr>
      <w:tr w:rsidR="006B38F9" w:rsidRPr="00B3764F" w14:paraId="320C9F5B"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4A5061EC"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internal moment</w:t>
            </w:r>
          </w:p>
        </w:tc>
        <w:tc>
          <w:tcPr>
            <w:tcW w:w="0" w:type="auto"/>
          </w:tcPr>
          <w:p w14:paraId="08C97C4B" w14:textId="69E9D85F"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34B20FC1"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1.00</w:t>
            </w:r>
          </w:p>
        </w:tc>
        <w:tc>
          <w:tcPr>
            <w:tcW w:w="0" w:type="auto"/>
          </w:tcPr>
          <w:p w14:paraId="2E133608"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0.00 [-0.72, 0.72]</w:t>
            </w:r>
          </w:p>
        </w:tc>
      </w:tr>
      <w:tr w:rsidR="006B38F9" w:rsidRPr="00B3764F" w14:paraId="10949221"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294A46B8"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external moment</w:t>
            </w:r>
          </w:p>
        </w:tc>
        <w:tc>
          <w:tcPr>
            <w:tcW w:w="0" w:type="auto"/>
          </w:tcPr>
          <w:p w14:paraId="2187C076" w14:textId="5911689F"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6FEF2A82"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1.00</w:t>
            </w:r>
          </w:p>
        </w:tc>
        <w:tc>
          <w:tcPr>
            <w:tcW w:w="0" w:type="auto"/>
          </w:tcPr>
          <w:p w14:paraId="453EAD8B"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0.00 [-0.72, 0.72]</w:t>
            </w:r>
          </w:p>
        </w:tc>
      </w:tr>
      <w:tr w:rsidR="006B38F9" w:rsidRPr="00B3764F" w14:paraId="563A0A26"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2EB6AD4B"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Hip</w:t>
            </w:r>
          </w:p>
        </w:tc>
        <w:tc>
          <w:tcPr>
            <w:tcW w:w="0" w:type="auto"/>
          </w:tcPr>
          <w:p w14:paraId="3122DDA7"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219E2D7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p>
        </w:tc>
        <w:tc>
          <w:tcPr>
            <w:tcW w:w="0" w:type="auto"/>
          </w:tcPr>
          <w:p w14:paraId="4C438B0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p>
        </w:tc>
      </w:tr>
      <w:tr w:rsidR="006B38F9" w:rsidRPr="00B3764F" w14:paraId="07F78000"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0BA435E4"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flexion moment</w:t>
            </w:r>
          </w:p>
        </w:tc>
        <w:tc>
          <w:tcPr>
            <w:tcW w:w="0" w:type="auto"/>
          </w:tcPr>
          <w:p w14:paraId="35B41663" w14:textId="712A2418"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58CBB465"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0.63</w:t>
            </w:r>
          </w:p>
        </w:tc>
        <w:tc>
          <w:tcPr>
            <w:tcW w:w="0" w:type="auto"/>
          </w:tcPr>
          <w:p w14:paraId="19D47E21"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-0.18 [-0.89, 0.54]</w:t>
            </w:r>
          </w:p>
        </w:tc>
      </w:tr>
      <w:tr w:rsidR="006B38F9" w:rsidRPr="00B3764F" w14:paraId="2FAB729D"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3CF62278"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extension moment</w:t>
            </w:r>
          </w:p>
        </w:tc>
        <w:tc>
          <w:tcPr>
            <w:tcW w:w="0" w:type="auto"/>
          </w:tcPr>
          <w:p w14:paraId="49951E59" w14:textId="1429048E"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78BA247B"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0.54</w:t>
            </w:r>
          </w:p>
        </w:tc>
        <w:tc>
          <w:tcPr>
            <w:tcW w:w="0" w:type="auto"/>
          </w:tcPr>
          <w:p w14:paraId="18166EF5"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w:t>
            </w:r>
            <w:r w:rsidRPr="00B3764F">
              <w:rPr>
                <w:rFonts w:ascii="Times New Roman" w:hAnsi="Times New Roman" w:cs="Times New Roman"/>
                <w:sz w:val="24"/>
                <w:szCs w:val="24"/>
              </w:rPr>
              <w:t>s -0.23 [-0.94, 0.49]</w:t>
            </w:r>
          </w:p>
        </w:tc>
      </w:tr>
      <w:tr w:rsidR="006B38F9" w:rsidRPr="00B3764F" w14:paraId="192999FA" w14:textId="77777777" w:rsidTr="0077678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0" w:type="auto"/>
          </w:tcPr>
          <w:p w14:paraId="5F58C10F"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adduction moment</w:t>
            </w:r>
          </w:p>
        </w:tc>
        <w:tc>
          <w:tcPr>
            <w:tcW w:w="0" w:type="auto"/>
          </w:tcPr>
          <w:p w14:paraId="6AF335FC" w14:textId="23E9FB3F"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0F6B0713"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rtl/>
                <w:lang w:bidi="fa-IR"/>
              </w:rPr>
            </w:pPr>
            <w:r w:rsidRPr="00B3764F">
              <w:rPr>
                <w:rFonts w:ascii="Times New Roman" w:hAnsi="Times New Roman" w:cs="Times New Roman"/>
                <w:kern w:val="0"/>
                <w:sz w:val="24"/>
                <w:szCs w:val="24"/>
                <w:lang w:bidi="fa-IR"/>
              </w:rPr>
              <w:t>0.58</w:t>
            </w:r>
          </w:p>
        </w:tc>
        <w:tc>
          <w:tcPr>
            <w:tcW w:w="0" w:type="auto"/>
          </w:tcPr>
          <w:p w14:paraId="17FB2791" w14:textId="77777777" w:rsidR="0036441F" w:rsidRPr="00B3764F" w:rsidRDefault="0036441F" w:rsidP="00B3764F">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0.20 [-0.51, 0.92]</w:t>
            </w:r>
          </w:p>
        </w:tc>
      </w:tr>
      <w:tr w:rsidR="006B38F9" w:rsidRPr="00B3764F" w14:paraId="513E4215" w14:textId="77777777" w:rsidTr="00776783">
        <w:trPr>
          <w:trHeight w:val="252"/>
        </w:trPr>
        <w:tc>
          <w:tcPr>
            <w:cnfStyle w:val="001000000000" w:firstRow="0" w:lastRow="0" w:firstColumn="1" w:lastColumn="0" w:oddVBand="0" w:evenVBand="0" w:oddHBand="0" w:evenHBand="0" w:firstRowFirstColumn="0" w:firstRowLastColumn="0" w:lastRowFirstColumn="0" w:lastRowLastColumn="0"/>
            <w:tcW w:w="0" w:type="auto"/>
          </w:tcPr>
          <w:p w14:paraId="6C04DD6A" w14:textId="77777777" w:rsidR="0036441F" w:rsidRPr="00B3764F" w:rsidRDefault="0036441F" w:rsidP="00B3764F">
            <w:pPr>
              <w:autoSpaceDE w:val="0"/>
              <w:autoSpaceDN w:val="0"/>
              <w:adjustRightInd w:val="0"/>
              <w:spacing w:line="360" w:lineRule="auto"/>
              <w:jc w:val="both"/>
              <w:rPr>
                <w:rFonts w:ascii="Times New Roman" w:hAnsi="Times New Roman" w:cs="Times New Roman"/>
                <w:b w:val="0"/>
                <w:bCs w:val="0"/>
                <w:kern w:val="0"/>
                <w:sz w:val="24"/>
                <w:szCs w:val="24"/>
                <w:lang w:bidi="fa-IR"/>
              </w:rPr>
            </w:pPr>
            <w:r w:rsidRPr="00B3764F">
              <w:rPr>
                <w:rFonts w:ascii="Times New Roman" w:hAnsi="Times New Roman" w:cs="Times New Roman"/>
                <w:kern w:val="0"/>
                <w:sz w:val="24"/>
                <w:szCs w:val="24"/>
                <w:lang w:bidi="fa-IR"/>
              </w:rPr>
              <w:t>Peak internal moment</w:t>
            </w:r>
          </w:p>
        </w:tc>
        <w:tc>
          <w:tcPr>
            <w:tcW w:w="0" w:type="auto"/>
          </w:tcPr>
          <w:p w14:paraId="11AF244C" w14:textId="72DD0BB5"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14:ligatures w14:val="none"/>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07102399" w14:textId="77777777" w:rsidR="0036441F" w:rsidRPr="00B3764F" w:rsidRDefault="0036441F" w:rsidP="00B3764F">
            <w:pPr>
              <w:autoSpaceDE w:val="0"/>
              <w:autoSpaceDN w:val="0"/>
              <w:adjustRightInd w:val="0"/>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1.00</w:t>
            </w:r>
          </w:p>
        </w:tc>
        <w:tc>
          <w:tcPr>
            <w:tcW w:w="0" w:type="auto"/>
          </w:tcPr>
          <w:p w14:paraId="1132499A" w14:textId="77777777" w:rsidR="0036441F" w:rsidRPr="00B3764F" w:rsidRDefault="0036441F" w:rsidP="00B3764F">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0.00 [-0.72, 0.72]</w:t>
            </w:r>
          </w:p>
        </w:tc>
      </w:tr>
      <w:tr w:rsidR="006B38F9" w:rsidRPr="00B3764F" w14:paraId="2A6FF3E7" w14:textId="77777777" w:rsidTr="00776783">
        <w:trPr>
          <w:cnfStyle w:val="000000100000" w:firstRow="0" w:lastRow="0" w:firstColumn="0" w:lastColumn="0" w:oddVBand="0" w:evenVBand="0" w:oddHBand="1" w:evenHBand="0" w:firstRowFirstColumn="0" w:firstRowLastColumn="0" w:lastRowFirstColumn="0" w:lastRowLastColumn="0"/>
          <w:trHeight w:val="235"/>
        </w:trPr>
        <w:tc>
          <w:tcPr>
            <w:cnfStyle w:val="001000000000" w:firstRow="0" w:lastRow="0" w:firstColumn="1" w:lastColumn="0" w:oddVBand="0" w:evenVBand="0" w:oddHBand="0" w:evenHBand="0" w:firstRowFirstColumn="0" w:firstRowLastColumn="0" w:lastRowFirstColumn="0" w:lastRowLastColumn="0"/>
            <w:tcW w:w="0" w:type="auto"/>
          </w:tcPr>
          <w:p w14:paraId="5C79EEC0" w14:textId="77777777" w:rsidR="0036441F" w:rsidRPr="00B3764F" w:rsidRDefault="0036441F" w:rsidP="00B3764F">
            <w:pPr>
              <w:autoSpaceDE w:val="0"/>
              <w:autoSpaceDN w:val="0"/>
              <w:adjustRightInd w:val="0"/>
              <w:spacing w:line="360" w:lineRule="auto"/>
              <w:jc w:val="both"/>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Peak external moment</w:t>
            </w:r>
          </w:p>
        </w:tc>
        <w:tc>
          <w:tcPr>
            <w:tcW w:w="0" w:type="auto"/>
          </w:tcPr>
          <w:p w14:paraId="4CC934C2" w14:textId="11C7DFD5"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rPr>
            </w:pPr>
            <w:r w:rsidRPr="00B3764F">
              <w:rPr>
                <w:rFonts w:ascii="Times New Roman" w:hAnsi="Times New Roman" w:cs="Times New Roman"/>
                <w:kern w:val="0"/>
                <w:sz w:val="24"/>
                <w:szCs w:val="24"/>
              </w:rPr>
              <w:t xml:space="preserve">Peng et al 2020 </w:t>
            </w:r>
            <w:r w:rsidRPr="00B3764F">
              <w:rPr>
                <w:rFonts w:ascii="Times New Roman" w:hAnsi="Times New Roman" w:cs="Times New Roman"/>
                <w:kern w:val="0"/>
                <w:sz w:val="24"/>
                <w:szCs w:val="24"/>
              </w:rPr>
              <w:fldChar w:fldCharType="begin"/>
            </w:r>
            <w:r w:rsidR="0049752B" w:rsidRPr="00B3764F">
              <w:rPr>
                <w:rFonts w:ascii="Times New Roman" w:hAnsi="Times New Roman" w:cs="Times New Roman"/>
                <w:kern w:val="0"/>
                <w:sz w:val="24"/>
                <w:szCs w:val="24"/>
              </w:rPr>
              <w:instrText xml:space="preserve"> ADDIN EN.CITE &lt;EndNote&gt;&lt;Cite&gt;&lt;Author&gt;Peng&lt;/Author&gt;&lt;Year&gt;2020&lt;/Year&gt;&lt;RecNum&gt;36&lt;/RecNum&gt;&lt;DisplayText&gt;&lt;style face="superscript"&gt;14&lt;/style&gt;&lt;/DisplayText&gt;&lt;record&gt;&lt;rec-number&gt;36&lt;/rec-number&gt;&lt;foreign-keys&gt;&lt;key app="EN" db-id="drszxz958vrfe0e55s3xzax22zvvxtdftzv9" timestamp="1704465442"&gt;36&lt;/key&gt;&lt;/foreign-keys&gt;&lt;ref-type name="Journal Article"&gt;17&lt;/ref-type&gt;&lt;contributors&gt;&lt;authors&gt;&lt;author&gt;Peng, Yinghu&lt;/author&gt;&lt;author&gt;Wong, Duo Wai-Chi&lt;/author&gt;&lt;author&gt;Wang, Yan&lt;/author&gt;&lt;author&gt;Chen, Tony Lin-Wei&lt;/author&gt;&lt;author&gt;Tan, Qitao&lt;/author&gt;&lt;author&gt;Chen, Zhenxian&lt;/author&gt;&lt;author&gt;Jin, Zhongmin&lt;/author&gt;&lt;author&gt;Zhang, Ming&lt;/author&gt;&lt;/authors&gt;&lt;/contributors&gt;&lt;titles&gt;&lt;title&gt;Immediate effects of medially posted insoles on lower limb joint contact forces in adult acquired flatfoot: a pilot study&lt;/title&gt;&lt;secondary-title&gt;International journal of environmental research and public health&lt;/secondary-title&gt;&lt;/titles&gt;&lt;periodical&gt;&lt;full-title&gt;International journal of environmental research and public health&lt;/full-title&gt;&lt;/periodical&gt;&lt;pages&gt;2226&lt;/pages&gt;&lt;volume&gt;17&lt;/volume&gt;&lt;number&gt;7&lt;/number&gt;&lt;dates&gt;&lt;year&gt;2020&lt;/year&gt;&lt;/dates&gt;&lt;isbn&gt;1660-4601&lt;/isbn&gt;&lt;urls&gt;&lt;/urls&gt;&lt;/record&gt;&lt;/Cite&gt;&lt;/EndNote&gt;</w:instrText>
            </w:r>
            <w:r w:rsidRPr="00B3764F">
              <w:rPr>
                <w:rFonts w:ascii="Times New Roman" w:hAnsi="Times New Roman" w:cs="Times New Roman"/>
                <w:kern w:val="0"/>
                <w:sz w:val="24"/>
                <w:szCs w:val="24"/>
              </w:rPr>
              <w:fldChar w:fldCharType="separate"/>
            </w:r>
            <w:r w:rsidR="0049752B" w:rsidRPr="00B3764F">
              <w:rPr>
                <w:rFonts w:ascii="Times New Roman" w:hAnsi="Times New Roman" w:cs="Times New Roman"/>
                <w:noProof/>
                <w:kern w:val="0"/>
                <w:sz w:val="24"/>
                <w:szCs w:val="24"/>
                <w:vertAlign w:val="superscript"/>
              </w:rPr>
              <w:t>14</w:t>
            </w:r>
            <w:r w:rsidRPr="00B3764F">
              <w:rPr>
                <w:rFonts w:ascii="Times New Roman" w:hAnsi="Times New Roman" w:cs="Times New Roman"/>
                <w:kern w:val="0"/>
                <w:sz w:val="24"/>
                <w:szCs w:val="24"/>
              </w:rPr>
              <w:fldChar w:fldCharType="end"/>
            </w:r>
            <w:r w:rsidRPr="00B3764F">
              <w:rPr>
                <w:rFonts w:ascii="Times New Roman" w:hAnsi="Times New Roman" w:cs="Times New Roman"/>
                <w:kern w:val="0"/>
                <w:sz w:val="24"/>
                <w:szCs w:val="24"/>
              </w:rPr>
              <w:t>,</w:t>
            </w:r>
            <w:r w:rsidRPr="00B3764F">
              <w:rPr>
                <w:rFonts w:ascii="Times New Roman" w:hAnsi="Times New Roman" w:cs="Times New Roman"/>
                <w:kern w:val="0"/>
                <w:sz w:val="24"/>
                <w:szCs w:val="24"/>
                <w14:ligatures w14:val="none"/>
              </w:rPr>
              <w:t xml:space="preserve"> H</w:t>
            </w:r>
            <w:r w:rsidRPr="00B3764F">
              <w:rPr>
                <w:rFonts w:ascii="Times New Roman" w:hAnsi="Times New Roman" w:cs="Times New Roman"/>
                <w:kern w:val="0"/>
                <w:sz w:val="24"/>
                <w:szCs w:val="24"/>
                <w:lang w:bidi="fa-IR"/>
                <w14:ligatures w14:val="none"/>
              </w:rPr>
              <w:t>Q</w:t>
            </w:r>
            <w:r w:rsidRPr="00B3764F">
              <w:rPr>
                <w:rFonts w:ascii="Times New Roman" w:hAnsi="Times New Roman" w:cs="Times New Roman"/>
                <w:kern w:val="0"/>
                <w:sz w:val="24"/>
                <w:szCs w:val="24"/>
                <w14:ligatures w14:val="none"/>
              </w:rPr>
              <w:t>, n=15</w:t>
            </w:r>
          </w:p>
        </w:tc>
        <w:tc>
          <w:tcPr>
            <w:tcW w:w="0" w:type="auto"/>
          </w:tcPr>
          <w:p w14:paraId="5DF9DDBA" w14:textId="77777777" w:rsidR="0036441F" w:rsidRPr="00B3764F" w:rsidRDefault="0036441F" w:rsidP="00B3764F">
            <w:pPr>
              <w:autoSpaceDE w:val="0"/>
              <w:autoSpaceDN w:val="0"/>
              <w:adjustRightInd w:val="0"/>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kern w:val="0"/>
                <w:sz w:val="24"/>
                <w:szCs w:val="24"/>
                <w:lang w:bidi="fa-IR"/>
              </w:rPr>
            </w:pPr>
            <w:r w:rsidRPr="00B3764F">
              <w:rPr>
                <w:rFonts w:ascii="Times New Roman" w:hAnsi="Times New Roman" w:cs="Times New Roman"/>
                <w:kern w:val="0"/>
                <w:sz w:val="24"/>
                <w:szCs w:val="24"/>
                <w:lang w:bidi="fa-IR"/>
              </w:rPr>
              <w:t>0.30</w:t>
            </w:r>
          </w:p>
        </w:tc>
        <w:tc>
          <w:tcPr>
            <w:tcW w:w="0" w:type="auto"/>
          </w:tcPr>
          <w:p w14:paraId="55BC0DF3" w14:textId="77777777" w:rsidR="0036441F" w:rsidRPr="00B3764F" w:rsidRDefault="0036441F" w:rsidP="00B3764F">
            <w:pPr>
              <w:keepNext/>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3764F">
              <w:rPr>
                <w:rFonts w:ascii="Times New Roman" w:hAnsi="Times New Roman" w:cs="Times New Roman"/>
                <w:kern w:val="0"/>
                <w:sz w:val="24"/>
                <w:szCs w:val="24"/>
              </w:rPr>
              <w:t>SMDs</w:t>
            </w:r>
            <w:r w:rsidRPr="00B3764F">
              <w:rPr>
                <w:rFonts w:ascii="Times New Roman" w:hAnsi="Times New Roman" w:cs="Times New Roman"/>
                <w:sz w:val="24"/>
                <w:szCs w:val="24"/>
              </w:rPr>
              <w:t xml:space="preserve"> -0.38 [-1.10, 0.34]</w:t>
            </w:r>
          </w:p>
        </w:tc>
      </w:tr>
    </w:tbl>
    <w:p w14:paraId="23ECA97B" w14:textId="67B02ADF" w:rsidR="0036441F" w:rsidRPr="00B3764F" w:rsidRDefault="00E16AE8" w:rsidP="00B3764F">
      <w:pPr>
        <w:autoSpaceDE w:val="0"/>
        <w:autoSpaceDN w:val="0"/>
        <w:adjustRightInd w:val="0"/>
        <w:spacing w:after="0" w:line="360" w:lineRule="auto"/>
        <w:rPr>
          <w:rFonts w:ascii="Times New Roman" w:hAnsi="Times New Roman" w:cs="Times New Roman"/>
          <w:kern w:val="0"/>
          <w:sz w:val="24"/>
          <w:szCs w:val="24"/>
        </w:rPr>
      </w:pPr>
      <w:r>
        <w:rPr>
          <w:rFonts w:ascii="Times New Roman" w:hAnsi="Times New Roman" w:cs="Times New Roman"/>
          <w:kern w:val="0"/>
          <w:sz w:val="24"/>
          <w:szCs w:val="24"/>
        </w:rPr>
        <w:t xml:space="preserve">FO: foot orthosis; </w:t>
      </w:r>
      <w:r w:rsidR="0036441F" w:rsidRPr="00B3764F">
        <w:rPr>
          <w:rFonts w:ascii="Times New Roman" w:hAnsi="Times New Roman" w:cs="Times New Roman"/>
          <w:kern w:val="0"/>
          <w:sz w:val="24"/>
          <w:szCs w:val="24"/>
        </w:rPr>
        <w:t xml:space="preserve">HQ: High </w:t>
      </w:r>
      <w:r w:rsidR="00D23406" w:rsidRPr="00B3764F">
        <w:rPr>
          <w:rFonts w:ascii="Times New Roman" w:hAnsi="Times New Roman" w:cs="Times New Roman"/>
          <w:kern w:val="0"/>
          <w:sz w:val="24"/>
          <w:szCs w:val="24"/>
        </w:rPr>
        <w:t>q</w:t>
      </w:r>
      <w:r w:rsidR="0036441F" w:rsidRPr="00B3764F">
        <w:rPr>
          <w:rFonts w:ascii="Times New Roman" w:hAnsi="Times New Roman" w:cs="Times New Roman"/>
          <w:kern w:val="0"/>
          <w:sz w:val="24"/>
          <w:szCs w:val="24"/>
        </w:rPr>
        <w:t xml:space="preserve">uality; MQ: Moderate </w:t>
      </w:r>
      <w:r w:rsidR="00D23406" w:rsidRPr="00B3764F">
        <w:rPr>
          <w:rFonts w:ascii="Times New Roman" w:hAnsi="Times New Roman" w:cs="Times New Roman"/>
          <w:kern w:val="0"/>
          <w:sz w:val="24"/>
          <w:szCs w:val="24"/>
        </w:rPr>
        <w:t>q</w:t>
      </w:r>
      <w:r w:rsidR="0036441F" w:rsidRPr="00B3764F">
        <w:rPr>
          <w:rFonts w:ascii="Times New Roman" w:hAnsi="Times New Roman" w:cs="Times New Roman"/>
          <w:kern w:val="0"/>
          <w:sz w:val="24"/>
          <w:szCs w:val="24"/>
        </w:rPr>
        <w:t xml:space="preserve">uality; CI: Confidence </w:t>
      </w:r>
      <w:r w:rsidR="00D23406" w:rsidRPr="00B3764F">
        <w:rPr>
          <w:rFonts w:ascii="Times New Roman" w:hAnsi="Times New Roman" w:cs="Times New Roman"/>
          <w:kern w:val="0"/>
          <w:sz w:val="24"/>
          <w:szCs w:val="24"/>
        </w:rPr>
        <w:t>i</w:t>
      </w:r>
      <w:r w:rsidR="0036441F" w:rsidRPr="00B3764F">
        <w:rPr>
          <w:rFonts w:ascii="Times New Roman" w:hAnsi="Times New Roman" w:cs="Times New Roman"/>
          <w:kern w:val="0"/>
          <w:sz w:val="24"/>
          <w:szCs w:val="24"/>
        </w:rPr>
        <w:t xml:space="preserve">nterval. Effect size is standardized mean difference (SMDs). A negative value shows an “increase”, and a positive value shows a “decrease” for that parameter during </w:t>
      </w:r>
      <w:r w:rsidR="00D23406" w:rsidRPr="00B3764F">
        <w:rPr>
          <w:rFonts w:ascii="Times New Roman" w:hAnsi="Times New Roman" w:cs="Times New Roman"/>
          <w:kern w:val="0"/>
          <w:sz w:val="24"/>
          <w:szCs w:val="24"/>
        </w:rPr>
        <w:t>the application of foot orthoses</w:t>
      </w:r>
      <w:r w:rsidR="0036441F" w:rsidRPr="00B3764F">
        <w:rPr>
          <w:rFonts w:ascii="Times New Roman" w:hAnsi="Times New Roman" w:cs="Times New Roman"/>
          <w:kern w:val="0"/>
          <w:sz w:val="24"/>
          <w:szCs w:val="24"/>
        </w:rPr>
        <w:t xml:space="preserve"> compared to no orthosis.</w:t>
      </w:r>
    </w:p>
    <w:p w14:paraId="492E8EE0" w14:textId="29D05B7D" w:rsidR="0036441F" w:rsidRPr="00B3764F" w:rsidRDefault="0036441F" w:rsidP="00B3764F">
      <w:pPr>
        <w:spacing w:after="0" w:line="360" w:lineRule="auto"/>
        <w:rPr>
          <w:rFonts w:ascii="Times New Roman" w:hAnsi="Times New Roman" w:cs="Times New Roman"/>
          <w:sz w:val="24"/>
          <w:szCs w:val="24"/>
          <w:lang w:bidi="fa-IR"/>
        </w:rPr>
      </w:pPr>
      <w:r w:rsidRPr="00B3764F">
        <w:rPr>
          <w:rFonts w:ascii="Times New Roman" w:hAnsi="Times New Roman" w:cs="Times New Roman"/>
          <w:sz w:val="24"/>
          <w:szCs w:val="24"/>
        </w:rPr>
        <w:t xml:space="preserve">Bold numbers indicate significance </w:t>
      </w:r>
      <w:r w:rsidR="00D23406" w:rsidRPr="00B3764F">
        <w:rPr>
          <w:rFonts w:ascii="Times New Roman" w:hAnsi="Times New Roman" w:cs="Times New Roman"/>
          <w:sz w:val="24"/>
          <w:szCs w:val="24"/>
        </w:rPr>
        <w:t>p</w:t>
      </w:r>
      <w:r w:rsidRPr="00B3764F">
        <w:rPr>
          <w:rFonts w:ascii="Times New Roman" w:hAnsi="Times New Roman" w:cs="Times New Roman"/>
          <w:sz w:val="24"/>
          <w:szCs w:val="24"/>
        </w:rPr>
        <w:t xml:space="preserve"> value</w:t>
      </w:r>
      <w:r w:rsidR="00D23406" w:rsidRPr="00B3764F">
        <w:rPr>
          <w:rFonts w:ascii="Times New Roman" w:hAnsi="Times New Roman" w:cs="Times New Roman"/>
          <w:sz w:val="24"/>
          <w:szCs w:val="24"/>
        </w:rPr>
        <w:t>s (p</w:t>
      </w:r>
      <w:r w:rsidRPr="00B3764F">
        <w:rPr>
          <w:rFonts w:ascii="Times New Roman" w:hAnsi="Times New Roman" w:cs="Times New Roman"/>
          <w:sz w:val="24"/>
          <w:szCs w:val="24"/>
        </w:rPr>
        <w:t xml:space="preserve"> &lt; 0.05</w:t>
      </w:r>
      <w:r w:rsidR="00D23406" w:rsidRPr="00B3764F">
        <w:rPr>
          <w:rFonts w:ascii="Times New Roman" w:hAnsi="Times New Roman" w:cs="Times New Roman"/>
          <w:sz w:val="24"/>
          <w:szCs w:val="24"/>
        </w:rPr>
        <w:t>)</w:t>
      </w:r>
      <w:r w:rsidRPr="00B3764F">
        <w:rPr>
          <w:rFonts w:ascii="Times New Roman" w:hAnsi="Times New Roman" w:cs="Times New Roman"/>
          <w:sz w:val="24"/>
          <w:szCs w:val="24"/>
        </w:rPr>
        <w:t>.</w:t>
      </w:r>
    </w:p>
    <w:p w14:paraId="2D0EFEA2" w14:textId="77777777" w:rsidR="00E77608" w:rsidRPr="00B3764F" w:rsidRDefault="00E77608" w:rsidP="00B3764F">
      <w:pPr>
        <w:spacing w:after="0" w:line="360" w:lineRule="auto"/>
        <w:rPr>
          <w:rFonts w:ascii="Times New Roman" w:hAnsi="Times New Roman" w:cs="Times New Roman"/>
          <w:b/>
          <w:bCs/>
          <w:sz w:val="24"/>
          <w:szCs w:val="24"/>
        </w:rPr>
      </w:pPr>
    </w:p>
    <w:p w14:paraId="748E5F30" w14:textId="77777777" w:rsidR="00776783" w:rsidRPr="00B3764F" w:rsidRDefault="00776783" w:rsidP="00B3764F">
      <w:pPr>
        <w:spacing w:after="0" w:line="360" w:lineRule="auto"/>
        <w:rPr>
          <w:rFonts w:ascii="Times New Roman" w:hAnsi="Times New Roman" w:cs="Times New Roman"/>
          <w:b/>
          <w:bCs/>
          <w:sz w:val="24"/>
          <w:szCs w:val="24"/>
        </w:rPr>
        <w:sectPr w:rsidR="00776783" w:rsidRPr="00B3764F" w:rsidSect="00DA3B1F">
          <w:pgSz w:w="15840" w:h="12240" w:orient="landscape"/>
          <w:pgMar w:top="1440" w:right="1440" w:bottom="1440" w:left="1440" w:header="720" w:footer="720" w:gutter="0"/>
          <w:cols w:space="720"/>
          <w:docGrid w:linePitch="360"/>
        </w:sectPr>
      </w:pPr>
    </w:p>
    <w:p w14:paraId="0A865B5D" w14:textId="41F75232" w:rsidR="003900BC" w:rsidRPr="00B3764F" w:rsidRDefault="003900BC" w:rsidP="003900BC">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 xml:space="preserve">Appendix </w:t>
      </w:r>
      <w:r>
        <w:rPr>
          <w:rFonts w:ascii="Times New Roman" w:hAnsi="Times New Roman" w:cs="Times New Roman"/>
          <w:b/>
          <w:bCs/>
          <w:sz w:val="24"/>
          <w:szCs w:val="24"/>
          <w:shd w:val="clear" w:color="auto" w:fill="FFFFFF"/>
        </w:rPr>
        <w:t>32</w:t>
      </w:r>
    </w:p>
    <w:p w14:paraId="13D2F209" w14:textId="631987D1" w:rsidR="003D371D" w:rsidRDefault="00C926A5" w:rsidP="003D371D">
      <w:pPr>
        <w:rPr>
          <w:rFonts w:ascii="Times New Roman" w:hAnsi="Times New Roman" w:cs="Times New Roman"/>
          <w:sz w:val="24"/>
          <w:szCs w:val="24"/>
        </w:rPr>
      </w:pPr>
      <w:r w:rsidRPr="00C926A5">
        <w:rPr>
          <w:rFonts w:ascii="Times New Roman" w:hAnsi="Times New Roman" w:cs="Times New Roman"/>
          <w:noProof/>
          <w:sz w:val="24"/>
          <w:szCs w:val="24"/>
          <w:lang w:bidi="fa-IR"/>
        </w:rPr>
        <w:drawing>
          <wp:inline distT="0" distB="0" distL="0" distR="0" wp14:anchorId="49AA00DB" wp14:editId="397DECB6">
            <wp:extent cx="5943600" cy="3606450"/>
            <wp:effectExtent l="0" t="0" r="0" b="0"/>
            <wp:docPr id="1" name="Picture 1" descr="C:\Users\ara\Desktop\New folder (5)\Fig 1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a\Desktop\New folder (5)\Fig 11 (1).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3600" cy="3606450"/>
                    </a:xfrm>
                    <a:prstGeom prst="rect">
                      <a:avLst/>
                    </a:prstGeom>
                    <a:noFill/>
                    <a:ln>
                      <a:noFill/>
                    </a:ln>
                  </pic:spPr>
                </pic:pic>
              </a:graphicData>
            </a:graphic>
          </wp:inline>
        </w:drawing>
      </w:r>
    </w:p>
    <w:p w14:paraId="4C5FDB21" w14:textId="7F83AA45" w:rsidR="003D371D" w:rsidRPr="003D371D" w:rsidRDefault="00C926A5" w:rsidP="003D371D">
      <w:pPr>
        <w:spacing w:line="360" w:lineRule="auto"/>
        <w:jc w:val="both"/>
        <w:rPr>
          <w:rFonts w:ascii="Times New Roman" w:hAnsi="Times New Roman" w:cs="Times New Roman"/>
          <w:sz w:val="24"/>
          <w:szCs w:val="24"/>
        </w:rPr>
      </w:pPr>
      <w:r>
        <w:rPr>
          <w:rFonts w:ascii="Times New Roman" w:hAnsi="Times New Roman" w:cs="Times New Roman"/>
          <w:b/>
          <w:bCs/>
          <w:sz w:val="24"/>
          <w:szCs w:val="24"/>
        </w:rPr>
        <w:t>Appendix</w:t>
      </w:r>
      <w:r w:rsidR="003B200E">
        <w:rPr>
          <w:rFonts w:ascii="Times New Roman" w:hAnsi="Times New Roman" w:cs="Times New Roman"/>
          <w:b/>
          <w:bCs/>
          <w:sz w:val="24"/>
          <w:szCs w:val="24"/>
        </w:rPr>
        <w:t xml:space="preserve"> 32</w:t>
      </w:r>
      <w:r w:rsidR="003D371D" w:rsidRPr="003D371D">
        <w:rPr>
          <w:rFonts w:ascii="Times New Roman" w:hAnsi="Times New Roman" w:cs="Times New Roman"/>
          <w:b/>
          <w:bCs/>
          <w:sz w:val="24"/>
          <w:szCs w:val="24"/>
        </w:rPr>
        <w:t xml:space="preserve">. </w:t>
      </w:r>
      <w:r w:rsidR="003D371D" w:rsidRPr="003D371D">
        <w:rPr>
          <w:rFonts w:ascii="Times New Roman" w:hAnsi="Times New Roman" w:cs="Times New Roman"/>
          <w:sz w:val="24"/>
          <w:szCs w:val="24"/>
        </w:rPr>
        <w:t>Forest plot illustrating the effects of foot orthoses application (intervention) versus control on the peak knee adduction moment during walking in individuals with flat-feet. The subgroup effect with regards to the methodological approach for flat-feet assessment was computed for each parameter and the total effect as standardized mean difference (95% CI). SD: Standard deviation; Std: Standardized; CI: Confidence interval.</w:t>
      </w:r>
    </w:p>
    <w:p w14:paraId="1AC491E7" w14:textId="77777777" w:rsidR="003D371D" w:rsidRDefault="003D371D" w:rsidP="003D371D">
      <w:pPr>
        <w:rPr>
          <w:rFonts w:ascii="Times New Roman" w:hAnsi="Times New Roman" w:cs="Times New Roman"/>
          <w:sz w:val="24"/>
          <w:szCs w:val="24"/>
        </w:rPr>
      </w:pPr>
    </w:p>
    <w:p w14:paraId="617821FF" w14:textId="58BD12CB" w:rsidR="003D371D" w:rsidRDefault="003D371D" w:rsidP="003D371D">
      <w:pPr>
        <w:rPr>
          <w:rFonts w:ascii="Times New Roman" w:hAnsi="Times New Roman" w:cs="Times New Roman"/>
          <w:sz w:val="24"/>
          <w:szCs w:val="24"/>
        </w:rPr>
      </w:pPr>
    </w:p>
    <w:p w14:paraId="6886E9CF" w14:textId="77777777" w:rsidR="003900BC" w:rsidRPr="003D371D" w:rsidRDefault="003900BC" w:rsidP="003D371D">
      <w:pPr>
        <w:rPr>
          <w:rFonts w:ascii="Times New Roman" w:hAnsi="Times New Roman" w:cs="Times New Roman"/>
          <w:sz w:val="24"/>
          <w:szCs w:val="24"/>
        </w:rPr>
        <w:sectPr w:rsidR="003900BC" w:rsidRPr="003D371D" w:rsidSect="00DA3B1F">
          <w:pgSz w:w="12240" w:h="15840"/>
          <w:pgMar w:top="1440" w:right="1440" w:bottom="1440" w:left="1440" w:header="720" w:footer="720" w:gutter="0"/>
          <w:cols w:space="720"/>
          <w:docGrid w:linePitch="360"/>
        </w:sectPr>
      </w:pPr>
    </w:p>
    <w:p w14:paraId="1CAE551A" w14:textId="0EF21185" w:rsidR="0042033E" w:rsidRDefault="0042033E" w:rsidP="00E13243">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 xml:space="preserve">Appendix </w:t>
      </w:r>
      <w:r w:rsidR="00F57F8F">
        <w:rPr>
          <w:rFonts w:ascii="Times New Roman" w:hAnsi="Times New Roman" w:cs="Times New Roman"/>
          <w:b/>
          <w:bCs/>
          <w:sz w:val="24"/>
          <w:szCs w:val="24"/>
          <w:shd w:val="clear" w:color="auto" w:fill="FFFFFF"/>
        </w:rPr>
        <w:t>3</w:t>
      </w:r>
      <w:r w:rsidR="00E13243">
        <w:rPr>
          <w:rFonts w:ascii="Times New Roman" w:hAnsi="Times New Roman" w:cs="Times New Roman"/>
          <w:b/>
          <w:bCs/>
          <w:sz w:val="24"/>
          <w:szCs w:val="24"/>
          <w:shd w:val="clear" w:color="auto" w:fill="FFFFFF"/>
        </w:rPr>
        <w:t>3</w:t>
      </w:r>
    </w:p>
    <w:p w14:paraId="3C40FEBC" w14:textId="24794817" w:rsidR="00636D61" w:rsidRDefault="00636D61" w:rsidP="00E13243">
      <w:pPr>
        <w:spacing w:after="0" w:line="360" w:lineRule="auto"/>
        <w:rPr>
          <w:rFonts w:ascii="Times New Roman" w:hAnsi="Times New Roman" w:cs="Times New Roman"/>
          <w:b/>
          <w:bCs/>
          <w:sz w:val="24"/>
          <w:szCs w:val="24"/>
        </w:rPr>
      </w:pPr>
    </w:p>
    <w:p w14:paraId="0694B1CA" w14:textId="77777777" w:rsidR="00636D61" w:rsidRPr="00E2156B" w:rsidRDefault="00636D61" w:rsidP="00636D61">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Clinical implications</w:t>
      </w:r>
    </w:p>
    <w:p w14:paraId="11755659" w14:textId="14C9CF28" w:rsidR="00636D61" w:rsidRPr="00E2156B" w:rsidRDefault="00636D61" w:rsidP="00636D61">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 xml:space="preserve">This meta-analysis revealed a lower peak rearfoot eversion angle (~ 1.74°) when using FOs compared to control. The association of kinematic changes with clinical benefits, especially from midfoot and forefoot control, is mentioned in only one study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&lt;EndNote&gt;&lt;Cite&gt;&lt;Author&gt;Neville&lt;/Author&gt;&lt;Year&gt;2009&lt;/Year&gt;&lt;RecNum&gt;47&lt;/RecNum&gt;&lt;DisplayText&gt;&lt;style face="superscript"&gt;20&lt;/style&gt;&lt;/DisplayText&gt;&lt;record&gt;&lt;rec-number&gt;47&lt;/rec-number&gt;&lt;foreign-keys&gt;&lt;key app="EN" db-id="drszxz958vrfe0e55s3xzax22zvvxtdftzv9" timestamp="1704465444"&gt;47&lt;/key&gt;&lt;/foreign-keys&gt;&lt;ref-type name="Journal Article"&gt;17&lt;/ref-type&gt;&lt;contributors&gt;&lt;authors&gt;&lt;author&gt;Neville, Christopher&lt;/author&gt;&lt;author&gt;Flemister, A Samuel&lt;/author&gt;&lt;author&gt;Houck, Jeff&lt;/author&gt;&lt;/authors&gt;&lt;/contributors&gt;&lt;titles&gt;&lt;title&gt;Effects of the AirLift PTTD brace on foot kinematics in subjects with stage II posterior tibial tendon dysfunction&lt;/title&gt;&lt;secondary-title&gt;journal of orthopaedic &amp;amp; sports physical therapy&lt;/secondary-title&gt;&lt;/titles&gt;&lt;periodical&gt;&lt;full-title&gt;Journal of Orthopaedic &amp;amp; Sports Physical Therapy&lt;/full-title&gt;&lt;/periodical&gt;&lt;pages&gt;201-209&lt;/pages&gt;&lt;volume&gt;39&lt;/volume&gt;&lt;number&gt;3&lt;/number&gt;&lt;dates&gt;&lt;year&gt;2009&lt;/year&gt;&lt;/dates&gt;&lt;isbn&gt;0190-6011&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20</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Since the lower limb act as a closed kinematic chain, significant angular changes in the ankle joint are translated to more proximal joints </w:t>
      </w:r>
      <w:r w:rsidRPr="00E2156B">
        <w:rPr>
          <w:rFonts w:asciiTheme="majorBidi" w:hAnsiTheme="majorBidi" w:cstheme="majorBidi"/>
          <w:sz w:val="24"/>
          <w:szCs w:val="24"/>
        </w:rPr>
        <w:fldChar w:fldCharType="begin">
          <w:fldData xml:space="preserve">PEVuZE5vdGU+PENpdGU+PEF1dGhvcj5QYXJrPC9BdXRob3I+PFllYXI+MjAxNzwvWWVhcj48UmVj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</w:fldData>
        </w:fldChar>
      </w:r>
      <w:r>
        <w:rPr>
          <w:rFonts w:asciiTheme="majorBidi" w:hAnsiTheme="majorBidi" w:cstheme="majorBidi"/>
          <w:sz w:val="24"/>
          <w:szCs w:val="24"/>
        </w:rPr>
        <w:instrText xml:space="preserve"> ADDIN EN.CITE </w:instrText>
      </w:r>
      <w:r>
        <w:rPr>
          <w:rFonts w:asciiTheme="majorBidi" w:hAnsiTheme="majorBidi" w:cstheme="majorBidi"/>
          <w:sz w:val="24"/>
          <w:szCs w:val="24"/>
        </w:rPr>
        <w:fldChar w:fldCharType="begin">
          <w:fldData xml:space="preserve">PEVuZE5vdGU+PENpdGU+PEF1dGhvcj5QYXJrPC9BdXRob3I+PFllYXI+MjAxNzwvWWVhcj48UmVj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</w:fldData>
        </w:fldChar>
      </w:r>
      <w:r>
        <w:rPr>
          <w:rFonts w:asciiTheme="majorBidi" w:hAnsiTheme="majorBidi" w:cstheme="majorBidi"/>
          <w:sz w:val="24"/>
          <w:szCs w:val="24"/>
        </w:rPr>
        <w:instrText xml:space="preserve"> ADDIN EN.CITE.DATA </w:instrText>
      </w:r>
      <w:r>
        <w:rPr>
          <w:rFonts w:asciiTheme="majorBidi" w:hAnsiTheme="majorBidi" w:cstheme="majorBidi"/>
          <w:sz w:val="24"/>
          <w:szCs w:val="24"/>
        </w:rPr>
      </w:r>
      <w:r>
        <w:rPr>
          <w:rFonts w:asciiTheme="majorBidi" w:hAnsiTheme="majorBidi" w:cstheme="majorBidi"/>
          <w:sz w:val="24"/>
          <w:szCs w:val="24"/>
        </w:rPr>
        <w:fldChar w:fldCharType="end"/>
      </w:r>
      <w:r w:rsidRPr="00E2156B">
        <w:rPr>
          <w:rFonts w:asciiTheme="majorBidi" w:hAnsiTheme="majorBidi" w:cstheme="majorBidi"/>
          <w:sz w:val="24"/>
          <w:szCs w:val="24"/>
        </w:rPr>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21,22</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Although FOs are prescribed to alter foot abnormality in individuals with </w:t>
      </w:r>
      <w:r w:rsidRPr="00E2156B">
        <w:rPr>
          <w:rFonts w:asciiTheme="majorBidi" w:hAnsiTheme="majorBidi" w:cstheme="majorBidi"/>
          <w:kern w:val="0"/>
          <w:sz w:val="24"/>
          <w:szCs w:val="24"/>
        </w:rPr>
        <w:t>flat-feet</w:t>
      </w:r>
      <w:r w:rsidRPr="00E2156B">
        <w:rPr>
          <w:rFonts w:asciiTheme="majorBidi" w:hAnsiTheme="majorBidi" w:cstheme="majorBidi"/>
          <w:sz w:val="24"/>
          <w:szCs w:val="24"/>
        </w:rPr>
        <w:t xml:space="preserve">, they may affect the mechanics of the more proximal joints </w:t>
      </w:r>
      <w:r w:rsidRPr="00E2156B">
        <w:rPr>
          <w:rFonts w:asciiTheme="majorBidi" w:hAnsiTheme="majorBidi" w:cstheme="majorBidi"/>
          <w:sz w:val="24"/>
          <w:szCs w:val="24"/>
        </w:rPr>
        <w:fldChar w:fldCharType="begin">
          <w:fldData xml:space="preserve">PEVuZE5vdGU+PENpdGU+PEF1dGhvcj5QYXJrPC9BdXRob3I+PFllYXI+MjAxNTwvWWVhcj48UmVj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=
</w:fldData>
        </w:fldChar>
      </w:r>
      <w:r>
        <w:rPr>
          <w:rFonts w:asciiTheme="majorBidi" w:hAnsiTheme="majorBidi" w:cstheme="majorBidi"/>
          <w:sz w:val="24"/>
          <w:szCs w:val="24"/>
        </w:rPr>
        <w:instrText xml:space="preserve"> ADDIN EN.CITE </w:instrText>
      </w:r>
      <w:r>
        <w:rPr>
          <w:rFonts w:asciiTheme="majorBidi" w:hAnsiTheme="majorBidi" w:cstheme="majorBidi"/>
          <w:sz w:val="24"/>
          <w:szCs w:val="24"/>
        </w:rPr>
        <w:fldChar w:fldCharType="begin">
          <w:fldData xml:space="preserve">PEVuZE5vdGU+PENpdGU+PEF1dGhvcj5QYXJrPC9BdXRob3I+PFllYXI+MjAxNTwvWWVhcj48UmVj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=
</w:fldData>
        </w:fldChar>
      </w:r>
      <w:r>
        <w:rPr>
          <w:rFonts w:asciiTheme="majorBidi" w:hAnsiTheme="majorBidi" w:cstheme="majorBidi"/>
          <w:sz w:val="24"/>
          <w:szCs w:val="24"/>
        </w:rPr>
        <w:instrText xml:space="preserve"> ADDIN EN.CITE.DATA </w:instrText>
      </w:r>
      <w:r>
        <w:rPr>
          <w:rFonts w:asciiTheme="majorBidi" w:hAnsiTheme="majorBidi" w:cstheme="majorBidi"/>
          <w:sz w:val="24"/>
          <w:szCs w:val="24"/>
        </w:rPr>
      </w:r>
      <w:r>
        <w:rPr>
          <w:rFonts w:asciiTheme="majorBidi" w:hAnsiTheme="majorBidi" w:cstheme="majorBidi"/>
          <w:sz w:val="24"/>
          <w:szCs w:val="24"/>
        </w:rPr>
        <w:fldChar w:fldCharType="end"/>
      </w:r>
      <w:r w:rsidRPr="00E2156B">
        <w:rPr>
          <w:rFonts w:asciiTheme="majorBidi" w:hAnsiTheme="majorBidi" w:cstheme="majorBidi"/>
          <w:sz w:val="24"/>
          <w:szCs w:val="24"/>
        </w:rPr>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4,21,22</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Indeed, there is evidence that the application of FOs improves knee and pelvic angles in the sagittal plane during the stance phase of walking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&lt;EndNote&gt;&lt;Cite&gt;&lt;Author&gt;Park&lt;/Author&gt;&lt;Year&gt;2017&lt;/Year&gt;&lt;RecNum&gt;54&lt;/RecNum&gt;&lt;DisplayText&gt;&lt;style face="superscript"&gt;21,22&lt;/style&gt;&lt;/DisplayText&gt;&lt;record&gt;&lt;rec-number&gt;54&lt;/rec-number&gt;&lt;foreign-keys&gt;&lt;key app="EN" db-id="drszxz958vrfe0e55s3xzax22zvvxtdftzv9" timestamp="1704465446"&gt;54&lt;/key&gt;&lt;/foreign-keys&gt;&lt;ref-type name="Journal Article"&gt;17&lt;/ref-type&gt;&lt;contributors&gt;&lt;authors&gt;&lt;author&gt;Park, KwangYong&lt;/author&gt;&lt;/authors&gt;&lt;/contributors&gt;&lt;titles&gt;&lt;title&gt;Effects of wearing functional foot orthotic on pelvic angle among college students in their 20s with flatfoot&lt;/title&gt;&lt;secondary-title&gt;Journal of physical therapy science&lt;/secondary-title&gt;&lt;/titles&gt;&lt;periodical&gt;&lt;full-title&gt;Journal of physical therapy science&lt;/full-title&gt;&lt;/periodical&gt;&lt;pages&gt;438-441&lt;/pages&gt;&lt;volume&gt;29&lt;/volume&gt;&lt;number&gt;3&lt;/number&gt;&lt;dates&gt;&lt;year&gt;2017&lt;/year&gt;&lt;/dates&gt;&lt;isbn&gt;0915-5287&lt;/isbn&gt;&lt;urls&gt;&lt;/urls&gt;&lt;/record&gt;&lt;/Cite&gt;&lt;Cite&gt;&lt;Author&gt;Park&lt;/Author&gt;&lt;Year&gt;2015&lt;/Year&gt;&lt;RecNum&gt;55&lt;/RecNum&gt;&lt;record&gt;&lt;rec-number&gt;55&lt;/rec-number&gt;&lt;foreign-keys&gt;&lt;key app="EN" db-id="drszxz958vrfe0e55s3xzax22zvvxtdftzv9" timestamp="1704465446"&gt;55&lt;/key&gt;&lt;/foreign-keys&gt;&lt;ref-type name="Journal Article"&gt;17&lt;/ref-type&gt;&lt;contributors&gt;&lt;authors&gt;&lt;author&gt;Park, KwangYong&lt;/author&gt;&lt;author&gt;Seo, KyoChul&lt;/author&gt;&lt;/authors&gt;&lt;/contributors&gt;&lt;titles&gt;&lt;title&gt;Effects of a functional foot orthosis on the knee angle in the sagittal plane of college students in their 20s with flatfoot&lt;/title&gt;&lt;secondary-title&gt;Journal of physical therapy science&lt;/secondary-title&gt;&lt;/titles&gt;&lt;periodical&gt;&lt;full-title&gt;Journal of physical therapy science&lt;/full-title&gt;&lt;/periodical&gt;&lt;pages&gt;1211-1213&lt;/pages&gt;&lt;volume&gt;27&lt;/volume&gt;&lt;number&gt;4&lt;/number&gt;&lt;dates&gt;&lt;year&gt;2015&lt;/year&gt;&lt;/dates&gt;&lt;isbn&gt;0915-5287&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21,22</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Park et al.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&lt;EndNote&gt;&lt;Cite&gt;&lt;Author&gt;Park&lt;/Author&gt;&lt;Year&gt;2017&lt;/Year&gt;&lt;RecNum&gt;54&lt;/RecNum&gt;&lt;DisplayText&gt;&lt;style face="superscript"&gt;21,22&lt;/style&gt;&lt;/DisplayText&gt;&lt;record&gt;&lt;rec-number&gt;54&lt;/rec-number&gt;&lt;foreign-keys&gt;&lt;key app="EN" db-id="drszxz958vrfe0e55s3xzax22zvvxtdftzv9" timestamp="1704465446"&gt;54&lt;/key&gt;&lt;/foreign-keys&gt;&lt;ref-type name="Journal Article"&gt;17&lt;/ref-type&gt;&lt;contributors&gt;&lt;authors&gt;&lt;author&gt;Park, KwangYong&lt;/author&gt;&lt;/authors&gt;&lt;/contributors&gt;&lt;titles&gt;&lt;title&gt;Effects of wearing functional foot orthotic on pelvic angle among college students in their 20s with flatfoot&lt;/title&gt;&lt;secondary-title&gt;Journal of physical therapy science&lt;/secondary-title&gt;&lt;/titles&gt;&lt;periodical&gt;&lt;full-title&gt;Journal of physical therapy science&lt;/full-title&gt;&lt;/periodical&gt;&lt;pages&gt;438-441&lt;/pages&gt;&lt;volume&gt;29&lt;/volume&gt;&lt;number&gt;3&lt;/number&gt;&lt;dates&gt;&lt;year&gt;2017&lt;/year&gt;&lt;/dates&gt;&lt;isbn&gt;0915-5287&lt;/isbn&gt;&lt;urls&gt;&lt;/urls&gt;&lt;/record&gt;&lt;/Cite&gt;&lt;Cite&gt;&lt;Author&gt;Park&lt;/Author&gt;&lt;Year&gt;2015&lt;/Year&gt;&lt;RecNum&gt;55&lt;/RecNum&gt;&lt;record&gt;&lt;rec-number&gt;55&lt;/rec-number&gt;&lt;foreign-keys&gt;&lt;key app="EN" db-id="drszxz958vrfe0e55s3xzax22zvvxtdftzv9" timestamp="1704465446"&gt;55&lt;/key&gt;&lt;/foreign-keys&gt;&lt;ref-type name="Journal Article"&gt;17&lt;/ref-type&gt;&lt;contributors&gt;&lt;authors&gt;&lt;author&gt;Park, KwangYong&lt;/author&gt;&lt;author&gt;Seo, KyoChul&lt;/author&gt;&lt;/authors&gt;&lt;/contributors&gt;&lt;titles&gt;&lt;title&gt;Effects of a functional foot orthosis on the knee angle in the sagittal plane of college students in their 20s with flatfoot&lt;/title&gt;&lt;secondary-title&gt;Journal of physical therapy science&lt;/secondary-title&gt;&lt;/titles&gt;&lt;periodical&gt;&lt;full-title&gt;Journal of physical therapy science&lt;/full-title&gt;&lt;/periodical&gt;&lt;pages&gt;1211-1213&lt;/pages&gt;&lt;volume&gt;27&lt;/volume&gt;&lt;number&gt;4&lt;/number&gt;&lt;dates&gt;&lt;year&gt;2015&lt;/year&gt;&lt;/dates&gt;&lt;isbn&gt;0915-5287&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21,22</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suggested that the joint modifications were due to the rearfoot inversion enabled by a lower plantar and fascia muscle tension. However, there is preliminary evidence that medially posted FOs may have adverse effects in the form of greater knee adduction moments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4</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Indeed, Telfer et al found that a lower rearfoot eversion, induced by medially posted FO, was not only associated with a lower rearfoot eversion moment but also a greater knee adduction moment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4</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Since greater moments have been associated with the development and progression of medial compartment knee osteoarthritis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&lt;EndNote&gt;&lt;Cite&gt;&lt;Author&gt;Miyazaki&lt;/Author&gt;&lt;Year&gt;2002&lt;/Year&gt;&lt;RecNum&gt;57&lt;/RecNum&gt;&lt;DisplayText&gt;&lt;style face="superscript"&gt;23&lt;/style&gt;&lt;/DisplayText&gt;&lt;record&gt;&lt;rec-number&gt;57&lt;/rec-number&gt;&lt;foreign-keys&gt;&lt;key app="EN" db-id="drszxz958vrfe0e55s3xzax22zvvxtdftzv9" timestamp="1704465446"&gt;57&lt;/key&gt;&lt;/foreign-keys&gt;&lt;ref-type name="Journal Article"&gt;17&lt;/ref-type&gt;&lt;contributors&gt;&lt;authors&gt;&lt;author&gt;Miyazaki, T&lt;/author&gt;&lt;author&gt;Wada, M&lt;/author&gt;&lt;author&gt;Kawahara, H&lt;/author&gt;&lt;author&gt;Sato, M&lt;/author&gt;&lt;author&gt;Baba, H&lt;/author&gt;&lt;author&gt;Shimada, S&lt;/author&gt;&lt;/authors&gt;&lt;/contributors&gt;&lt;titles&gt;&lt;title&gt;Dynamic load at baseline can predict radiographic disease progression in medial compartment knee osteoarthritis&lt;/title&gt;&lt;secondary-title&gt;Annals of the rheumatic diseases&lt;/secondary-title&gt;&lt;/titles&gt;&lt;periodical&gt;&lt;full-title&gt;Annals of the rheumatic diseases&lt;/full-title&gt;&lt;/periodical&gt;&lt;pages&gt;617-622&lt;/pages&gt;&lt;volume&gt;61&lt;/volume&gt;&lt;number&gt;7&lt;/number&gt;&lt;dates&gt;&lt;year&gt;2002&lt;/year&gt;&lt;/dates&gt;&lt;isbn&gt;0003-4967&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23</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medially posted FOs should be prescribed with caution. Moreover, a dose-response effect exists between the level of posting and the ankle and knee joint biomechanics, as a higher medially posted device results in a lower rearfoot eversion and a greater knee adduction moment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4</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In contrast, Cheung et al.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&lt;EndNote&gt;&lt;Cite&gt;&lt;Author&gt;Cheung&lt;/Author&gt;&lt;Year&gt;2011&lt;/Year&gt;&lt;RecNum&gt;18&lt;/RecNum&gt;&lt;DisplayText&gt;&lt;style face="superscript"&gt;24&lt;/style&gt;&lt;/DisplayText&gt;&lt;record&gt;&lt;rec-number&gt;18&lt;/rec-number&gt;&lt;foreign-keys&gt;&lt;key app="EN" db-id="drszxz958vrfe0e55s3xzax22zvvxtdftzv9" timestamp="1704465438"&gt;18&lt;/key&gt;&lt;/foreign-keys&gt;&lt;ref-type name="Journal Article"&gt;17&lt;/ref-type&gt;&lt;contributors&gt;&lt;authors&gt;&lt;author&gt;Cheung, Roy TH&lt;/author&gt;&lt;author&gt;Chung, Raymond CK&lt;/author&gt;&lt;author&gt;Ng, Gabriel YF&lt;/author&gt;&lt;/authors&gt;&lt;/contributors&gt;&lt;titles&gt;&lt;title&gt;Efficacies of different external controls for excessive foot pronation: a meta-analysis&lt;/title&gt;&lt;secondary-title&gt;British journal of sports medicine&lt;/secondary-title&gt;&lt;/titles&gt;&lt;periodical&gt;&lt;full-title&gt;British journal of sports medicine&lt;/full-title&gt;&lt;/periodical&gt;&lt;pages&gt;743-751&lt;/pages&gt;&lt;volume&gt;45&lt;/volume&gt;&lt;number&gt;9&lt;/number&gt;&lt;dates&gt;&lt;year&gt;2011&lt;/year&gt;&lt;/dates&gt;&lt;isbn&gt;0306-3674&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24</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reported that custom-made FOs are more effective (produce lower peak rearfoot eversion angles) than prefabricated FOs. The authors argued that the personalized device enables adaptations through biomechanical changes which are more effective in the correction of the foot posture. Indeed, a FO with a contoured medial arch has been shown to prevent the deformation of the medial </w:t>
      </w:r>
      <w:r w:rsidRPr="00E2156B">
        <w:rPr>
          <w:rFonts w:asciiTheme="majorBidi" w:hAnsiTheme="majorBidi" w:cstheme="majorBidi"/>
          <w:sz w:val="24"/>
          <w:szCs w:val="24"/>
        </w:rPr>
        <w:lastRenderedPageBreak/>
        <w:t xml:space="preserve">longitudinal arch and it may lead to lower foot pronation during walking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4</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Accordingly, new technologies, such as additive manufacturing (i.e., 3D printing), must be considered as they allow the production of custom shapes and geometries which is impossible through traditional fabrication techniques. Therefore, 3D printing appears to allow new options for individualized FO fabrication </w:t>
      </w:r>
      <w:r w:rsidRPr="00E2156B">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&lt;EndNote&gt;&lt;Cite&gt;&lt;Author&gt;Telfer&lt;/Author&gt;&lt;Year&gt;2013&lt;/Year&gt;&lt;RecNum&gt;15&lt;/RecNum&gt;&lt;DisplayText&gt;&lt;style face="superscript"&gt;4&lt;/style&gt;&lt;/DisplayText&gt;&lt;record&gt;&lt;rec-number&gt;15&lt;/rec-number&gt;&lt;foreign-keys&gt;&lt;key app="EN" db-id="drszxz958vrfe0e55s3xzax22zvvxtdftzv9" timestamp="1704465438"&gt;15&lt;/key&gt;&lt;/foreign-keys&gt;&lt;ref-type name="Journal Article"&gt;17&lt;/ref-type&gt;&lt;contributors&gt;&lt;authors&gt;&lt;author&gt;Telfer, Scott&lt;/author&gt;&lt;author&gt;Abbott, Mandy&lt;/author&gt;&lt;author&gt;Steultjens, Martijn PM&lt;/author&gt;&lt;author&gt;Woodburn, James&lt;/author&gt;&lt;/authors&gt;&lt;/contributors&gt;&lt;titles&gt;&lt;title&gt;Dose–response effects of customised foot orthoses on lower limb kinematics and kinetics in pronated foot type&lt;/title&gt;&lt;secondary-title&gt;Journal of biomechanics&lt;/secondary-title&gt;&lt;/titles&gt;&lt;periodical&gt;&lt;full-title&gt;Journal of biomechanics&lt;/full-title&gt;&lt;/periodical&gt;&lt;pages&gt;1489-1495&lt;/pages&gt;&lt;volume&gt;46&lt;/volume&gt;&lt;number&gt;9&lt;/number&gt;&lt;dates&gt;&lt;year&gt;2013&lt;/year&gt;&lt;/dates&gt;&lt;isbn&gt;0021-9290&lt;/isbn&gt;&lt;urls&gt;&lt;/urls&gt;&lt;/record&gt;&lt;/Cite&gt;&lt;/EndNote&gt;</w:instrText>
      </w:r>
      <w:r w:rsidRPr="00E2156B">
        <w:rPr>
          <w:rFonts w:asciiTheme="majorBidi" w:hAnsiTheme="majorBidi" w:cstheme="majorBidi"/>
          <w:sz w:val="24"/>
          <w:szCs w:val="24"/>
        </w:rPr>
        <w:fldChar w:fldCharType="separate"/>
      </w:r>
      <w:r w:rsidRPr="00636D61">
        <w:rPr>
          <w:rFonts w:asciiTheme="majorBidi" w:hAnsiTheme="majorBidi" w:cstheme="majorBidi"/>
          <w:noProof/>
          <w:sz w:val="24"/>
          <w:szCs w:val="24"/>
          <w:vertAlign w:val="superscript"/>
        </w:rPr>
        <w:t>4</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w:t>
      </w:r>
    </w:p>
    <w:p w14:paraId="5D7E3E24" w14:textId="69864C68" w:rsidR="00636D61" w:rsidRPr="00E2156B" w:rsidRDefault="00636D61" w:rsidP="00636D61">
      <w:pPr>
        <w:autoSpaceDE w:val="0"/>
        <w:autoSpaceDN w:val="0"/>
        <w:adjustRightInd w:val="0"/>
        <w:spacing w:after="0" w:line="480" w:lineRule="auto"/>
        <w:jc w:val="both"/>
        <w:rPr>
          <w:rFonts w:asciiTheme="majorBidi" w:hAnsiTheme="majorBidi" w:cstheme="majorBidi"/>
          <w:sz w:val="24"/>
          <w:szCs w:val="24"/>
        </w:rPr>
      </w:pPr>
      <w:r w:rsidRPr="00E2156B">
        <w:rPr>
          <w:rFonts w:ascii="Times New Roman" w:eastAsia="Calibri" w:hAnsi="Times New Roman" w:cs="Times New Roman"/>
          <w:sz w:val="24"/>
          <w:szCs w:val="24"/>
        </w:rPr>
        <w:t xml:space="preserve">Based on </w:t>
      </w:r>
      <w:r>
        <w:rPr>
          <w:rFonts w:ascii="Times New Roman" w:eastAsia="Calibri" w:hAnsi="Times New Roman" w:cs="Times New Roman"/>
          <w:sz w:val="24"/>
          <w:szCs w:val="24"/>
        </w:rPr>
        <w:t xml:space="preserve">the </w:t>
      </w:r>
      <w:r w:rsidRPr="00E2156B">
        <w:rPr>
          <w:rFonts w:ascii="Times New Roman" w:eastAsia="Calibri" w:hAnsi="Times New Roman" w:cs="Times New Roman"/>
          <w:sz w:val="24"/>
          <w:szCs w:val="24"/>
        </w:rPr>
        <w:t xml:space="preserve">findings of our meta-analysis, the application of both, customized and prefabricated FOs resulted in reduced rearfoot eversion angles compared to control. Furthermore, the subgroup comparisons suggested that customized FOs were more effective than prefabricated orthoses in reducing rearfoot eversion. A likely reason for this outcome is  that the engineering of customized FOs involves more professional and sophisticated input with regards to the foot posture of the individual </w:t>
      </w:r>
      <w:r w:rsidRPr="00E2156B">
        <w:rPr>
          <w:rFonts w:ascii="Times New Roman" w:eastAsia="Calibri" w:hAnsi="Times New Roman" w:cs="Times New Roman"/>
          <w:sz w:val="24"/>
          <w:szCs w:val="24"/>
        </w:rPr>
        <w:fldChar w:fldCharType="begin"/>
      </w:r>
      <w:r>
        <w:rPr>
          <w:rFonts w:ascii="Times New Roman" w:eastAsia="Calibri" w:hAnsi="Times New Roman" w:cs="Times New Roman"/>
          <w:sz w:val="24"/>
          <w:szCs w:val="24"/>
        </w:rPr>
        <w:instrText xml:space="preserve"> ADDIN EN.CITE &lt;EndNote&gt;&lt;Cite&gt;&lt;Author&gt;Cheung&lt;/Author&gt;&lt;Year&gt;2011&lt;/Year&gt;&lt;RecNum&gt;121&lt;/RecNum&gt;&lt;DisplayText&gt;&lt;style face="superscript"&gt;24&lt;/style&gt;&lt;/DisplayText&gt;&lt;record&gt;&lt;rec-number&gt;121&lt;/rec-number&gt;&lt;foreign-keys&gt;&lt;key app="EN" db-id="drszxz958vrfe0e55s3xzax22zvvxtdftzv9" timestamp="1713291408"&gt;121&lt;/key&gt;&lt;/foreign-keys&gt;&lt;ref-type name="Journal Article"&gt;17&lt;/ref-type&gt;&lt;contributors&gt;&lt;authors&gt;&lt;author&gt;Cheung, Roy TH&lt;/author&gt;&lt;author&gt;Chung, Raymond CK&lt;/author&gt;&lt;author&gt;Ng, Gabriel YF&lt;/author&gt;&lt;/authors&gt;&lt;/contributors&gt;&lt;titles&gt;&lt;title&gt;Efficacies of different external controls for excessive foot pronation: a meta-analysis&lt;/title&gt;&lt;secondary-title&gt;British journal of sports medicine&lt;/secondary-title&gt;&lt;/titles&gt;&lt;periodical&gt;&lt;full-title&gt;British journal of sports medicine&lt;/full-title&gt;&lt;/periodical&gt;&lt;pages&gt;743-751&lt;/pages&gt;&lt;volume&gt;45&lt;/volume&gt;&lt;number&gt;9&lt;/number&gt;&lt;dates&gt;&lt;year&gt;2011&lt;/year&gt;&lt;/dates&gt;&lt;isbn&gt;0306-3674&lt;/isbn&gt;&lt;urls&gt;&lt;/urls&gt;&lt;/record&gt;&lt;/Cite&gt;&lt;/EndNote&gt;</w:instrText>
      </w:r>
      <w:r w:rsidRPr="00E2156B">
        <w:rPr>
          <w:rFonts w:ascii="Times New Roman" w:eastAsia="Calibri" w:hAnsi="Times New Roman" w:cs="Times New Roman"/>
          <w:sz w:val="24"/>
          <w:szCs w:val="24"/>
        </w:rPr>
        <w:fldChar w:fldCharType="separate"/>
      </w:r>
      <w:r w:rsidRPr="00636D61">
        <w:rPr>
          <w:rFonts w:ascii="Times New Roman" w:eastAsia="Calibri" w:hAnsi="Times New Roman" w:cs="Times New Roman"/>
          <w:noProof/>
          <w:sz w:val="24"/>
          <w:szCs w:val="24"/>
          <w:vertAlign w:val="superscript"/>
        </w:rPr>
        <w:t>24</w:t>
      </w:r>
      <w:r w:rsidRPr="00E2156B">
        <w:rPr>
          <w:rFonts w:ascii="Times New Roman" w:eastAsia="Calibri" w:hAnsi="Times New Roman" w:cs="Times New Roman"/>
          <w:sz w:val="24"/>
          <w:szCs w:val="24"/>
        </w:rPr>
        <w:fldChar w:fldCharType="end"/>
      </w:r>
      <w:r w:rsidRPr="00E2156B">
        <w:rPr>
          <w:rFonts w:ascii="Times New Roman" w:eastAsia="Calibri" w:hAnsi="Times New Roman" w:cs="Times New Roman"/>
          <w:sz w:val="24"/>
          <w:szCs w:val="24"/>
        </w:rPr>
        <w:t>.</w:t>
      </w:r>
    </w:p>
    <w:p w14:paraId="5BCF735E" w14:textId="4089D542" w:rsidR="00636D61" w:rsidRDefault="00636D61" w:rsidP="00636D61">
      <w:pPr>
        <w:rPr>
          <w:rFonts w:ascii="Times New Roman" w:hAnsi="Times New Roman" w:cs="Times New Roman"/>
          <w:sz w:val="24"/>
          <w:szCs w:val="24"/>
        </w:rPr>
      </w:pPr>
    </w:p>
    <w:p w14:paraId="02C72557" w14:textId="2CF01E59" w:rsidR="00636D61" w:rsidRDefault="00636D61" w:rsidP="00636D61">
      <w:pPr>
        <w:rPr>
          <w:rFonts w:ascii="Times New Roman" w:hAnsi="Times New Roman" w:cs="Times New Roman"/>
          <w:sz w:val="24"/>
          <w:szCs w:val="24"/>
        </w:rPr>
      </w:pPr>
    </w:p>
    <w:p w14:paraId="12C90877" w14:textId="77777777" w:rsidR="00636D61" w:rsidRPr="00636D61" w:rsidRDefault="00636D61" w:rsidP="00636D61">
      <w:pPr>
        <w:rPr>
          <w:rFonts w:ascii="Times New Roman" w:hAnsi="Times New Roman" w:cs="Times New Roman"/>
          <w:sz w:val="24"/>
          <w:szCs w:val="24"/>
        </w:rPr>
        <w:sectPr w:rsidR="00636D61" w:rsidRPr="00636D61" w:rsidSect="00DA3B1F">
          <w:pgSz w:w="12240" w:h="15840"/>
          <w:pgMar w:top="1440" w:right="1440" w:bottom="1440" w:left="1440" w:header="720" w:footer="720" w:gutter="0"/>
          <w:cols w:space="720"/>
          <w:docGrid w:linePitch="360"/>
        </w:sectPr>
      </w:pPr>
    </w:p>
    <w:p w14:paraId="7C8962B8" w14:textId="67740449" w:rsidR="001D3F8F" w:rsidRDefault="001D3F8F" w:rsidP="001D3F8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shd w:val="clear" w:color="auto" w:fill="FFFFFF"/>
        </w:rPr>
        <w:lastRenderedPageBreak/>
        <w:t xml:space="preserve">Appendix </w:t>
      </w:r>
      <w:r>
        <w:rPr>
          <w:rFonts w:ascii="Times New Roman" w:hAnsi="Times New Roman" w:cs="Times New Roman"/>
          <w:b/>
          <w:bCs/>
          <w:sz w:val="24"/>
          <w:szCs w:val="24"/>
          <w:shd w:val="clear" w:color="auto" w:fill="FFFFFF"/>
        </w:rPr>
        <w:t>34</w:t>
      </w:r>
    </w:p>
    <w:p w14:paraId="15D770A2" w14:textId="0508C382" w:rsidR="00636D61" w:rsidRPr="00B3764F" w:rsidRDefault="00636D61" w:rsidP="00E13243">
      <w:pPr>
        <w:spacing w:after="0" w:line="360" w:lineRule="auto"/>
        <w:rPr>
          <w:rFonts w:ascii="Times New Roman" w:hAnsi="Times New Roman" w:cs="Times New Roman"/>
          <w:b/>
          <w:bCs/>
          <w:sz w:val="24"/>
          <w:szCs w:val="24"/>
        </w:rPr>
      </w:pPr>
    </w:p>
    <w:p w14:paraId="04565B12" w14:textId="7FF07264" w:rsidR="001065D1" w:rsidRDefault="001065D1" w:rsidP="00E13243">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Limitations and methodological considerations</w:t>
      </w:r>
    </w:p>
    <w:p w14:paraId="19F27F73" w14:textId="3E0B22A6" w:rsidR="00E13243" w:rsidRPr="00E2156B" w:rsidRDefault="00E13243" w:rsidP="00636D61">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 xml:space="preserve">Due to a limited number of studies, we were unable to examine and aggregate the effects of FO application on muscular activity and plantar pressure. These neuromuscular or pressure-sensitive outcome measures would additionally provide information on the underlying mechanisms responsible for FO-related changes in foot posture. Another limitation of this systematic review is that we only examined the effects of FO application on walking mechanics but not running and standing mechanics. Again, the number of available studies did not allow to meta-analyze these experimental conditions. Of note, greater foot pronation and ground reaction forces have been reported during running compared with walking which is why a transfer from one physical activity mode (walking) to the other (running) appears possible </w:t>
      </w:r>
      <w:r w:rsidRPr="00E2156B">
        <w:rPr>
          <w:rFonts w:asciiTheme="majorBidi" w:hAnsiTheme="majorBidi" w:cstheme="majorBidi"/>
          <w:sz w:val="24"/>
          <w:szCs w:val="24"/>
        </w:rPr>
        <w:fldChar w:fldCharType="begin"/>
      </w:r>
      <w:r w:rsidR="00636D61">
        <w:rPr>
          <w:rFonts w:asciiTheme="majorBidi" w:hAnsiTheme="majorBidi" w:cstheme="majorBidi"/>
          <w:sz w:val="24"/>
          <w:szCs w:val="24"/>
        </w:rPr>
        <w:instrText xml:space="preserve"> ADDIN EN.CITE &lt;EndNote&gt;&lt;Cite&gt;&lt;Author&gt;Hreljac&lt;/Author&gt;&lt;Year&gt;2000&lt;/Year&gt;&lt;RecNum&gt;61&lt;/RecNum&gt;&lt;DisplayText&gt;&lt;style face="superscript"&gt;25,26&lt;/style&gt;&lt;/DisplayText&gt;&lt;record&gt;&lt;rec-number&gt;61&lt;/rec-number&gt;&lt;foreign-keys&gt;&lt;key app="EN" db-id="drszxz958vrfe0e55s3xzax22zvvxtdftzv9" timestamp="1704465447"&gt;61&lt;/key&gt;&lt;/foreign-keys&gt;&lt;ref-type name="Journal Article"&gt;17&lt;/ref-type&gt;&lt;contributors&gt;&lt;authors&gt;&lt;author&gt;Hreljac, ALAN&lt;/author&gt;&lt;author&gt;Marshall, ROBERT N&lt;/author&gt;&lt;author&gt;Hume, PATRIA A&lt;/author&gt;&lt;/authors&gt;&lt;/contributors&gt;&lt;titles&gt;&lt;title&gt;Evaluation of lower extremity overuse injury potential in runners&lt;/title&gt;&lt;secondary-title&gt;Medicine &amp;amp; Science in Sports &amp;amp; Exercise&lt;/secondary-title&gt;&lt;/titles&gt;&lt;periodical&gt;&lt;full-title&gt;Medicine &amp;amp; Science in Sports &amp;amp; Exercise&lt;/full-title&gt;&lt;/periodical&gt;&lt;pages&gt;1635-1641&lt;/pages&gt;&lt;volume&gt;32&lt;/volume&gt;&lt;number&gt;9&lt;/number&gt;&lt;dates&gt;&lt;year&gt;2000&lt;/year&gt;&lt;/dates&gt;&lt;isbn&gt;0195-9131&lt;/isbn&gt;&lt;urls&gt;&lt;/urls&gt;&lt;/record&gt;&lt;/Cite&gt;&lt;Cite&gt;&lt;Author&gt;Sp&lt;/Author&gt;&lt;Year&gt;1988&lt;/Year&gt;&lt;RecNum&gt;62&lt;/RecNum&gt;&lt;record&gt;&lt;rec-number&gt;62&lt;/rec-number&gt;&lt;foreign-keys&gt;&lt;key app="EN" db-id="drszxz958vrfe0e55s3xzax22zvvxtdftzv9" timestamp="1704465447"&gt;62&lt;/key&gt;&lt;/foreign-keys&gt;&lt;ref-type name="Journal Article"&gt;17&lt;/ref-type&gt;&lt;contributors&gt;&lt;authors&gt;&lt;author&gt;Sp, Messier&lt;/author&gt;&lt;/authors&gt;&lt;/contributors&gt;&lt;titles&gt;&lt;title&gt;Etiologic factors associated with selected running injuries&lt;/title&gt;&lt;secondary-title&gt;Med Sci Sports Exerc&lt;/secondary-title&gt;&lt;/titles&gt;&lt;periodical&gt;&lt;full-title&gt;Med Sci Sports Exerc&lt;/full-title&gt;&lt;/periodical&gt;&lt;pages&gt;501-505&lt;/pages&gt;&lt;volume&gt;20&lt;/volume&gt;&lt;dates&gt;&lt;year&gt;1988&lt;/year&gt;&lt;/dates&gt;&lt;urls&gt;&lt;/urls&gt;&lt;/record&gt;&lt;/Cite&gt;&lt;/EndNote&gt;</w:instrText>
      </w:r>
      <w:r w:rsidRPr="00E2156B">
        <w:rPr>
          <w:rFonts w:asciiTheme="majorBidi" w:hAnsiTheme="majorBidi" w:cstheme="majorBidi"/>
          <w:sz w:val="24"/>
          <w:szCs w:val="24"/>
        </w:rPr>
        <w:fldChar w:fldCharType="separate"/>
      </w:r>
      <w:r w:rsidR="00636D61" w:rsidRPr="00636D61">
        <w:rPr>
          <w:rFonts w:asciiTheme="majorBidi" w:hAnsiTheme="majorBidi" w:cstheme="majorBidi"/>
          <w:noProof/>
          <w:sz w:val="24"/>
          <w:szCs w:val="24"/>
          <w:vertAlign w:val="superscript"/>
        </w:rPr>
        <w:t>25,26</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w:t>
      </w:r>
    </w:p>
    <w:p w14:paraId="07100BE3" w14:textId="77777777" w:rsidR="00E13243" w:rsidRPr="00E2156B" w:rsidRDefault="00E13243" w:rsidP="00E13243">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 xml:space="preserve">Another limitation is that the materials used for the FOs were not quantitatively considered in our meta-analysis. Instead, we reported qualitative information in regards of FO material for each study in Table 2. </w:t>
      </w:r>
    </w:p>
    <w:p w14:paraId="0DA4C448" w14:textId="5C046AF3" w:rsidR="00E13243" w:rsidRPr="00E2156B" w:rsidRDefault="00E13243" w:rsidP="00636D61">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 xml:space="preserve">We further noted that the authors from the included studies applied different types of foot posture assessment methods. We tried to deal with this potential cause of bias by reporting our findings in the context of the respective foot posture method. Notably, we observed greater effects of FO application on walking mechanics in the studies that used the FPI-6 to measure foot posture. A previous study reported that the FPI-6 method is a highly reliable (intraclass correlation coefficient [ICC] = 0.93) approach to be used for the assessment of foot posture. In contrast, navicular drop method appears to be less reliable with an ICC=0.40 </w:t>
      </w:r>
      <w:r w:rsidRPr="00E2156B">
        <w:rPr>
          <w:rFonts w:asciiTheme="majorBidi" w:hAnsiTheme="majorBidi" w:cstheme="majorBidi"/>
          <w:sz w:val="24"/>
          <w:szCs w:val="24"/>
        </w:rPr>
        <w:fldChar w:fldCharType="begin"/>
      </w:r>
      <w:r w:rsidR="00636D61">
        <w:rPr>
          <w:rFonts w:asciiTheme="majorBidi" w:hAnsiTheme="majorBidi" w:cstheme="majorBidi"/>
          <w:sz w:val="24"/>
          <w:szCs w:val="24"/>
        </w:rPr>
        <w:instrText xml:space="preserve"> ADDIN EN.CITE &lt;EndNote&gt;&lt;Cite&gt;&lt;Author&gt;Langley&lt;/Author&gt;&lt;Year&gt;2016&lt;/Year&gt;&lt;RecNum&gt;1&lt;/RecNum&gt;&lt;DisplayText&gt;&lt;style face="superscript"&gt;27&lt;/style&gt;&lt;/DisplayText&gt;&lt;record&gt;&lt;rec-number&gt;1&lt;/rec-number&gt;&lt;foreign-keys&gt;&lt;key app="EN" db-id="0xtexv0xe00va6ewarvvr9elv550wptr5xr9" timestamp="1705726444"&gt;1&lt;/key&gt;&lt;/foreign-keys&gt;&lt;ref-type name="Journal Article"&gt;17&lt;/ref-type&gt;&lt;contributors&gt;&lt;authors&gt;&lt;author&gt;Langley, Ben&lt;/author&gt;&lt;author&gt;Cramp, Mary&lt;/author&gt;&lt;author&gt;Morrison, Stewart C&lt;/author&gt;&lt;/authors&gt;&lt;/contributors&gt;&lt;titles&gt;&lt;title&gt;Clinical measures of static foot posture do not agree&lt;/title&gt;&lt;secondary-title&gt;Journal of foot and ankle research&lt;/secondary-title&gt;&lt;/titles&gt;&lt;periodical&gt;&lt;full-title&gt;Journal of foot and ankle research&lt;/full-title&gt;&lt;/periodical&gt;&lt;pages&gt;1-6&lt;/pages&gt;&lt;volume&gt;9&lt;/volume&gt;&lt;number&gt;1&lt;/number&gt;&lt;dates&gt;&lt;year&gt;2016&lt;/year&gt;&lt;/dates&gt;&lt;isbn&gt;1757-1146&lt;/isbn&gt;&lt;urls&gt;&lt;/urls&gt;&lt;/record&gt;&lt;/Cite&gt;&lt;/EndNote&gt;</w:instrText>
      </w:r>
      <w:r w:rsidRPr="00E2156B">
        <w:rPr>
          <w:rFonts w:asciiTheme="majorBidi" w:hAnsiTheme="majorBidi" w:cstheme="majorBidi"/>
          <w:sz w:val="24"/>
          <w:szCs w:val="24"/>
        </w:rPr>
        <w:fldChar w:fldCharType="separate"/>
      </w:r>
      <w:r w:rsidR="00636D61" w:rsidRPr="00636D61">
        <w:rPr>
          <w:rFonts w:asciiTheme="majorBidi" w:hAnsiTheme="majorBidi" w:cstheme="majorBidi"/>
          <w:noProof/>
          <w:sz w:val="24"/>
          <w:szCs w:val="24"/>
          <w:vertAlign w:val="superscript"/>
        </w:rPr>
        <w:t>27</w:t>
      </w:r>
      <w:r w:rsidRPr="00E2156B">
        <w:rPr>
          <w:rFonts w:asciiTheme="majorBidi" w:hAnsiTheme="majorBidi" w:cstheme="majorBidi"/>
          <w:sz w:val="24"/>
          <w:szCs w:val="24"/>
        </w:rPr>
        <w:fldChar w:fldCharType="end"/>
      </w:r>
      <w:r w:rsidRPr="00E2156B">
        <w:rPr>
          <w:rFonts w:asciiTheme="majorBidi" w:hAnsiTheme="majorBidi" w:cstheme="majorBidi"/>
          <w:sz w:val="24"/>
          <w:szCs w:val="24"/>
        </w:rPr>
        <w:t xml:space="preserve">. </w:t>
      </w:r>
    </w:p>
    <w:p w14:paraId="050AB635" w14:textId="77777777" w:rsidR="00E13243" w:rsidRPr="00E2156B" w:rsidRDefault="00E13243" w:rsidP="00E13243">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lastRenderedPageBreak/>
        <w:t xml:space="preserve">Our meta-analysis included studies that assessed the effects of FO application on walking kinematics and kinetics while walking barefoot, with sandals, or in standardized shoes. This could have affected the outcomes of our meta-analysis as well. </w:t>
      </w:r>
    </w:p>
    <w:p w14:paraId="06FCBDA3" w14:textId="77777777" w:rsidR="00E13243" w:rsidRDefault="00E13243" w:rsidP="00E13243">
      <w:pPr>
        <w:autoSpaceDE w:val="0"/>
        <w:autoSpaceDN w:val="0"/>
        <w:adjustRightInd w:val="0"/>
        <w:spacing w:after="0" w:line="480" w:lineRule="auto"/>
        <w:jc w:val="both"/>
        <w:rPr>
          <w:rFonts w:asciiTheme="majorBidi" w:hAnsiTheme="majorBidi" w:cstheme="majorBidi"/>
          <w:sz w:val="24"/>
          <w:szCs w:val="24"/>
        </w:rPr>
      </w:pPr>
      <w:r w:rsidRPr="00E2156B">
        <w:rPr>
          <w:rFonts w:asciiTheme="majorBidi" w:hAnsiTheme="majorBidi" w:cstheme="majorBidi"/>
          <w:sz w:val="24"/>
          <w:szCs w:val="24"/>
        </w:rPr>
        <w:t>Finally, several included studies (n=11) did not compute a priori sample size calculations. Therefore, it is attainable that some were underpowered to detect actual FO effects.</w:t>
      </w:r>
    </w:p>
    <w:p w14:paraId="797CE3E0" w14:textId="473F0EA5" w:rsidR="0042033E" w:rsidRDefault="0042033E" w:rsidP="0042033E">
      <w:pPr>
        <w:rPr>
          <w:rFonts w:ascii="Times New Roman" w:hAnsi="Times New Roman" w:cs="Times New Roman"/>
          <w:sz w:val="24"/>
          <w:szCs w:val="24"/>
        </w:rPr>
      </w:pPr>
    </w:p>
    <w:p w14:paraId="5921BCF6" w14:textId="7E5B0E38" w:rsidR="0042033E" w:rsidRDefault="0042033E" w:rsidP="0042033E">
      <w:pPr>
        <w:rPr>
          <w:rFonts w:ascii="Times New Roman" w:hAnsi="Times New Roman" w:cs="Times New Roman"/>
          <w:sz w:val="24"/>
          <w:szCs w:val="24"/>
        </w:rPr>
      </w:pPr>
    </w:p>
    <w:p w14:paraId="063D66EB" w14:textId="77777777" w:rsidR="0042033E" w:rsidRPr="0042033E" w:rsidRDefault="0042033E" w:rsidP="0042033E">
      <w:pPr>
        <w:rPr>
          <w:rFonts w:ascii="Times New Roman" w:hAnsi="Times New Roman" w:cs="Times New Roman"/>
          <w:sz w:val="24"/>
          <w:szCs w:val="24"/>
        </w:rPr>
        <w:sectPr w:rsidR="0042033E" w:rsidRPr="0042033E" w:rsidSect="00DA3B1F">
          <w:pgSz w:w="12240" w:h="15840"/>
          <w:pgMar w:top="1440" w:right="1440" w:bottom="1440" w:left="1440" w:header="720" w:footer="720" w:gutter="0"/>
          <w:cols w:space="720"/>
          <w:docGrid w:linePitch="360"/>
        </w:sectPr>
      </w:pPr>
    </w:p>
    <w:p w14:paraId="226DF864" w14:textId="54DFAAC0" w:rsidR="0042033E" w:rsidRDefault="0042033E" w:rsidP="00B3764F">
      <w:pPr>
        <w:spacing w:after="0" w:line="360" w:lineRule="auto"/>
        <w:rPr>
          <w:rFonts w:ascii="Times New Roman" w:hAnsi="Times New Roman" w:cs="Times New Roman"/>
          <w:b/>
          <w:bCs/>
          <w:sz w:val="24"/>
          <w:szCs w:val="24"/>
        </w:rPr>
      </w:pPr>
    </w:p>
    <w:p w14:paraId="08381C7D" w14:textId="0677FE0B" w:rsidR="00247B96" w:rsidRPr="00B3764F" w:rsidRDefault="00247B96" w:rsidP="00B3764F">
      <w:pPr>
        <w:spacing w:after="0" w:line="360" w:lineRule="auto"/>
        <w:rPr>
          <w:rFonts w:ascii="Times New Roman" w:hAnsi="Times New Roman" w:cs="Times New Roman"/>
          <w:b/>
          <w:bCs/>
          <w:sz w:val="24"/>
          <w:szCs w:val="24"/>
        </w:rPr>
      </w:pPr>
      <w:r w:rsidRPr="00B3764F">
        <w:rPr>
          <w:rFonts w:ascii="Times New Roman" w:hAnsi="Times New Roman" w:cs="Times New Roman"/>
          <w:b/>
          <w:bCs/>
          <w:sz w:val="24"/>
          <w:szCs w:val="24"/>
        </w:rPr>
        <w:t>References</w:t>
      </w:r>
    </w:p>
    <w:p w14:paraId="5EB14492" w14:textId="77777777" w:rsidR="00636D61" w:rsidRPr="00636D61" w:rsidRDefault="00247B96" w:rsidP="00636D61">
      <w:pPr>
        <w:pStyle w:val="EndNoteBibliography"/>
        <w:spacing w:after="0"/>
        <w:ind w:left="720" w:hanging="720"/>
      </w:pPr>
      <w:r w:rsidRPr="00B3764F">
        <w:rPr>
          <w:rFonts w:ascii="Times New Roman" w:hAnsi="Times New Roman" w:cs="Times New Roman"/>
          <w:b/>
          <w:bCs/>
          <w:sz w:val="24"/>
          <w:szCs w:val="24"/>
        </w:rPr>
        <w:fldChar w:fldCharType="begin"/>
      </w:r>
      <w:r w:rsidRPr="00B3764F">
        <w:rPr>
          <w:rFonts w:ascii="Times New Roman" w:hAnsi="Times New Roman" w:cs="Times New Roman"/>
          <w:b/>
          <w:bCs/>
          <w:sz w:val="24"/>
          <w:szCs w:val="24"/>
        </w:rPr>
        <w:instrText xml:space="preserve"> ADDIN EN.REFLIST </w:instrText>
      </w:r>
      <w:r w:rsidRPr="00B3764F">
        <w:rPr>
          <w:rFonts w:ascii="Times New Roman" w:hAnsi="Times New Roman" w:cs="Times New Roman"/>
          <w:b/>
          <w:bCs/>
          <w:sz w:val="24"/>
          <w:szCs w:val="24"/>
        </w:rPr>
        <w:fldChar w:fldCharType="separate"/>
      </w:r>
      <w:r w:rsidR="00636D61" w:rsidRPr="00636D61">
        <w:t>1</w:t>
      </w:r>
      <w:r w:rsidR="00636D61" w:rsidRPr="00636D61">
        <w:tab/>
        <w:t xml:space="preserve">Bishop, C., Arnold, J. B. &amp; May, T. Effects of taping and orthoses on foot biomechanics in adults with flat-arched feet. </w:t>
      </w:r>
      <w:r w:rsidR="00636D61" w:rsidRPr="00636D61">
        <w:rPr>
          <w:i/>
        </w:rPr>
        <w:t>Medicine and science in sports and exercise</w:t>
      </w:r>
      <w:r w:rsidR="00636D61" w:rsidRPr="00636D61">
        <w:t xml:space="preserve"> </w:t>
      </w:r>
      <w:r w:rsidR="00636D61" w:rsidRPr="00636D61">
        <w:rPr>
          <w:b/>
        </w:rPr>
        <w:t>48</w:t>
      </w:r>
      <w:r w:rsidR="00636D61" w:rsidRPr="00636D61">
        <w:t>, 689-696 (2016).</w:t>
      </w:r>
    </w:p>
    <w:p w14:paraId="49E382F3" w14:textId="77777777" w:rsidR="00636D61" w:rsidRPr="00636D61" w:rsidRDefault="00636D61" w:rsidP="00636D61">
      <w:pPr>
        <w:pStyle w:val="EndNoteBibliography"/>
        <w:spacing w:after="0"/>
        <w:ind w:left="720" w:hanging="720"/>
      </w:pPr>
      <w:r w:rsidRPr="00636D61">
        <w:t>2</w:t>
      </w:r>
      <w:r w:rsidRPr="00636D61">
        <w:tab/>
        <w:t xml:space="preserve">Nawoczenski, D. A. &amp; Ludewig, P. M. The effect of forefoot and arch posting orthotic designs on first metatarsophalangeal joint kinematics during gait. </w:t>
      </w:r>
      <w:r w:rsidRPr="00636D61">
        <w:rPr>
          <w:i/>
        </w:rPr>
        <w:t>Journal of Orthopaedic &amp; Sports Physical Therapy</w:t>
      </w:r>
      <w:r w:rsidRPr="00636D61">
        <w:t xml:space="preserve"> </w:t>
      </w:r>
      <w:r w:rsidRPr="00636D61">
        <w:rPr>
          <w:b/>
        </w:rPr>
        <w:t>34</w:t>
      </w:r>
      <w:r w:rsidRPr="00636D61">
        <w:t>, 317-327 (2004).</w:t>
      </w:r>
    </w:p>
    <w:p w14:paraId="6BB6FF69" w14:textId="77777777" w:rsidR="00636D61" w:rsidRPr="00636D61" w:rsidRDefault="00636D61" w:rsidP="00636D61">
      <w:pPr>
        <w:pStyle w:val="EndNoteBibliography"/>
        <w:spacing w:after="0"/>
        <w:ind w:left="720" w:hanging="720"/>
      </w:pPr>
      <w:r w:rsidRPr="00636D61">
        <w:t>3</w:t>
      </w:r>
      <w:r w:rsidRPr="00636D61">
        <w:tab/>
        <w:t>Cobb, S. C., Tis, L. L., Johnson, J. T., Wang, Y. T. &amp; Geil, M. D.  Vol. 46   358-365 (National Athletic Trainers' Association, Inc, 2011).</w:t>
      </w:r>
    </w:p>
    <w:p w14:paraId="31A4447E" w14:textId="77777777" w:rsidR="00636D61" w:rsidRPr="00636D61" w:rsidRDefault="00636D61" w:rsidP="00636D61">
      <w:pPr>
        <w:pStyle w:val="EndNoteBibliography"/>
        <w:spacing w:after="0"/>
        <w:ind w:left="720" w:hanging="720"/>
      </w:pPr>
      <w:r w:rsidRPr="00636D61">
        <w:t>4</w:t>
      </w:r>
      <w:r w:rsidRPr="00636D61">
        <w:tab/>
        <w:t xml:space="preserve">Telfer, S., Abbott, M., Steultjens, M. P. &amp; Woodburn, J. Dose–response effects of customised foot orthoses on lower limb kinematics and kinetics in pronated foot type. </w:t>
      </w:r>
      <w:r w:rsidRPr="00636D61">
        <w:rPr>
          <w:i/>
        </w:rPr>
        <w:t>Journal of biomechanics</w:t>
      </w:r>
      <w:r w:rsidRPr="00636D61">
        <w:t xml:space="preserve"> </w:t>
      </w:r>
      <w:r w:rsidRPr="00636D61">
        <w:rPr>
          <w:b/>
        </w:rPr>
        <w:t>46</w:t>
      </w:r>
      <w:r w:rsidRPr="00636D61">
        <w:t>, 1489-1495 (2013).</w:t>
      </w:r>
    </w:p>
    <w:p w14:paraId="258403C3" w14:textId="77777777" w:rsidR="00636D61" w:rsidRPr="00636D61" w:rsidRDefault="00636D61" w:rsidP="00636D61">
      <w:pPr>
        <w:pStyle w:val="EndNoteBibliography"/>
        <w:spacing w:after="0"/>
        <w:ind w:left="720" w:hanging="720"/>
      </w:pPr>
      <w:r w:rsidRPr="00636D61">
        <w:t>5</w:t>
      </w:r>
      <w:r w:rsidRPr="00636D61">
        <w:tab/>
        <w:t xml:space="preserve">Hurd, W. J., Kavros, S. J. &amp; Kaufman, K. R. Comparative biomechanical effectiveness of over-the-counter devices for individuals with a flexible flatfoot secondary to forefoot varus. </w:t>
      </w:r>
      <w:r w:rsidRPr="00636D61">
        <w:rPr>
          <w:i/>
        </w:rPr>
        <w:t>Clinical Journal of Sport Medicine</w:t>
      </w:r>
      <w:r w:rsidRPr="00636D61">
        <w:t xml:space="preserve"> </w:t>
      </w:r>
      <w:r w:rsidRPr="00636D61">
        <w:rPr>
          <w:b/>
        </w:rPr>
        <w:t>20</w:t>
      </w:r>
      <w:r w:rsidRPr="00636D61">
        <w:t>, 428-435 (2010).</w:t>
      </w:r>
    </w:p>
    <w:p w14:paraId="01FF1E3F" w14:textId="77777777" w:rsidR="00636D61" w:rsidRPr="00636D61" w:rsidRDefault="00636D61" w:rsidP="00636D61">
      <w:pPr>
        <w:pStyle w:val="EndNoteBibliography"/>
        <w:spacing w:after="0"/>
        <w:ind w:left="720" w:hanging="720"/>
      </w:pPr>
      <w:r w:rsidRPr="00636D61">
        <w:t>6</w:t>
      </w:r>
      <w:r w:rsidRPr="00636D61">
        <w:tab/>
        <w:t xml:space="preserve">Kosonen, J., Kulmala, J.-P., Müller, E. &amp; Avela, J. Effects of medially posted insoles on foot and lower limb mechanics across walking and running in overpronating men. </w:t>
      </w:r>
      <w:r w:rsidRPr="00636D61">
        <w:rPr>
          <w:i/>
        </w:rPr>
        <w:t>Journal of biomechanics</w:t>
      </w:r>
      <w:r w:rsidRPr="00636D61">
        <w:t xml:space="preserve"> </w:t>
      </w:r>
      <w:r w:rsidRPr="00636D61">
        <w:rPr>
          <w:b/>
        </w:rPr>
        <w:t>54</w:t>
      </w:r>
      <w:r w:rsidRPr="00636D61">
        <w:t>, 58-63 (2017).</w:t>
      </w:r>
    </w:p>
    <w:p w14:paraId="3E3B3B97" w14:textId="77777777" w:rsidR="00636D61" w:rsidRPr="00636D61" w:rsidRDefault="00636D61" w:rsidP="00636D61">
      <w:pPr>
        <w:pStyle w:val="EndNoteBibliography"/>
        <w:spacing w:after="0"/>
        <w:ind w:left="720" w:hanging="720"/>
      </w:pPr>
      <w:r w:rsidRPr="00636D61">
        <w:t>7</w:t>
      </w:r>
      <w:r w:rsidRPr="00636D61">
        <w:tab/>
        <w:t xml:space="preserve">Han, K., Bae, K., Levine, N., Yang, J. &amp; Lee, J.-S. Biomechanical effect of foot orthoses on rearfoot motions and joint moment parameters in patients with flexible flatfoot. </w:t>
      </w:r>
      <w:r w:rsidRPr="00636D61">
        <w:rPr>
          <w:i/>
        </w:rPr>
        <w:t>Medical science monitor: international medical journal of experimental and clinical research</w:t>
      </w:r>
      <w:r w:rsidRPr="00636D61">
        <w:t xml:space="preserve"> </w:t>
      </w:r>
      <w:r w:rsidRPr="00636D61">
        <w:rPr>
          <w:b/>
        </w:rPr>
        <w:t>25</w:t>
      </w:r>
      <w:r w:rsidRPr="00636D61">
        <w:t>, 5920 (2019).</w:t>
      </w:r>
    </w:p>
    <w:p w14:paraId="16B49C58" w14:textId="77777777" w:rsidR="00636D61" w:rsidRPr="00636D61" w:rsidRDefault="00636D61" w:rsidP="00636D61">
      <w:pPr>
        <w:pStyle w:val="EndNoteBibliography"/>
        <w:spacing w:after="0"/>
        <w:ind w:left="720" w:hanging="720"/>
      </w:pPr>
      <w:r w:rsidRPr="00636D61">
        <w:t>8</w:t>
      </w:r>
      <w:r w:rsidRPr="00636D61">
        <w:tab/>
        <w:t>Stacoff, A.</w:t>
      </w:r>
      <w:r w:rsidRPr="00636D61">
        <w:rPr>
          <w:i/>
        </w:rPr>
        <w:t xml:space="preserve"> et al.</w:t>
      </w:r>
      <w:r w:rsidRPr="00636D61">
        <w:t xml:space="preserve"> Biomechanical effects of foot orthoses during walking. </w:t>
      </w:r>
      <w:r w:rsidRPr="00636D61">
        <w:rPr>
          <w:i/>
        </w:rPr>
        <w:t>The Foot</w:t>
      </w:r>
      <w:r w:rsidRPr="00636D61">
        <w:t xml:space="preserve"> </w:t>
      </w:r>
      <w:r w:rsidRPr="00636D61">
        <w:rPr>
          <w:b/>
        </w:rPr>
        <w:t>17</w:t>
      </w:r>
      <w:r w:rsidRPr="00636D61">
        <w:t>, 143-153 (2007).</w:t>
      </w:r>
    </w:p>
    <w:p w14:paraId="6F0D871C" w14:textId="77777777" w:rsidR="00636D61" w:rsidRPr="00636D61" w:rsidRDefault="00636D61" w:rsidP="00636D61">
      <w:pPr>
        <w:pStyle w:val="EndNoteBibliography"/>
        <w:spacing w:after="0"/>
        <w:ind w:left="720" w:hanging="720"/>
      </w:pPr>
      <w:r w:rsidRPr="00636D61">
        <w:t>9</w:t>
      </w:r>
      <w:r w:rsidRPr="00636D61">
        <w:tab/>
        <w:t xml:space="preserve">Zifchock, R. A. &amp; Davis, I. A comparison of semi-custom and custom foot orthotic devices in high-and low-arched individuals during walking. </w:t>
      </w:r>
      <w:r w:rsidRPr="00636D61">
        <w:rPr>
          <w:i/>
        </w:rPr>
        <w:t>Clinical biomechanics</w:t>
      </w:r>
      <w:r w:rsidRPr="00636D61">
        <w:t xml:space="preserve"> </w:t>
      </w:r>
      <w:r w:rsidRPr="00636D61">
        <w:rPr>
          <w:b/>
        </w:rPr>
        <w:t>23</w:t>
      </w:r>
      <w:r w:rsidRPr="00636D61">
        <w:t>, 1287-1293 (2008).</w:t>
      </w:r>
    </w:p>
    <w:p w14:paraId="64136900" w14:textId="77777777" w:rsidR="00636D61" w:rsidRPr="00636D61" w:rsidRDefault="00636D61" w:rsidP="00636D61">
      <w:pPr>
        <w:pStyle w:val="EndNoteBibliography"/>
        <w:spacing w:after="0"/>
        <w:ind w:left="720" w:hanging="720"/>
      </w:pPr>
      <w:r w:rsidRPr="00636D61">
        <w:t>10</w:t>
      </w:r>
      <w:r w:rsidRPr="00636D61">
        <w:tab/>
        <w:t xml:space="preserve">Permsombat, P. &amp; Pensri, P. Effects of customized foot orthoses on lower limbs kinematics in adults with highly pronated foot. </w:t>
      </w:r>
      <w:r w:rsidRPr="00636D61">
        <w:rPr>
          <w:i/>
        </w:rPr>
        <w:t>Chulalongkorn Medical Journal</w:t>
      </w:r>
      <w:r w:rsidRPr="00636D61">
        <w:t xml:space="preserve"> </w:t>
      </w:r>
      <w:r w:rsidRPr="00636D61">
        <w:rPr>
          <w:b/>
        </w:rPr>
        <w:t>65</w:t>
      </w:r>
      <w:r w:rsidRPr="00636D61">
        <w:t>, 195-205 (2021).</w:t>
      </w:r>
    </w:p>
    <w:p w14:paraId="4B95BBB2" w14:textId="77777777" w:rsidR="00636D61" w:rsidRPr="00636D61" w:rsidRDefault="00636D61" w:rsidP="00636D61">
      <w:pPr>
        <w:pStyle w:val="EndNoteBibliography"/>
        <w:spacing w:after="0"/>
        <w:ind w:left="720" w:hanging="720"/>
      </w:pPr>
      <w:r w:rsidRPr="00636D61">
        <w:t>11</w:t>
      </w:r>
      <w:r w:rsidRPr="00636D61">
        <w:tab/>
        <w:t xml:space="preserve">Alsaafin, N., Saad, N., Mohammad Zadeh, S. A. &amp; Hegazy, F. A. Effect of Different Foot Orthosis Inverted Angles on Walking Kinematics in Females with Flexible Flatfeet. </w:t>
      </w:r>
      <w:r w:rsidRPr="00636D61">
        <w:rPr>
          <w:i/>
        </w:rPr>
        <w:t>Journal of Multidisciplinary Healthcare</w:t>
      </w:r>
      <w:r w:rsidRPr="00636D61">
        <w:t>, 2613-2623 (2023).</w:t>
      </w:r>
    </w:p>
    <w:p w14:paraId="1766681D" w14:textId="77777777" w:rsidR="00636D61" w:rsidRPr="00636D61" w:rsidRDefault="00636D61" w:rsidP="00636D61">
      <w:pPr>
        <w:pStyle w:val="EndNoteBibliography"/>
        <w:spacing w:after="0"/>
        <w:ind w:left="720" w:hanging="720"/>
      </w:pPr>
      <w:r w:rsidRPr="00636D61">
        <w:t>12</w:t>
      </w:r>
      <w:r w:rsidRPr="00636D61">
        <w:tab/>
        <w:t xml:space="preserve">Chen, Y.-C., Lou, S.-Z., Huang, C.-Y. &amp; Su, F.-C. Effects of foot orthoses on gait patterns of flat feet patients. </w:t>
      </w:r>
      <w:r w:rsidRPr="00636D61">
        <w:rPr>
          <w:i/>
        </w:rPr>
        <w:t>Clinical biomechanics</w:t>
      </w:r>
      <w:r w:rsidRPr="00636D61">
        <w:t xml:space="preserve"> </w:t>
      </w:r>
      <w:r w:rsidRPr="00636D61">
        <w:rPr>
          <w:b/>
        </w:rPr>
        <w:t>25</w:t>
      </w:r>
      <w:r w:rsidRPr="00636D61">
        <w:t>, 265-270 (2010).</w:t>
      </w:r>
    </w:p>
    <w:p w14:paraId="289DB0F2" w14:textId="77777777" w:rsidR="00636D61" w:rsidRPr="00636D61" w:rsidRDefault="00636D61" w:rsidP="00636D61">
      <w:pPr>
        <w:pStyle w:val="EndNoteBibliography"/>
        <w:spacing w:after="0"/>
        <w:ind w:left="720" w:hanging="720"/>
      </w:pPr>
      <w:r w:rsidRPr="00636D61">
        <w:t>13</w:t>
      </w:r>
      <w:r w:rsidRPr="00636D61">
        <w:tab/>
        <w:t xml:space="preserve">Desmyttere, G., Hajizadeh, M., Bleau, J., Leteneur, S. &amp; Begon, M. Anti-pronator components are essential to effectively alter lower-limb kinematics and kinetics in individuals with flexible flatfeet. </w:t>
      </w:r>
      <w:r w:rsidRPr="00636D61">
        <w:rPr>
          <w:i/>
        </w:rPr>
        <w:t>Clinical Biomechanics</w:t>
      </w:r>
      <w:r w:rsidRPr="00636D61">
        <w:t xml:space="preserve"> </w:t>
      </w:r>
      <w:r w:rsidRPr="00636D61">
        <w:rPr>
          <w:b/>
        </w:rPr>
        <w:t>86</w:t>
      </w:r>
      <w:r w:rsidRPr="00636D61">
        <w:t>, 105390 (2021).</w:t>
      </w:r>
    </w:p>
    <w:p w14:paraId="2C5AD2F4" w14:textId="77777777" w:rsidR="00636D61" w:rsidRPr="00636D61" w:rsidRDefault="00636D61" w:rsidP="00636D61">
      <w:pPr>
        <w:pStyle w:val="EndNoteBibliography"/>
        <w:spacing w:after="0"/>
        <w:ind w:left="720" w:hanging="720"/>
      </w:pPr>
      <w:r w:rsidRPr="00636D61">
        <w:t>14</w:t>
      </w:r>
      <w:r w:rsidRPr="00636D61">
        <w:tab/>
        <w:t>Peng, Y.</w:t>
      </w:r>
      <w:r w:rsidRPr="00636D61">
        <w:rPr>
          <w:i/>
        </w:rPr>
        <w:t xml:space="preserve"> et al.</w:t>
      </w:r>
      <w:r w:rsidRPr="00636D61">
        <w:t xml:space="preserve"> Immediate effects of medially posted insoles on lower limb joint contact forces in adult acquired flatfoot: a pilot study. </w:t>
      </w:r>
      <w:r w:rsidRPr="00636D61">
        <w:rPr>
          <w:i/>
        </w:rPr>
        <w:t>International journal of environmental research and public health</w:t>
      </w:r>
      <w:r w:rsidRPr="00636D61">
        <w:t xml:space="preserve"> </w:t>
      </w:r>
      <w:r w:rsidRPr="00636D61">
        <w:rPr>
          <w:b/>
        </w:rPr>
        <w:t>17</w:t>
      </w:r>
      <w:r w:rsidRPr="00636D61">
        <w:t>, 2226 (2020).</w:t>
      </w:r>
    </w:p>
    <w:p w14:paraId="5CB24C30" w14:textId="77777777" w:rsidR="00636D61" w:rsidRPr="00636D61" w:rsidRDefault="00636D61" w:rsidP="00636D61">
      <w:pPr>
        <w:pStyle w:val="EndNoteBibliography"/>
        <w:spacing w:after="0"/>
        <w:ind w:left="720" w:hanging="720"/>
      </w:pPr>
      <w:r w:rsidRPr="00636D61">
        <w:t>15</w:t>
      </w:r>
      <w:r w:rsidRPr="00636D61">
        <w:tab/>
        <w:t xml:space="preserve">Kulcu, D. G., Yavuzer, G., Sarmer, S. &amp; Ergin, S. Immediate effects of silicone insoles on gait pattern in patients with flexible flatfoot. </w:t>
      </w:r>
      <w:r w:rsidRPr="00636D61">
        <w:rPr>
          <w:i/>
        </w:rPr>
        <w:t>Foot &amp; ankle international</w:t>
      </w:r>
      <w:r w:rsidRPr="00636D61">
        <w:t xml:space="preserve"> </w:t>
      </w:r>
      <w:r w:rsidRPr="00636D61">
        <w:rPr>
          <w:b/>
        </w:rPr>
        <w:t>28</w:t>
      </w:r>
      <w:r w:rsidRPr="00636D61">
        <w:t>, 1053-1056 (2007).</w:t>
      </w:r>
    </w:p>
    <w:p w14:paraId="4F2D0677" w14:textId="77777777" w:rsidR="00636D61" w:rsidRPr="00636D61" w:rsidRDefault="00636D61" w:rsidP="00636D61">
      <w:pPr>
        <w:pStyle w:val="EndNoteBibliography"/>
        <w:spacing w:after="0"/>
        <w:ind w:left="720" w:hanging="720"/>
      </w:pPr>
      <w:r w:rsidRPr="00636D61">
        <w:t>16</w:t>
      </w:r>
      <w:r w:rsidRPr="00636D61">
        <w:tab/>
        <w:t>Costa, B. L.</w:t>
      </w:r>
      <w:r w:rsidRPr="00636D61">
        <w:rPr>
          <w:i/>
        </w:rPr>
        <w:t xml:space="preserve"> et al.</w:t>
      </w:r>
      <w:r w:rsidRPr="00636D61">
        <w:t xml:space="preserve"> Is there a dose-response of medial wedge insoles on lower limb biomechanics in people with pronated feet during walking and running? </w:t>
      </w:r>
      <w:r w:rsidRPr="00636D61">
        <w:rPr>
          <w:i/>
        </w:rPr>
        <w:t>Gait &amp; posture</w:t>
      </w:r>
      <w:r w:rsidRPr="00636D61">
        <w:t xml:space="preserve"> </w:t>
      </w:r>
      <w:r w:rsidRPr="00636D61">
        <w:rPr>
          <w:b/>
        </w:rPr>
        <w:t>90</w:t>
      </w:r>
      <w:r w:rsidRPr="00636D61">
        <w:t>, 190-196 (2021).</w:t>
      </w:r>
    </w:p>
    <w:p w14:paraId="7ECBE42D" w14:textId="77777777" w:rsidR="00636D61" w:rsidRPr="00636D61" w:rsidRDefault="00636D61" w:rsidP="00636D61">
      <w:pPr>
        <w:pStyle w:val="EndNoteBibliography"/>
        <w:spacing w:after="0"/>
        <w:ind w:left="720" w:hanging="720"/>
      </w:pPr>
      <w:r w:rsidRPr="00636D61">
        <w:t>17</w:t>
      </w:r>
      <w:r w:rsidRPr="00636D61">
        <w:tab/>
        <w:t>Lourenço, B. M.</w:t>
      </w:r>
      <w:r w:rsidRPr="00636D61">
        <w:rPr>
          <w:i/>
        </w:rPr>
        <w:t xml:space="preserve"> et al.</w:t>
      </w:r>
      <w:r w:rsidRPr="00636D61">
        <w:t xml:space="preserve"> An exploration of the effects of prefabricated and customized insoles on lower limb kinetics and kinematics during walking, stepping up and down tasks: A time series analysis. </w:t>
      </w:r>
      <w:r w:rsidRPr="00636D61">
        <w:rPr>
          <w:i/>
        </w:rPr>
        <w:t>Gait &amp; Posture</w:t>
      </w:r>
      <w:r w:rsidRPr="00636D61">
        <w:t xml:space="preserve"> </w:t>
      </w:r>
      <w:r w:rsidRPr="00636D61">
        <w:rPr>
          <w:b/>
        </w:rPr>
        <w:t>98</w:t>
      </w:r>
      <w:r w:rsidRPr="00636D61">
        <w:t>, 297-304 (2022).</w:t>
      </w:r>
    </w:p>
    <w:p w14:paraId="65D4DC56" w14:textId="77777777" w:rsidR="00636D61" w:rsidRPr="00636D61" w:rsidRDefault="00636D61" w:rsidP="00636D61">
      <w:pPr>
        <w:pStyle w:val="EndNoteBibliography"/>
        <w:spacing w:after="0"/>
        <w:ind w:left="720" w:hanging="720"/>
      </w:pPr>
      <w:r w:rsidRPr="00636D61">
        <w:lastRenderedPageBreak/>
        <w:t>18</w:t>
      </w:r>
      <w:r w:rsidRPr="00636D61">
        <w:tab/>
        <w:t xml:space="preserve">Prachgosin, T., Leelasamran, W., Smithmaitrie, P. &amp; Chatpun, S. Effect of total-contact orthosis on medial longitudinal arch and lower extremities in flexible flatfoot subjects during walking. </w:t>
      </w:r>
      <w:r w:rsidRPr="00636D61">
        <w:rPr>
          <w:i/>
        </w:rPr>
        <w:t>Prosthetics and Orthotics International</w:t>
      </w:r>
      <w:r w:rsidRPr="00636D61">
        <w:t xml:space="preserve"> </w:t>
      </w:r>
      <w:r w:rsidRPr="00636D61">
        <w:rPr>
          <w:b/>
        </w:rPr>
        <w:t>41</w:t>
      </w:r>
      <w:r w:rsidRPr="00636D61">
        <w:t>, 579-586 (2017).</w:t>
      </w:r>
    </w:p>
    <w:p w14:paraId="707C8F3D" w14:textId="77777777" w:rsidR="00636D61" w:rsidRPr="00636D61" w:rsidRDefault="00636D61" w:rsidP="00636D61">
      <w:pPr>
        <w:pStyle w:val="EndNoteBibliography"/>
        <w:spacing w:after="0"/>
        <w:ind w:left="720" w:hanging="720"/>
      </w:pPr>
      <w:r w:rsidRPr="00636D61">
        <w:t>19</w:t>
      </w:r>
      <w:r w:rsidRPr="00636D61">
        <w:tab/>
        <w:t xml:space="preserve">Dedieu, P., Drigeard, C., Gjini, L., Dal Maso, F. &amp; Zanone, P.-G. Effects of foot orthoses on the temporal pattern of muscular activity during walking. </w:t>
      </w:r>
      <w:r w:rsidRPr="00636D61">
        <w:rPr>
          <w:i/>
        </w:rPr>
        <w:t>Clinical biomechanics</w:t>
      </w:r>
      <w:r w:rsidRPr="00636D61">
        <w:t xml:space="preserve"> </w:t>
      </w:r>
      <w:r w:rsidRPr="00636D61">
        <w:rPr>
          <w:b/>
        </w:rPr>
        <w:t>28</w:t>
      </w:r>
      <w:r w:rsidRPr="00636D61">
        <w:t>, 820-824 (2013).</w:t>
      </w:r>
    </w:p>
    <w:p w14:paraId="62992814" w14:textId="77777777" w:rsidR="00636D61" w:rsidRPr="00636D61" w:rsidRDefault="00636D61" w:rsidP="00636D61">
      <w:pPr>
        <w:pStyle w:val="EndNoteBibliography"/>
        <w:spacing w:after="0"/>
        <w:ind w:left="720" w:hanging="720"/>
      </w:pPr>
      <w:r w:rsidRPr="00636D61">
        <w:t>20</w:t>
      </w:r>
      <w:r w:rsidRPr="00636D61">
        <w:tab/>
        <w:t xml:space="preserve">Neville, C., Flemister, A. S. &amp; Houck, J. Effects of the AirLift PTTD brace on foot kinematics in subjects with stage II posterior tibial tendon dysfunction. </w:t>
      </w:r>
      <w:r w:rsidRPr="00636D61">
        <w:rPr>
          <w:i/>
        </w:rPr>
        <w:t>journal of orthopaedic &amp; sports physical therapy</w:t>
      </w:r>
      <w:r w:rsidRPr="00636D61">
        <w:t xml:space="preserve"> </w:t>
      </w:r>
      <w:r w:rsidRPr="00636D61">
        <w:rPr>
          <w:b/>
        </w:rPr>
        <w:t>39</w:t>
      </w:r>
      <w:r w:rsidRPr="00636D61">
        <w:t>, 201-209 (2009).</w:t>
      </w:r>
    </w:p>
    <w:p w14:paraId="21469E29" w14:textId="77777777" w:rsidR="00636D61" w:rsidRPr="00636D61" w:rsidRDefault="00636D61" w:rsidP="00636D61">
      <w:pPr>
        <w:pStyle w:val="EndNoteBibliography"/>
        <w:spacing w:after="0"/>
        <w:ind w:left="720" w:hanging="720"/>
      </w:pPr>
      <w:r w:rsidRPr="00636D61">
        <w:t>21</w:t>
      </w:r>
      <w:r w:rsidRPr="00636D61">
        <w:tab/>
        <w:t xml:space="preserve">Park, K. Effects of wearing functional foot orthotic on pelvic angle among college students in their 20s with flatfoot. </w:t>
      </w:r>
      <w:r w:rsidRPr="00636D61">
        <w:rPr>
          <w:i/>
        </w:rPr>
        <w:t>Journal of physical therapy science</w:t>
      </w:r>
      <w:r w:rsidRPr="00636D61">
        <w:t xml:space="preserve"> </w:t>
      </w:r>
      <w:r w:rsidRPr="00636D61">
        <w:rPr>
          <w:b/>
        </w:rPr>
        <w:t>29</w:t>
      </w:r>
      <w:r w:rsidRPr="00636D61">
        <w:t>, 438-441 (2017).</w:t>
      </w:r>
    </w:p>
    <w:p w14:paraId="6E40B08C" w14:textId="77777777" w:rsidR="00636D61" w:rsidRPr="00636D61" w:rsidRDefault="00636D61" w:rsidP="00636D61">
      <w:pPr>
        <w:pStyle w:val="EndNoteBibliography"/>
        <w:spacing w:after="0"/>
        <w:ind w:left="720" w:hanging="720"/>
      </w:pPr>
      <w:r w:rsidRPr="00636D61">
        <w:t>22</w:t>
      </w:r>
      <w:r w:rsidRPr="00636D61">
        <w:tab/>
        <w:t xml:space="preserve">Park, K. &amp; Seo, K. Effects of a functional foot orthosis on the knee angle in the sagittal plane of college students in their 20s with flatfoot. </w:t>
      </w:r>
      <w:r w:rsidRPr="00636D61">
        <w:rPr>
          <w:i/>
        </w:rPr>
        <w:t>Journal of physical therapy science</w:t>
      </w:r>
      <w:r w:rsidRPr="00636D61">
        <w:t xml:space="preserve"> </w:t>
      </w:r>
      <w:r w:rsidRPr="00636D61">
        <w:rPr>
          <w:b/>
        </w:rPr>
        <w:t>27</w:t>
      </w:r>
      <w:r w:rsidRPr="00636D61">
        <w:t>, 1211-1213 (2015).</w:t>
      </w:r>
    </w:p>
    <w:p w14:paraId="313A47A7" w14:textId="77777777" w:rsidR="00636D61" w:rsidRPr="00636D61" w:rsidRDefault="00636D61" w:rsidP="00636D61">
      <w:pPr>
        <w:pStyle w:val="EndNoteBibliography"/>
        <w:spacing w:after="0"/>
        <w:ind w:left="720" w:hanging="720"/>
      </w:pPr>
      <w:r w:rsidRPr="00636D61">
        <w:t>23</w:t>
      </w:r>
      <w:r w:rsidRPr="00636D61">
        <w:tab/>
        <w:t>Miyazaki, T.</w:t>
      </w:r>
      <w:r w:rsidRPr="00636D61">
        <w:rPr>
          <w:i/>
        </w:rPr>
        <w:t xml:space="preserve"> et al.</w:t>
      </w:r>
      <w:r w:rsidRPr="00636D61">
        <w:t xml:space="preserve"> Dynamic load at baseline can predict radiographic disease progression in medial compartment knee osteoarthritis. </w:t>
      </w:r>
      <w:r w:rsidRPr="00636D61">
        <w:rPr>
          <w:i/>
        </w:rPr>
        <w:t>Annals of the rheumatic diseases</w:t>
      </w:r>
      <w:r w:rsidRPr="00636D61">
        <w:t xml:space="preserve"> </w:t>
      </w:r>
      <w:r w:rsidRPr="00636D61">
        <w:rPr>
          <w:b/>
        </w:rPr>
        <w:t>61</w:t>
      </w:r>
      <w:r w:rsidRPr="00636D61">
        <w:t>, 617-622 (2002).</w:t>
      </w:r>
    </w:p>
    <w:p w14:paraId="2168BBA1" w14:textId="77777777" w:rsidR="00636D61" w:rsidRPr="00636D61" w:rsidRDefault="00636D61" w:rsidP="00636D61">
      <w:pPr>
        <w:pStyle w:val="EndNoteBibliography"/>
        <w:spacing w:after="0"/>
        <w:ind w:left="720" w:hanging="720"/>
      </w:pPr>
      <w:r w:rsidRPr="00636D61">
        <w:t>24</w:t>
      </w:r>
      <w:r w:rsidRPr="00636D61">
        <w:tab/>
        <w:t xml:space="preserve">Cheung, R. T., Chung, R. C. &amp; Ng, G. Y. Efficacies of different external controls for excessive foot pronation: a meta-analysis. </w:t>
      </w:r>
      <w:r w:rsidRPr="00636D61">
        <w:rPr>
          <w:i/>
        </w:rPr>
        <w:t>British journal of sports medicine</w:t>
      </w:r>
      <w:r w:rsidRPr="00636D61">
        <w:t xml:space="preserve"> </w:t>
      </w:r>
      <w:r w:rsidRPr="00636D61">
        <w:rPr>
          <w:b/>
        </w:rPr>
        <w:t>45</w:t>
      </w:r>
      <w:r w:rsidRPr="00636D61">
        <w:t>, 743-751 (2011).</w:t>
      </w:r>
    </w:p>
    <w:p w14:paraId="00D5336A" w14:textId="77777777" w:rsidR="00636D61" w:rsidRPr="00636D61" w:rsidRDefault="00636D61" w:rsidP="00636D61">
      <w:pPr>
        <w:pStyle w:val="EndNoteBibliography"/>
        <w:spacing w:after="0"/>
        <w:ind w:left="720" w:hanging="720"/>
      </w:pPr>
      <w:r w:rsidRPr="00636D61">
        <w:t>25</w:t>
      </w:r>
      <w:r w:rsidRPr="00636D61">
        <w:tab/>
        <w:t xml:space="preserve">Hreljac, A., Marshall, R. N. &amp; Hume, P. A. Evaluation of lower extremity overuse injury potential in runners. </w:t>
      </w:r>
      <w:r w:rsidRPr="00636D61">
        <w:rPr>
          <w:i/>
        </w:rPr>
        <w:t>Medicine &amp; Science in Sports &amp; Exercise</w:t>
      </w:r>
      <w:r w:rsidRPr="00636D61">
        <w:t xml:space="preserve"> </w:t>
      </w:r>
      <w:r w:rsidRPr="00636D61">
        <w:rPr>
          <w:b/>
        </w:rPr>
        <w:t>32</w:t>
      </w:r>
      <w:r w:rsidRPr="00636D61">
        <w:t>, 1635-1641 (2000).</w:t>
      </w:r>
    </w:p>
    <w:p w14:paraId="60DCD269" w14:textId="77777777" w:rsidR="00636D61" w:rsidRPr="00636D61" w:rsidRDefault="00636D61" w:rsidP="00636D61">
      <w:pPr>
        <w:pStyle w:val="EndNoteBibliography"/>
        <w:spacing w:after="0"/>
        <w:ind w:left="720" w:hanging="720"/>
      </w:pPr>
      <w:r w:rsidRPr="00636D61">
        <w:t>26</w:t>
      </w:r>
      <w:r w:rsidRPr="00636D61">
        <w:tab/>
        <w:t xml:space="preserve">Sp, M. Etiologic factors associated with selected running injuries. </w:t>
      </w:r>
      <w:r w:rsidRPr="00636D61">
        <w:rPr>
          <w:i/>
        </w:rPr>
        <w:t>Med Sci Sports Exerc</w:t>
      </w:r>
      <w:r w:rsidRPr="00636D61">
        <w:t xml:space="preserve"> </w:t>
      </w:r>
      <w:r w:rsidRPr="00636D61">
        <w:rPr>
          <w:b/>
        </w:rPr>
        <w:t>20</w:t>
      </w:r>
      <w:r w:rsidRPr="00636D61">
        <w:t>, 501-505 (1988).</w:t>
      </w:r>
    </w:p>
    <w:p w14:paraId="78F78BDB" w14:textId="77777777" w:rsidR="00636D61" w:rsidRPr="00636D61" w:rsidRDefault="00636D61" w:rsidP="00636D61">
      <w:pPr>
        <w:pStyle w:val="EndNoteBibliography"/>
        <w:ind w:left="720" w:hanging="720"/>
      </w:pPr>
      <w:r w:rsidRPr="00636D61">
        <w:t>27</w:t>
      </w:r>
      <w:r w:rsidRPr="00636D61">
        <w:tab/>
        <w:t xml:space="preserve">Langley, B., Cramp, M. &amp; Morrison, S. C. Clinical measures of static foot posture do not agree. </w:t>
      </w:r>
      <w:r w:rsidRPr="00636D61">
        <w:rPr>
          <w:i/>
        </w:rPr>
        <w:t>Journal of foot and ankle research</w:t>
      </w:r>
      <w:r w:rsidRPr="00636D61">
        <w:t xml:space="preserve"> </w:t>
      </w:r>
      <w:r w:rsidRPr="00636D61">
        <w:rPr>
          <w:b/>
        </w:rPr>
        <w:t>9</w:t>
      </w:r>
      <w:r w:rsidRPr="00636D61">
        <w:t>, 1-6 (2016).</w:t>
      </w:r>
    </w:p>
    <w:p w14:paraId="06AA19FD" w14:textId="1280F9B0" w:rsidR="00E77608" w:rsidRPr="00B3764F" w:rsidRDefault="00247B96" w:rsidP="00636D61">
      <w:pPr>
        <w:spacing w:after="0" w:line="360" w:lineRule="auto"/>
        <w:jc w:val="both"/>
        <w:rPr>
          <w:rFonts w:ascii="Times New Roman" w:hAnsi="Times New Roman" w:cs="Times New Roman"/>
          <w:b/>
          <w:bCs/>
          <w:sz w:val="24"/>
          <w:szCs w:val="24"/>
        </w:rPr>
      </w:pPr>
      <w:r w:rsidRPr="00B3764F">
        <w:rPr>
          <w:rFonts w:ascii="Times New Roman" w:hAnsi="Times New Roman" w:cs="Times New Roman"/>
          <w:b/>
          <w:bCs/>
          <w:sz w:val="24"/>
          <w:szCs w:val="24"/>
        </w:rPr>
        <w:fldChar w:fldCharType="end"/>
      </w:r>
    </w:p>
    <w:sectPr w:rsidR="00E77608" w:rsidRPr="00B3764F" w:rsidSect="00DA3B1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8A84F1" w14:textId="77777777" w:rsidR="00460258" w:rsidRDefault="00460258" w:rsidP="0036441F">
      <w:pPr>
        <w:spacing w:after="0" w:line="240" w:lineRule="auto"/>
      </w:pPr>
      <w:r>
        <w:separator/>
      </w:r>
    </w:p>
  </w:endnote>
  <w:endnote w:type="continuationSeparator" w:id="0">
    <w:p w14:paraId="541C1729" w14:textId="77777777" w:rsidR="00460258" w:rsidRDefault="00460258" w:rsidP="003644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haris SIL">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Yu Gothic UI Semilight">
    <w:panose1 w:val="020B0400000000000000"/>
    <w:charset w:val="80"/>
    <w:family w:val="swiss"/>
    <w:pitch w:val="variable"/>
    <w:sig w:usb0="E00002FF" w:usb1="2AC7FDFF" w:usb2="00000016" w:usb3="00000000" w:csb0="0002009F" w:csb1="00000000"/>
  </w:font>
  <w:font w:name="AdvOT596495f2+22">
    <w:altName w:val="Yu Gothic"/>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CD19F6" w14:textId="77777777" w:rsidR="00460258" w:rsidRDefault="00460258" w:rsidP="0036441F">
      <w:pPr>
        <w:spacing w:after="0" w:line="240" w:lineRule="auto"/>
      </w:pPr>
      <w:r>
        <w:separator/>
      </w:r>
    </w:p>
  </w:footnote>
  <w:footnote w:type="continuationSeparator" w:id="0">
    <w:p w14:paraId="09EC6E0F" w14:textId="77777777" w:rsidR="00460258" w:rsidRDefault="00460258" w:rsidP="0036441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 Scientific Report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8B6EBD"/>
    <w:rsid w:val="000228C2"/>
    <w:rsid w:val="0002594B"/>
    <w:rsid w:val="000379E1"/>
    <w:rsid w:val="000463F9"/>
    <w:rsid w:val="00057378"/>
    <w:rsid w:val="00062FE0"/>
    <w:rsid w:val="00081222"/>
    <w:rsid w:val="000C3153"/>
    <w:rsid w:val="000E3526"/>
    <w:rsid w:val="000E6253"/>
    <w:rsid w:val="000F1892"/>
    <w:rsid w:val="001065D1"/>
    <w:rsid w:val="00144A31"/>
    <w:rsid w:val="00147865"/>
    <w:rsid w:val="001579C0"/>
    <w:rsid w:val="00176256"/>
    <w:rsid w:val="001A30FE"/>
    <w:rsid w:val="001A7893"/>
    <w:rsid w:val="001D10C9"/>
    <w:rsid w:val="001D3469"/>
    <w:rsid w:val="001D3F8F"/>
    <w:rsid w:val="001D59AC"/>
    <w:rsid w:val="00213311"/>
    <w:rsid w:val="00214205"/>
    <w:rsid w:val="00240EF6"/>
    <w:rsid w:val="00247B96"/>
    <w:rsid w:val="00251512"/>
    <w:rsid w:val="00252EDE"/>
    <w:rsid w:val="00254270"/>
    <w:rsid w:val="002558D3"/>
    <w:rsid w:val="00265A06"/>
    <w:rsid w:val="00296D9D"/>
    <w:rsid w:val="002A74E2"/>
    <w:rsid w:val="002C26ED"/>
    <w:rsid w:val="002C53F7"/>
    <w:rsid w:val="002D04C6"/>
    <w:rsid w:val="002D16C7"/>
    <w:rsid w:val="002D3745"/>
    <w:rsid w:val="00336FFF"/>
    <w:rsid w:val="0036441F"/>
    <w:rsid w:val="00376C3A"/>
    <w:rsid w:val="003900BC"/>
    <w:rsid w:val="003B200E"/>
    <w:rsid w:val="003C5032"/>
    <w:rsid w:val="003D09B5"/>
    <w:rsid w:val="003D2A41"/>
    <w:rsid w:val="003D371D"/>
    <w:rsid w:val="003D7E2B"/>
    <w:rsid w:val="0042033E"/>
    <w:rsid w:val="004341CE"/>
    <w:rsid w:val="00446A0F"/>
    <w:rsid w:val="00453809"/>
    <w:rsid w:val="00457A47"/>
    <w:rsid w:val="00460258"/>
    <w:rsid w:val="00487F08"/>
    <w:rsid w:val="0049752B"/>
    <w:rsid w:val="004A0CF7"/>
    <w:rsid w:val="004D2A85"/>
    <w:rsid w:val="004D3CA0"/>
    <w:rsid w:val="00503004"/>
    <w:rsid w:val="00505B5A"/>
    <w:rsid w:val="00506ED5"/>
    <w:rsid w:val="005274E6"/>
    <w:rsid w:val="00531EC6"/>
    <w:rsid w:val="0053308D"/>
    <w:rsid w:val="00546C4C"/>
    <w:rsid w:val="00567984"/>
    <w:rsid w:val="005B067F"/>
    <w:rsid w:val="005B5343"/>
    <w:rsid w:val="005C02D0"/>
    <w:rsid w:val="005C55AA"/>
    <w:rsid w:val="005F1F6B"/>
    <w:rsid w:val="00611CE3"/>
    <w:rsid w:val="00613F64"/>
    <w:rsid w:val="00627A1B"/>
    <w:rsid w:val="00636D61"/>
    <w:rsid w:val="00643B6E"/>
    <w:rsid w:val="00667F1C"/>
    <w:rsid w:val="006A77FF"/>
    <w:rsid w:val="006B38F9"/>
    <w:rsid w:val="006C0176"/>
    <w:rsid w:val="006C7371"/>
    <w:rsid w:val="006E7EF7"/>
    <w:rsid w:val="00705340"/>
    <w:rsid w:val="007065D6"/>
    <w:rsid w:val="0073733D"/>
    <w:rsid w:val="00743580"/>
    <w:rsid w:val="007453B7"/>
    <w:rsid w:val="00760A64"/>
    <w:rsid w:val="00764895"/>
    <w:rsid w:val="007704A9"/>
    <w:rsid w:val="00776783"/>
    <w:rsid w:val="007B0945"/>
    <w:rsid w:val="007C44C8"/>
    <w:rsid w:val="007C4EC5"/>
    <w:rsid w:val="007D1136"/>
    <w:rsid w:val="00802960"/>
    <w:rsid w:val="00812E36"/>
    <w:rsid w:val="008222AA"/>
    <w:rsid w:val="008261C8"/>
    <w:rsid w:val="00845D83"/>
    <w:rsid w:val="00863754"/>
    <w:rsid w:val="00863B95"/>
    <w:rsid w:val="00865C83"/>
    <w:rsid w:val="008724F8"/>
    <w:rsid w:val="0088301D"/>
    <w:rsid w:val="0088793D"/>
    <w:rsid w:val="008A6FC0"/>
    <w:rsid w:val="008B2C40"/>
    <w:rsid w:val="008B6EBD"/>
    <w:rsid w:val="008E578F"/>
    <w:rsid w:val="009016C2"/>
    <w:rsid w:val="00953A4E"/>
    <w:rsid w:val="00964C68"/>
    <w:rsid w:val="009653CF"/>
    <w:rsid w:val="0099027D"/>
    <w:rsid w:val="009D351C"/>
    <w:rsid w:val="009F6FA2"/>
    <w:rsid w:val="00A20BB2"/>
    <w:rsid w:val="00A23020"/>
    <w:rsid w:val="00A9030C"/>
    <w:rsid w:val="00AD489C"/>
    <w:rsid w:val="00AF479B"/>
    <w:rsid w:val="00B3764F"/>
    <w:rsid w:val="00B46464"/>
    <w:rsid w:val="00B74FE3"/>
    <w:rsid w:val="00B92E4A"/>
    <w:rsid w:val="00BA71FD"/>
    <w:rsid w:val="00BC73A3"/>
    <w:rsid w:val="00C12FCE"/>
    <w:rsid w:val="00C17B53"/>
    <w:rsid w:val="00C31F20"/>
    <w:rsid w:val="00C4374C"/>
    <w:rsid w:val="00C448F3"/>
    <w:rsid w:val="00C47D95"/>
    <w:rsid w:val="00C561D2"/>
    <w:rsid w:val="00C67AF9"/>
    <w:rsid w:val="00C82C9F"/>
    <w:rsid w:val="00C926A5"/>
    <w:rsid w:val="00CA12D0"/>
    <w:rsid w:val="00CA3AD8"/>
    <w:rsid w:val="00CA4B5D"/>
    <w:rsid w:val="00CA784A"/>
    <w:rsid w:val="00CB7A0C"/>
    <w:rsid w:val="00CE099E"/>
    <w:rsid w:val="00CE1B20"/>
    <w:rsid w:val="00CE25AB"/>
    <w:rsid w:val="00D070F8"/>
    <w:rsid w:val="00D23406"/>
    <w:rsid w:val="00D32D58"/>
    <w:rsid w:val="00D355D6"/>
    <w:rsid w:val="00D74DA4"/>
    <w:rsid w:val="00D84E68"/>
    <w:rsid w:val="00D87A81"/>
    <w:rsid w:val="00D9570C"/>
    <w:rsid w:val="00D963C1"/>
    <w:rsid w:val="00DA1135"/>
    <w:rsid w:val="00DA3B1F"/>
    <w:rsid w:val="00DC1ECE"/>
    <w:rsid w:val="00DD397D"/>
    <w:rsid w:val="00DE081C"/>
    <w:rsid w:val="00E070DC"/>
    <w:rsid w:val="00E13243"/>
    <w:rsid w:val="00E16AE8"/>
    <w:rsid w:val="00E207D1"/>
    <w:rsid w:val="00E42088"/>
    <w:rsid w:val="00E43068"/>
    <w:rsid w:val="00E77608"/>
    <w:rsid w:val="00EA02B2"/>
    <w:rsid w:val="00EA437B"/>
    <w:rsid w:val="00EB7A94"/>
    <w:rsid w:val="00EC01F1"/>
    <w:rsid w:val="00F34559"/>
    <w:rsid w:val="00F57F8F"/>
    <w:rsid w:val="00F97139"/>
    <w:rsid w:val="00FD0677"/>
    <w:rsid w:val="00FF4F3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693F1D0"/>
  <w15:chartTrackingRefBased/>
  <w15:docId w15:val="{B9D60B83-BC39-48B0-A4B2-295DD7E104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55AA"/>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8B6EBD"/>
    <w:pPr>
      <w:spacing w:after="200" w:line="240" w:lineRule="auto"/>
    </w:pPr>
    <w:rPr>
      <w:i/>
      <w:iCs/>
      <w:color w:val="44546A" w:themeColor="text2"/>
      <w:sz w:val="18"/>
      <w:szCs w:val="18"/>
    </w:rPr>
  </w:style>
  <w:style w:type="table" w:styleId="PlainTable2">
    <w:name w:val="Plain Table 2"/>
    <w:basedOn w:val="TableNormal"/>
    <w:uiPriority w:val="42"/>
    <w:rsid w:val="0036441F"/>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eader">
    <w:name w:val="header"/>
    <w:basedOn w:val="Normal"/>
    <w:link w:val="HeaderChar"/>
    <w:uiPriority w:val="99"/>
    <w:unhideWhenUsed/>
    <w:rsid w:val="003644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6441F"/>
  </w:style>
  <w:style w:type="paragraph" w:styleId="Footer">
    <w:name w:val="footer"/>
    <w:basedOn w:val="Normal"/>
    <w:link w:val="FooterChar"/>
    <w:uiPriority w:val="99"/>
    <w:unhideWhenUsed/>
    <w:rsid w:val="003644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6441F"/>
  </w:style>
  <w:style w:type="paragraph" w:customStyle="1" w:styleId="EndNoteBibliographyTitle">
    <w:name w:val="EndNote Bibliography Title"/>
    <w:basedOn w:val="Normal"/>
    <w:link w:val="EndNoteBibliographyTitleChar"/>
    <w:rsid w:val="00247B96"/>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247B96"/>
    <w:rPr>
      <w:rFonts w:ascii="Calibri" w:hAnsi="Calibri" w:cs="Calibri"/>
      <w:noProof/>
    </w:rPr>
  </w:style>
  <w:style w:type="paragraph" w:customStyle="1" w:styleId="EndNoteBibliography">
    <w:name w:val="EndNote Bibliography"/>
    <w:basedOn w:val="Normal"/>
    <w:link w:val="EndNoteBibliographyChar"/>
    <w:rsid w:val="00247B96"/>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247B96"/>
    <w:rPr>
      <w:rFonts w:ascii="Calibri" w:hAnsi="Calibri" w:cs="Calibri"/>
      <w:noProof/>
    </w:rPr>
  </w:style>
  <w:style w:type="table" w:styleId="TableGrid">
    <w:name w:val="Table Grid"/>
    <w:basedOn w:val="TableNormal"/>
    <w:uiPriority w:val="39"/>
    <w:rsid w:val="003C503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254270"/>
    <w:pPr>
      <w:autoSpaceDE w:val="0"/>
      <w:autoSpaceDN w:val="0"/>
      <w:adjustRightInd w:val="0"/>
      <w:spacing w:after="0" w:line="240" w:lineRule="auto"/>
    </w:pPr>
    <w:rPr>
      <w:rFonts w:ascii="Charis SIL" w:hAnsi="Charis SIL" w:cs="Charis SIL"/>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936441">
      <w:bodyDiv w:val="1"/>
      <w:marLeft w:val="0"/>
      <w:marRight w:val="0"/>
      <w:marTop w:val="0"/>
      <w:marBottom w:val="0"/>
      <w:divBdr>
        <w:top w:val="none" w:sz="0" w:space="0" w:color="auto"/>
        <w:left w:val="none" w:sz="0" w:space="0" w:color="auto"/>
        <w:bottom w:val="none" w:sz="0" w:space="0" w:color="auto"/>
        <w:right w:val="none" w:sz="0" w:space="0" w:color="auto"/>
      </w:divBdr>
    </w:div>
    <w:div w:id="616302928">
      <w:bodyDiv w:val="1"/>
      <w:marLeft w:val="0"/>
      <w:marRight w:val="0"/>
      <w:marTop w:val="0"/>
      <w:marBottom w:val="0"/>
      <w:divBdr>
        <w:top w:val="none" w:sz="0" w:space="0" w:color="auto"/>
        <w:left w:val="none" w:sz="0" w:space="0" w:color="auto"/>
        <w:bottom w:val="none" w:sz="0" w:space="0" w:color="auto"/>
        <w:right w:val="none" w:sz="0" w:space="0" w:color="auto"/>
      </w:divBdr>
    </w:div>
    <w:div w:id="801656329">
      <w:bodyDiv w:val="1"/>
      <w:marLeft w:val="0"/>
      <w:marRight w:val="0"/>
      <w:marTop w:val="0"/>
      <w:marBottom w:val="0"/>
      <w:divBdr>
        <w:top w:val="none" w:sz="0" w:space="0" w:color="auto"/>
        <w:left w:val="none" w:sz="0" w:space="0" w:color="auto"/>
        <w:bottom w:val="none" w:sz="0" w:space="0" w:color="auto"/>
        <w:right w:val="none" w:sz="0" w:space="0" w:color="auto"/>
      </w:divBdr>
    </w:div>
    <w:div w:id="857501028">
      <w:bodyDiv w:val="1"/>
      <w:marLeft w:val="0"/>
      <w:marRight w:val="0"/>
      <w:marTop w:val="0"/>
      <w:marBottom w:val="0"/>
      <w:divBdr>
        <w:top w:val="none" w:sz="0" w:space="0" w:color="auto"/>
        <w:left w:val="none" w:sz="0" w:space="0" w:color="auto"/>
        <w:bottom w:val="none" w:sz="0" w:space="0" w:color="auto"/>
        <w:right w:val="none" w:sz="0" w:space="0" w:color="auto"/>
      </w:divBdr>
    </w:div>
    <w:div w:id="886337795">
      <w:bodyDiv w:val="1"/>
      <w:marLeft w:val="0"/>
      <w:marRight w:val="0"/>
      <w:marTop w:val="0"/>
      <w:marBottom w:val="0"/>
      <w:divBdr>
        <w:top w:val="none" w:sz="0" w:space="0" w:color="auto"/>
        <w:left w:val="none" w:sz="0" w:space="0" w:color="auto"/>
        <w:bottom w:val="none" w:sz="0" w:space="0" w:color="auto"/>
        <w:right w:val="none" w:sz="0" w:space="0" w:color="auto"/>
      </w:divBdr>
    </w:div>
    <w:div w:id="1013411372">
      <w:bodyDiv w:val="1"/>
      <w:marLeft w:val="0"/>
      <w:marRight w:val="0"/>
      <w:marTop w:val="0"/>
      <w:marBottom w:val="0"/>
      <w:divBdr>
        <w:top w:val="none" w:sz="0" w:space="0" w:color="auto"/>
        <w:left w:val="none" w:sz="0" w:space="0" w:color="auto"/>
        <w:bottom w:val="none" w:sz="0" w:space="0" w:color="auto"/>
        <w:right w:val="none" w:sz="0" w:space="0" w:color="auto"/>
      </w:divBdr>
    </w:div>
    <w:div w:id="1269237149">
      <w:bodyDiv w:val="1"/>
      <w:marLeft w:val="0"/>
      <w:marRight w:val="0"/>
      <w:marTop w:val="0"/>
      <w:marBottom w:val="0"/>
      <w:divBdr>
        <w:top w:val="none" w:sz="0" w:space="0" w:color="auto"/>
        <w:left w:val="none" w:sz="0" w:space="0" w:color="auto"/>
        <w:bottom w:val="none" w:sz="0" w:space="0" w:color="auto"/>
        <w:right w:val="none" w:sz="0" w:space="0" w:color="auto"/>
      </w:divBdr>
    </w:div>
    <w:div w:id="1524858499">
      <w:bodyDiv w:val="1"/>
      <w:marLeft w:val="0"/>
      <w:marRight w:val="0"/>
      <w:marTop w:val="0"/>
      <w:marBottom w:val="0"/>
      <w:divBdr>
        <w:top w:val="none" w:sz="0" w:space="0" w:color="auto"/>
        <w:left w:val="none" w:sz="0" w:space="0" w:color="auto"/>
        <w:bottom w:val="none" w:sz="0" w:space="0" w:color="auto"/>
        <w:right w:val="none" w:sz="0" w:space="0" w:color="auto"/>
      </w:divBdr>
    </w:div>
    <w:div w:id="1837108040">
      <w:bodyDiv w:val="1"/>
      <w:marLeft w:val="0"/>
      <w:marRight w:val="0"/>
      <w:marTop w:val="0"/>
      <w:marBottom w:val="0"/>
      <w:divBdr>
        <w:top w:val="none" w:sz="0" w:space="0" w:color="auto"/>
        <w:left w:val="none" w:sz="0" w:space="0" w:color="auto"/>
        <w:bottom w:val="none" w:sz="0" w:space="0" w:color="auto"/>
        <w:right w:val="none" w:sz="0" w:space="0" w:color="auto"/>
      </w:divBdr>
    </w:div>
    <w:div w:id="1988122797">
      <w:bodyDiv w:val="1"/>
      <w:marLeft w:val="0"/>
      <w:marRight w:val="0"/>
      <w:marTop w:val="0"/>
      <w:marBottom w:val="0"/>
      <w:divBdr>
        <w:top w:val="none" w:sz="0" w:space="0" w:color="auto"/>
        <w:left w:val="none" w:sz="0" w:space="0" w:color="auto"/>
        <w:bottom w:val="none" w:sz="0" w:space="0" w:color="auto"/>
        <w:right w:val="none" w:sz="0" w:space="0" w:color="auto"/>
      </w:divBdr>
    </w:div>
    <w:div w:id="2115050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jpeg"/><Relationship Id="rId47"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DAC336-DBC4-426D-A653-7F22AF84F6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59</Pages>
  <Words>38617</Words>
  <Characters>220123</Characters>
  <Application>Microsoft Office Word</Application>
  <DocSecurity>0</DocSecurity>
  <Lines>1834</Lines>
  <Paragraphs>516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258224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 esmaeeli</dc:creator>
  <cp:keywords/>
  <dc:description/>
  <cp:lastModifiedBy>ara</cp:lastModifiedBy>
  <cp:revision>24</cp:revision>
  <dcterms:created xsi:type="dcterms:W3CDTF">2024-04-18T11:20:00Z</dcterms:created>
  <dcterms:modified xsi:type="dcterms:W3CDTF">2024-08-01T02:57:00Z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35d6fe5e-354d-4604-a427-2c3e27d1f715</vt:lpwstr>
  </property>
</Properties>
</file>