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04719" w14:textId="77777777" w:rsidR="00B64F9C" w:rsidRPr="00B64F9C" w:rsidRDefault="00B64F9C" w:rsidP="00B64F9C">
      <w:r w:rsidRPr="00B64F9C">
        <w:rPr>
          <w:b/>
          <w:bCs/>
        </w:rPr>
        <w:t xml:space="preserve">Figure S1. A) </w:t>
      </w:r>
      <w:r w:rsidRPr="00B64F9C">
        <w:t>G7 cells were fixed and stained with an alternate antibody against ATR (green) and for actin (yellow).</w:t>
      </w:r>
      <w:r w:rsidRPr="00B64F9C">
        <w:rPr>
          <w:b/>
          <w:bCs/>
        </w:rPr>
        <w:t xml:space="preserve"> B) </w:t>
      </w:r>
      <w:r w:rsidRPr="00B64F9C">
        <w:t xml:space="preserve">Cell lysates harvested </w:t>
      </w:r>
      <w:proofErr w:type="spellStart"/>
      <w:r w:rsidRPr="00B64F9C">
        <w:t>fron</w:t>
      </w:r>
      <w:proofErr w:type="spellEnd"/>
      <w:r w:rsidRPr="00B64F9C">
        <w:t xml:space="preserve"> G7, E2 and R15 cells were subject to subcellular fractionation and subsequently blotted for ATR, </w:t>
      </w:r>
      <w:proofErr w:type="spellStart"/>
      <w:r w:rsidRPr="00B64F9C">
        <w:t>pATR</w:t>
      </w:r>
      <w:proofErr w:type="spellEnd"/>
      <w:r w:rsidRPr="00B64F9C">
        <w:t>, GAPDH (cytoplasmic positive control) and Histone H3 (nuclear positive control).</w:t>
      </w:r>
      <w:r w:rsidRPr="00B64F9C">
        <w:rPr>
          <w:b/>
          <w:bCs/>
        </w:rPr>
        <w:t xml:space="preserve"> C) and D) </w:t>
      </w:r>
      <w:r w:rsidRPr="00B64F9C">
        <w:t>Confirmation of the findings in Fig 1C using additional data sets.</w:t>
      </w:r>
    </w:p>
    <w:p w14:paraId="5196868F" w14:textId="08E907F8" w:rsidR="00496A73" w:rsidRDefault="00BC2629" w:rsidP="00986529">
      <w:pPr>
        <w:jc w:val="both"/>
        <w:rPr>
          <w:rFonts w:cstheme="minorHAnsi"/>
        </w:rPr>
      </w:pPr>
      <w:r>
        <w:rPr>
          <w:b/>
          <w:bCs/>
        </w:rPr>
        <w:t xml:space="preserve">Figure S2: A) </w:t>
      </w:r>
      <w:r>
        <w:t>E2 cells were incubated with DMSO/</w:t>
      </w:r>
      <w:proofErr w:type="spellStart"/>
      <w:r>
        <w:t>ATRi</w:t>
      </w:r>
      <w:proofErr w:type="spellEnd"/>
      <w:r>
        <w:t xml:space="preserve"> for 24 hours followed by </w:t>
      </w:r>
      <w:proofErr w:type="spellStart"/>
      <w:r>
        <w:t>subconfluent</w:t>
      </w:r>
      <w:proofErr w:type="spellEnd"/>
      <w:r>
        <w:t xml:space="preserve"> migration assay or viability assay. </w:t>
      </w:r>
      <w:r>
        <w:rPr>
          <w:b/>
          <w:bCs/>
        </w:rPr>
        <w:t xml:space="preserve">B) </w:t>
      </w:r>
      <w:r>
        <w:t>E2 a</w:t>
      </w:r>
      <w:r w:rsidR="00986529">
        <w:t>nd</w:t>
      </w:r>
      <w:r>
        <w:t xml:space="preserve"> R15 cells were incubated with DMSO/</w:t>
      </w:r>
      <w:proofErr w:type="spellStart"/>
      <w:r>
        <w:t>ATRiB</w:t>
      </w:r>
      <w:proofErr w:type="spellEnd"/>
      <w:r>
        <w:t xml:space="preserve"> (1</w:t>
      </w:r>
      <w:r>
        <w:rPr>
          <w:rFonts w:cstheme="minorHAnsi"/>
        </w:rPr>
        <w:t xml:space="preserve">μM or 3 </w:t>
      </w:r>
      <w:proofErr w:type="spellStart"/>
      <w:r>
        <w:rPr>
          <w:rFonts w:cstheme="minorHAnsi"/>
        </w:rPr>
        <w:t>μM</w:t>
      </w:r>
      <w:proofErr w:type="spellEnd"/>
      <w:r>
        <w:rPr>
          <w:rFonts w:cstheme="minorHAnsi"/>
        </w:rPr>
        <w:t xml:space="preserve"> Bay1895344) f</w:t>
      </w:r>
      <w:r w:rsidR="00A726E5">
        <w:rPr>
          <w:rFonts w:cstheme="minorHAnsi"/>
        </w:rPr>
        <w:t>o</w:t>
      </w:r>
      <w:r>
        <w:rPr>
          <w:rFonts w:cstheme="minorHAnsi"/>
        </w:rPr>
        <w:t xml:space="preserve">r 24hrs followed by </w:t>
      </w:r>
      <w:proofErr w:type="spellStart"/>
      <w:r>
        <w:rPr>
          <w:rFonts w:cstheme="minorHAnsi"/>
        </w:rPr>
        <w:t>subconfluent</w:t>
      </w:r>
      <w:proofErr w:type="spellEnd"/>
      <w:r>
        <w:rPr>
          <w:rFonts w:cstheme="minorHAnsi"/>
        </w:rPr>
        <w:t xml:space="preserve"> migration assay. Data from 3 biological repeats. </w:t>
      </w:r>
      <w:r w:rsidR="00A726E5">
        <w:rPr>
          <w:rFonts w:cstheme="minorHAnsi"/>
        </w:rPr>
        <w:t xml:space="preserve">Statistical analysis student </w:t>
      </w:r>
      <w:proofErr w:type="spellStart"/>
      <w:r w:rsidR="00A726E5">
        <w:rPr>
          <w:rFonts w:cstheme="minorHAnsi"/>
        </w:rPr>
        <w:t>TTest</w:t>
      </w:r>
      <w:proofErr w:type="spellEnd"/>
      <w:r w:rsidR="00A726E5">
        <w:rPr>
          <w:rFonts w:cstheme="minorHAnsi"/>
        </w:rPr>
        <w:t xml:space="preserve">. </w:t>
      </w:r>
      <w:r>
        <w:rPr>
          <w:rFonts w:cstheme="minorHAnsi"/>
          <w:b/>
          <w:bCs/>
        </w:rPr>
        <w:t xml:space="preserve">C) </w:t>
      </w:r>
      <w:r>
        <w:rPr>
          <w:rFonts w:cstheme="minorHAnsi"/>
        </w:rPr>
        <w:t xml:space="preserve">ATR was deleted from G7 cells using a CRISPR-Cas9 system followed by </w:t>
      </w:r>
      <w:proofErr w:type="spellStart"/>
      <w:r>
        <w:rPr>
          <w:rFonts w:cstheme="minorHAnsi"/>
        </w:rPr>
        <w:t>subconfluent</w:t>
      </w:r>
      <w:proofErr w:type="spellEnd"/>
      <w:r>
        <w:rPr>
          <w:rFonts w:cstheme="minorHAnsi"/>
        </w:rPr>
        <w:t xml:space="preserve"> migration assay. Data from three biological repeats.</w:t>
      </w:r>
      <w:r w:rsidR="00A726E5">
        <w:rPr>
          <w:rFonts w:cstheme="minorHAnsi"/>
        </w:rPr>
        <w:t xml:space="preserve"> </w:t>
      </w:r>
      <w:r w:rsidR="00A726E5">
        <w:rPr>
          <w:rFonts w:cstheme="minorHAnsi"/>
          <w:b/>
          <w:bCs/>
        </w:rPr>
        <w:t>D)</w:t>
      </w:r>
      <w:r w:rsidR="00986529">
        <w:rPr>
          <w:rFonts w:cstheme="minorHAnsi"/>
          <w:b/>
          <w:bCs/>
        </w:rPr>
        <w:t xml:space="preserve">  </w:t>
      </w:r>
      <w:r w:rsidR="00986529">
        <w:rPr>
          <w:rFonts w:cstheme="minorHAnsi"/>
        </w:rPr>
        <w:t xml:space="preserve">G7 cells were irradiated with 5Gy and incubated with DMSO or increasing concentrations of </w:t>
      </w:r>
      <w:proofErr w:type="spellStart"/>
      <w:r w:rsidR="00986529">
        <w:rPr>
          <w:rFonts w:cstheme="minorHAnsi"/>
        </w:rPr>
        <w:t>ATRi</w:t>
      </w:r>
      <w:proofErr w:type="spellEnd"/>
      <w:r w:rsidR="00986529">
        <w:rPr>
          <w:rFonts w:cstheme="minorHAnsi"/>
        </w:rPr>
        <w:t xml:space="preserve"> (</w:t>
      </w:r>
      <w:r w:rsidR="00986529">
        <w:rPr>
          <w:rFonts w:cstheme="minorHAnsi"/>
          <w:b/>
          <w:bCs/>
        </w:rPr>
        <w:t>(</w:t>
      </w:r>
      <w:proofErr w:type="spellStart"/>
      <w:r w:rsidR="00986529">
        <w:rPr>
          <w:rFonts w:cstheme="minorHAnsi"/>
          <w:b/>
          <w:bCs/>
        </w:rPr>
        <w:t>i</w:t>
      </w:r>
      <w:proofErr w:type="spellEnd"/>
      <w:r w:rsidR="00986529">
        <w:rPr>
          <w:rFonts w:cstheme="minorHAnsi"/>
          <w:b/>
          <w:bCs/>
        </w:rPr>
        <w:t xml:space="preserve">); </w:t>
      </w:r>
      <w:r w:rsidR="00986529">
        <w:rPr>
          <w:rFonts w:cstheme="minorHAnsi"/>
        </w:rPr>
        <w:t xml:space="preserve">VE822) or </w:t>
      </w:r>
      <w:proofErr w:type="spellStart"/>
      <w:r w:rsidR="00986529">
        <w:rPr>
          <w:rFonts w:cstheme="minorHAnsi"/>
        </w:rPr>
        <w:t>ATRiB</w:t>
      </w:r>
      <w:proofErr w:type="spellEnd"/>
      <w:r w:rsidR="00986529">
        <w:rPr>
          <w:rFonts w:cstheme="minorHAnsi"/>
        </w:rPr>
        <w:t xml:space="preserve"> (</w:t>
      </w:r>
      <w:r w:rsidR="00986529">
        <w:rPr>
          <w:rFonts w:cstheme="minorHAnsi"/>
          <w:b/>
          <w:bCs/>
        </w:rPr>
        <w:t xml:space="preserve">(ii); </w:t>
      </w:r>
      <w:r w:rsidR="00986529">
        <w:rPr>
          <w:rFonts w:cstheme="minorHAnsi"/>
        </w:rPr>
        <w:t>Bay1895344) before western blot analysis for pChk1</w:t>
      </w:r>
      <w:r w:rsidR="00986529">
        <w:rPr>
          <w:rFonts w:cstheme="minorHAnsi"/>
          <w:b/>
          <w:bCs/>
        </w:rPr>
        <w:t xml:space="preserve"> E)</w:t>
      </w:r>
      <w:r w:rsidR="00A726E5">
        <w:rPr>
          <w:rFonts w:cstheme="minorHAnsi"/>
          <w:b/>
          <w:bCs/>
        </w:rPr>
        <w:t xml:space="preserve"> (</w:t>
      </w:r>
      <w:proofErr w:type="spellStart"/>
      <w:r w:rsidR="00A726E5">
        <w:rPr>
          <w:rFonts w:cstheme="minorHAnsi"/>
          <w:b/>
          <w:bCs/>
        </w:rPr>
        <w:t>i</w:t>
      </w:r>
      <w:proofErr w:type="spellEnd"/>
      <w:r w:rsidR="00A726E5">
        <w:rPr>
          <w:rFonts w:cstheme="minorHAnsi"/>
          <w:b/>
          <w:bCs/>
        </w:rPr>
        <w:t xml:space="preserve">) </w:t>
      </w:r>
      <w:r w:rsidR="00A726E5">
        <w:rPr>
          <w:rFonts w:cstheme="minorHAnsi"/>
        </w:rPr>
        <w:t xml:space="preserve">Scaffold invasion assay. </w:t>
      </w:r>
      <w:r w:rsidR="00A726E5">
        <w:rPr>
          <w:rFonts w:cstheme="minorHAnsi"/>
          <w:b/>
          <w:bCs/>
        </w:rPr>
        <w:t xml:space="preserve">(ii) </w:t>
      </w:r>
      <w:r w:rsidR="00A726E5" w:rsidRPr="00A726E5">
        <w:rPr>
          <w:rFonts w:cstheme="minorHAnsi"/>
        </w:rPr>
        <w:t xml:space="preserve">E2 and R15 cells were plated on Matrigel coated scaffolds and allowed to invade for 5 (R15) or 7 (E2) days before fixation, staining , </w:t>
      </w:r>
      <w:proofErr w:type="spellStart"/>
      <w:r w:rsidR="00A726E5" w:rsidRPr="00A726E5">
        <w:rPr>
          <w:rFonts w:cstheme="minorHAnsi"/>
        </w:rPr>
        <w:t>highthroughput</w:t>
      </w:r>
      <w:proofErr w:type="spellEnd"/>
      <w:r w:rsidR="00A726E5" w:rsidRPr="00A726E5">
        <w:rPr>
          <w:rFonts w:cstheme="minorHAnsi"/>
        </w:rPr>
        <w:t xml:space="preserve"> imaging and quantification using Columbus software. Data from 3 (DMSO, </w:t>
      </w:r>
      <w:proofErr w:type="spellStart"/>
      <w:r w:rsidR="00A726E5" w:rsidRPr="00A726E5">
        <w:rPr>
          <w:rFonts w:cstheme="minorHAnsi"/>
        </w:rPr>
        <w:t>ATRi</w:t>
      </w:r>
      <w:proofErr w:type="spellEnd"/>
      <w:r w:rsidR="00A726E5" w:rsidRPr="00A726E5">
        <w:rPr>
          <w:rFonts w:cstheme="minorHAnsi"/>
        </w:rPr>
        <w:t xml:space="preserve">, </w:t>
      </w:r>
      <w:proofErr w:type="spellStart"/>
      <w:r w:rsidR="00A726E5" w:rsidRPr="00A726E5">
        <w:rPr>
          <w:rFonts w:cstheme="minorHAnsi"/>
        </w:rPr>
        <w:t>MRCKi</w:t>
      </w:r>
      <w:proofErr w:type="spellEnd"/>
      <w:r w:rsidR="00A726E5" w:rsidRPr="00A726E5">
        <w:rPr>
          <w:rFonts w:cstheme="minorHAnsi"/>
        </w:rPr>
        <w:t>) or 2 (</w:t>
      </w:r>
      <w:proofErr w:type="spellStart"/>
      <w:r w:rsidR="00A726E5" w:rsidRPr="00A726E5">
        <w:rPr>
          <w:rFonts w:cstheme="minorHAnsi"/>
        </w:rPr>
        <w:t>ATRiB</w:t>
      </w:r>
      <w:proofErr w:type="spellEnd"/>
      <w:r w:rsidR="00A726E5" w:rsidRPr="00A726E5">
        <w:rPr>
          <w:rFonts w:cstheme="minorHAnsi"/>
        </w:rPr>
        <w:t xml:space="preserve">) biological repeats each containing 6 internal replicates. Statistical analysis: one-way </w:t>
      </w:r>
      <w:proofErr w:type="spellStart"/>
      <w:r w:rsidR="00A726E5" w:rsidRPr="00A726E5">
        <w:rPr>
          <w:rFonts w:cstheme="minorHAnsi"/>
        </w:rPr>
        <w:t>anova</w:t>
      </w:r>
      <w:proofErr w:type="spellEnd"/>
      <w:r w:rsidR="00A726E5" w:rsidRPr="00A726E5">
        <w:rPr>
          <w:rFonts w:cstheme="minorHAnsi"/>
        </w:rPr>
        <w:t>.</w:t>
      </w:r>
      <w:r w:rsidR="00986529">
        <w:rPr>
          <w:rFonts w:cstheme="minorHAnsi"/>
        </w:rPr>
        <w:t xml:space="preserve"> </w:t>
      </w:r>
      <w:r w:rsidR="00986529">
        <w:rPr>
          <w:rFonts w:cstheme="minorHAnsi"/>
          <w:b/>
          <w:bCs/>
        </w:rPr>
        <w:t xml:space="preserve">F) </w:t>
      </w:r>
      <w:r w:rsidR="00986529" w:rsidRPr="00986529">
        <w:rPr>
          <w:rFonts w:cstheme="minorHAnsi"/>
        </w:rPr>
        <w:t>G7,</w:t>
      </w:r>
      <w:r w:rsidR="00986529">
        <w:rPr>
          <w:rFonts w:cstheme="minorHAnsi"/>
          <w:b/>
          <w:bCs/>
        </w:rPr>
        <w:t xml:space="preserve"> </w:t>
      </w:r>
      <w:r w:rsidR="00986529" w:rsidRPr="00986529">
        <w:rPr>
          <w:rFonts w:cstheme="minorHAnsi"/>
        </w:rPr>
        <w:t>R15</w:t>
      </w:r>
      <w:r w:rsidR="00986529">
        <w:rPr>
          <w:rFonts w:cstheme="minorHAnsi"/>
        </w:rPr>
        <w:t xml:space="preserve"> and E2</w:t>
      </w:r>
      <w:r w:rsidR="00986529" w:rsidRPr="00986529">
        <w:rPr>
          <w:rFonts w:cstheme="minorHAnsi"/>
        </w:rPr>
        <w:t xml:space="preserve"> cells were incubated with DMSO</w:t>
      </w:r>
      <w:r w:rsidR="00986529">
        <w:rPr>
          <w:rFonts w:cstheme="minorHAnsi"/>
        </w:rPr>
        <w:t>, 1</w:t>
      </w:r>
      <w:r w:rsidR="00986529" w:rsidRPr="00986529">
        <w:rPr>
          <w:rFonts w:cstheme="minorHAnsi"/>
        </w:rPr>
        <w:t xml:space="preserve"> </w:t>
      </w:r>
      <w:proofErr w:type="spellStart"/>
      <w:r w:rsidR="00986529">
        <w:rPr>
          <w:rFonts w:cstheme="minorHAnsi"/>
        </w:rPr>
        <w:t>μM</w:t>
      </w:r>
      <w:proofErr w:type="spellEnd"/>
      <w:r w:rsidR="00986529" w:rsidRPr="00986529">
        <w:rPr>
          <w:rFonts w:cstheme="minorHAnsi"/>
        </w:rPr>
        <w:t xml:space="preserve"> </w:t>
      </w:r>
      <w:r w:rsidR="00986529">
        <w:rPr>
          <w:rFonts w:cstheme="minorHAnsi"/>
        </w:rPr>
        <w:t>Olaparib (</w:t>
      </w:r>
      <w:proofErr w:type="spellStart"/>
      <w:r w:rsidR="00986529">
        <w:rPr>
          <w:rFonts w:cstheme="minorHAnsi"/>
        </w:rPr>
        <w:t>PARPi</w:t>
      </w:r>
      <w:proofErr w:type="spellEnd"/>
      <w:r w:rsidR="00986529">
        <w:rPr>
          <w:rFonts w:cstheme="minorHAnsi"/>
        </w:rPr>
        <w:t>) or 1</w:t>
      </w:r>
      <w:r w:rsidR="00986529" w:rsidRPr="00986529">
        <w:rPr>
          <w:rFonts w:cstheme="minorHAnsi"/>
        </w:rPr>
        <w:t xml:space="preserve"> </w:t>
      </w:r>
      <w:proofErr w:type="spellStart"/>
      <w:r w:rsidR="00986529">
        <w:rPr>
          <w:rFonts w:cstheme="minorHAnsi"/>
        </w:rPr>
        <w:t>μ</w:t>
      </w:r>
      <w:proofErr w:type="gramStart"/>
      <w:r w:rsidR="00986529">
        <w:rPr>
          <w:rFonts w:cstheme="minorHAnsi"/>
        </w:rPr>
        <w:t>M</w:t>
      </w:r>
      <w:proofErr w:type="spellEnd"/>
      <w:r w:rsidR="00986529" w:rsidRPr="00986529">
        <w:rPr>
          <w:rFonts w:cstheme="minorHAnsi"/>
        </w:rPr>
        <w:t xml:space="preserve"> </w:t>
      </w:r>
      <w:r w:rsidR="00986529">
        <w:rPr>
          <w:rFonts w:cstheme="minorHAnsi"/>
        </w:rPr>
        <w:t xml:space="preserve"> AZD</w:t>
      </w:r>
      <w:proofErr w:type="gramEnd"/>
      <w:r w:rsidR="00986529">
        <w:rPr>
          <w:rFonts w:cstheme="minorHAnsi"/>
        </w:rPr>
        <w:t>1390 (</w:t>
      </w:r>
      <w:proofErr w:type="spellStart"/>
      <w:r w:rsidR="00986529">
        <w:rPr>
          <w:rFonts w:cstheme="minorHAnsi"/>
        </w:rPr>
        <w:t>ATMi</w:t>
      </w:r>
      <w:proofErr w:type="spellEnd"/>
      <w:r w:rsidR="00986529">
        <w:rPr>
          <w:rFonts w:cstheme="minorHAnsi"/>
        </w:rPr>
        <w:t xml:space="preserve">) </w:t>
      </w:r>
      <w:r w:rsidR="00986529" w:rsidRPr="00986529">
        <w:rPr>
          <w:rFonts w:cstheme="minorHAnsi"/>
        </w:rPr>
        <w:t xml:space="preserve">for 24hrs followed by </w:t>
      </w:r>
      <w:proofErr w:type="spellStart"/>
      <w:r w:rsidR="00986529" w:rsidRPr="00986529">
        <w:rPr>
          <w:rFonts w:cstheme="minorHAnsi"/>
        </w:rPr>
        <w:t>subconfluent</w:t>
      </w:r>
      <w:proofErr w:type="spellEnd"/>
      <w:r w:rsidR="00986529" w:rsidRPr="00986529">
        <w:rPr>
          <w:rFonts w:cstheme="minorHAnsi"/>
        </w:rPr>
        <w:t xml:space="preserve"> migration assay. Data from 3 biological repeats. Statistical analysis</w:t>
      </w:r>
      <w:r w:rsidR="00986529">
        <w:rPr>
          <w:rFonts w:cstheme="minorHAnsi"/>
        </w:rPr>
        <w:t xml:space="preserve"> one-way </w:t>
      </w:r>
      <w:proofErr w:type="spellStart"/>
      <w:r w:rsidR="00986529">
        <w:rPr>
          <w:rFonts w:cstheme="minorHAnsi"/>
        </w:rPr>
        <w:t>anova</w:t>
      </w:r>
      <w:proofErr w:type="spellEnd"/>
      <w:r w:rsidR="00986529">
        <w:rPr>
          <w:rFonts w:cstheme="minorHAnsi"/>
        </w:rPr>
        <w:t>. For all data</w:t>
      </w:r>
      <w:r w:rsidR="00A726E5">
        <w:rPr>
          <w:rFonts w:cstheme="minorHAnsi"/>
        </w:rPr>
        <w:t xml:space="preserve"> </w:t>
      </w:r>
      <w:r w:rsidR="00A726E5" w:rsidRPr="00A726E5">
        <w:rPr>
          <w:rFonts w:cstheme="minorHAnsi"/>
        </w:rPr>
        <w:t xml:space="preserve">*p&lt;0.05, ** p&lt;0.01, *** p&lt;0.001, </w:t>
      </w:r>
      <w:proofErr w:type="spellStart"/>
      <w:r w:rsidR="00A726E5" w:rsidRPr="00A726E5">
        <w:rPr>
          <w:rFonts w:cstheme="minorHAnsi"/>
        </w:rPr>
        <w:t>n.s</w:t>
      </w:r>
      <w:proofErr w:type="spellEnd"/>
      <w:r w:rsidR="00A726E5" w:rsidRPr="00A726E5">
        <w:rPr>
          <w:rFonts w:cstheme="minorHAnsi"/>
        </w:rPr>
        <w:t>. = non-significant.</w:t>
      </w:r>
    </w:p>
    <w:p w14:paraId="2D9FDC67" w14:textId="0AFD8638" w:rsidR="006633BE" w:rsidRPr="00D10BC9" w:rsidRDefault="006633BE" w:rsidP="00986529">
      <w:pPr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Figure S3: A) </w:t>
      </w:r>
      <w:r>
        <w:rPr>
          <w:rFonts w:cstheme="minorHAnsi"/>
        </w:rPr>
        <w:t xml:space="preserve">E2 cells were fixed and stained with whole cell stain after treatment with DMSO or </w:t>
      </w:r>
      <w:proofErr w:type="spellStart"/>
      <w:r>
        <w:rPr>
          <w:rFonts w:cstheme="minorHAnsi"/>
        </w:rPr>
        <w:t>ATRiB</w:t>
      </w:r>
      <w:proofErr w:type="spellEnd"/>
      <w:r>
        <w:rPr>
          <w:rFonts w:cstheme="minorHAnsi"/>
        </w:rPr>
        <w:t xml:space="preserve">. </w:t>
      </w:r>
      <w:r>
        <w:rPr>
          <w:rFonts w:cstheme="minorHAnsi"/>
          <w:b/>
          <w:bCs/>
        </w:rPr>
        <w:t xml:space="preserve">B) </w:t>
      </w:r>
      <w:r>
        <w:rPr>
          <w:rFonts w:cstheme="minorHAnsi"/>
        </w:rPr>
        <w:t xml:space="preserve">Western blot analysis for processed LC3B from cells treated with/without VE822 and chloroquine indicated no change in LC3NII levels. </w:t>
      </w:r>
      <w:r>
        <w:rPr>
          <w:rFonts w:cstheme="minorHAnsi"/>
          <w:b/>
          <w:bCs/>
        </w:rPr>
        <w:t xml:space="preserve">C) </w:t>
      </w:r>
      <w:r>
        <w:rPr>
          <w:rFonts w:cstheme="minorHAnsi"/>
        </w:rPr>
        <w:t xml:space="preserve">E2 cells incubated with </w:t>
      </w:r>
      <w:proofErr w:type="spellStart"/>
      <w:r>
        <w:rPr>
          <w:rFonts w:cstheme="minorHAnsi"/>
        </w:rPr>
        <w:t>ATRi</w:t>
      </w:r>
      <w:proofErr w:type="spellEnd"/>
      <w:r>
        <w:rPr>
          <w:rFonts w:cstheme="minorHAnsi"/>
        </w:rPr>
        <w:t xml:space="preserve"> and 70kDa Texas red dextran b</w:t>
      </w:r>
      <w:r w:rsidR="00D10BC9">
        <w:rPr>
          <w:rFonts w:cstheme="minorHAnsi"/>
        </w:rPr>
        <w:t xml:space="preserve">efore fixation, staining and imaging. 3D reconstruction using </w:t>
      </w:r>
      <w:proofErr w:type="spellStart"/>
      <w:r w:rsidR="00D10BC9">
        <w:rPr>
          <w:rFonts w:cstheme="minorHAnsi"/>
        </w:rPr>
        <w:t>Imaris</w:t>
      </w:r>
      <w:proofErr w:type="spellEnd"/>
      <w:r w:rsidR="00D10BC9">
        <w:rPr>
          <w:rFonts w:cstheme="minorHAnsi"/>
        </w:rPr>
        <w:t xml:space="preserve"> software. </w:t>
      </w:r>
      <w:r w:rsidR="00D10BC9">
        <w:rPr>
          <w:rFonts w:cstheme="minorHAnsi"/>
          <w:b/>
          <w:bCs/>
        </w:rPr>
        <w:t xml:space="preserve">D) </w:t>
      </w:r>
      <w:r w:rsidR="00D10BC9">
        <w:rPr>
          <w:rFonts w:cstheme="minorHAnsi"/>
        </w:rPr>
        <w:t>Indicated cell lines were pre-incubated with (</w:t>
      </w:r>
      <w:proofErr w:type="spellStart"/>
      <w:r w:rsidR="00D10BC9">
        <w:rPr>
          <w:rFonts w:cstheme="minorHAnsi"/>
        </w:rPr>
        <w:t>i</w:t>
      </w:r>
      <w:proofErr w:type="spellEnd"/>
      <w:r w:rsidR="00D10BC9">
        <w:rPr>
          <w:rFonts w:cstheme="minorHAnsi"/>
        </w:rPr>
        <w:t xml:space="preserve">) DMSO, </w:t>
      </w:r>
      <w:proofErr w:type="spellStart"/>
      <w:r w:rsidR="00D10BC9">
        <w:rPr>
          <w:rFonts w:cstheme="minorHAnsi"/>
        </w:rPr>
        <w:t>ATRi</w:t>
      </w:r>
      <w:proofErr w:type="spellEnd"/>
      <w:r w:rsidR="00D10BC9">
        <w:rPr>
          <w:rFonts w:cstheme="minorHAnsi"/>
        </w:rPr>
        <w:t xml:space="preserve"> or EIPA (statistical analysis = </w:t>
      </w:r>
      <w:proofErr w:type="gramStart"/>
      <w:r w:rsidR="00D10BC9">
        <w:rPr>
          <w:rFonts w:cstheme="minorHAnsi"/>
        </w:rPr>
        <w:t>one way</w:t>
      </w:r>
      <w:proofErr w:type="gramEnd"/>
      <w:r w:rsidR="00D10BC9">
        <w:rPr>
          <w:rFonts w:cstheme="minorHAnsi"/>
        </w:rPr>
        <w:t xml:space="preserve"> </w:t>
      </w:r>
      <w:proofErr w:type="spellStart"/>
      <w:r w:rsidR="00D10BC9">
        <w:rPr>
          <w:rFonts w:cstheme="minorHAnsi"/>
        </w:rPr>
        <w:t>anova</w:t>
      </w:r>
      <w:proofErr w:type="spellEnd"/>
      <w:r w:rsidR="00D10BC9">
        <w:rPr>
          <w:rFonts w:cstheme="minorHAnsi"/>
        </w:rPr>
        <w:t xml:space="preserve">) or (ii) DMSO or </w:t>
      </w:r>
      <w:proofErr w:type="spellStart"/>
      <w:r w:rsidR="00D10BC9">
        <w:rPr>
          <w:rFonts w:cstheme="minorHAnsi"/>
        </w:rPr>
        <w:t>ATRiB</w:t>
      </w:r>
      <w:proofErr w:type="spellEnd"/>
      <w:r w:rsidR="00D10BC9">
        <w:rPr>
          <w:rFonts w:cstheme="minorHAnsi"/>
        </w:rPr>
        <w:t xml:space="preserve"> (statistical analysis = students </w:t>
      </w:r>
      <w:proofErr w:type="spellStart"/>
      <w:r w:rsidR="00D10BC9">
        <w:rPr>
          <w:rFonts w:cstheme="minorHAnsi"/>
        </w:rPr>
        <w:t>ttest</w:t>
      </w:r>
      <w:proofErr w:type="spellEnd"/>
      <w:r w:rsidR="00D10BC9">
        <w:rPr>
          <w:rFonts w:cstheme="minorHAnsi"/>
        </w:rPr>
        <w:t>), before addition of Texas red 70kDa dextran. Data represents 3 biological repeats, 2000-4000 cells quantified via high throughput imaging and analysis per repeat. *</w:t>
      </w:r>
      <w:r w:rsidR="00D10BC9">
        <w:rPr>
          <w:rFonts w:cstheme="minorHAnsi"/>
          <w:i/>
          <w:iCs/>
        </w:rPr>
        <w:t>p</w:t>
      </w:r>
      <w:r w:rsidR="00D10BC9">
        <w:rPr>
          <w:rFonts w:cstheme="minorHAnsi"/>
        </w:rPr>
        <w:t>&lt;0.05, **</w:t>
      </w:r>
      <w:r w:rsidR="00D10BC9">
        <w:rPr>
          <w:rFonts w:cstheme="minorHAnsi"/>
          <w:i/>
          <w:iCs/>
        </w:rPr>
        <w:t>p</w:t>
      </w:r>
      <w:r w:rsidR="00D10BC9">
        <w:rPr>
          <w:rFonts w:cstheme="minorHAnsi"/>
        </w:rPr>
        <w:t>&lt; 0.01</w:t>
      </w:r>
    </w:p>
    <w:p w14:paraId="62A34B6A" w14:textId="62BA0AFB" w:rsidR="006633BE" w:rsidRDefault="004777F5" w:rsidP="004777F5">
      <w:pPr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Figure S4: A) </w:t>
      </w:r>
      <w:r w:rsidRPr="004777F5">
        <w:rPr>
          <w:rFonts w:cstheme="minorHAnsi"/>
        </w:rPr>
        <w:t xml:space="preserve">Timelapse of migrating G7 cells following 24 hours of </w:t>
      </w:r>
      <w:proofErr w:type="spellStart"/>
      <w:r w:rsidRPr="004777F5">
        <w:rPr>
          <w:rFonts w:cstheme="minorHAnsi"/>
        </w:rPr>
        <w:t>ATRi</w:t>
      </w:r>
      <w:proofErr w:type="spellEnd"/>
      <w:r w:rsidRPr="004777F5">
        <w:rPr>
          <w:rFonts w:cstheme="minorHAnsi"/>
        </w:rPr>
        <w:t>/DMSO exposure. Arrows indicate the termini of neurites.</w:t>
      </w:r>
      <w:r>
        <w:rPr>
          <w:rFonts w:cstheme="minorHAnsi"/>
        </w:rPr>
        <w:t xml:space="preserve"> </w:t>
      </w:r>
      <w:r>
        <w:rPr>
          <w:rFonts w:cstheme="minorHAnsi"/>
          <w:b/>
          <w:bCs/>
        </w:rPr>
        <w:t xml:space="preserve">B) </w:t>
      </w:r>
      <w:r w:rsidRPr="004777F5">
        <w:rPr>
          <w:rFonts w:cstheme="minorHAnsi"/>
        </w:rPr>
        <w:t xml:space="preserve">Separated fluorescence channels for </w:t>
      </w:r>
      <w:r>
        <w:rPr>
          <w:rFonts w:cstheme="minorHAnsi"/>
        </w:rPr>
        <w:t xml:space="preserve">the final timepoint in </w:t>
      </w:r>
      <w:r w:rsidRPr="004777F5">
        <w:rPr>
          <w:rFonts w:cstheme="minorHAnsi"/>
        </w:rPr>
        <w:t>Fig 4D</w:t>
      </w:r>
      <w:r>
        <w:rPr>
          <w:rFonts w:cstheme="minorHAnsi"/>
        </w:rPr>
        <w:t>.</w:t>
      </w:r>
    </w:p>
    <w:p w14:paraId="1786ECE3" w14:textId="173A9F7C" w:rsidR="00482195" w:rsidRPr="00482195" w:rsidRDefault="00482195" w:rsidP="003E742E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Figure S5: A) </w:t>
      </w:r>
      <w:r w:rsidR="003E742E" w:rsidRPr="003E742E">
        <w:rPr>
          <w:rFonts w:cstheme="minorHAnsi"/>
        </w:rPr>
        <w:t xml:space="preserve">R15 and E2 cells were incubated with DMSO, 1µM </w:t>
      </w:r>
      <w:proofErr w:type="spellStart"/>
      <w:r w:rsidR="003E742E" w:rsidRPr="003E742E">
        <w:rPr>
          <w:rFonts w:cstheme="minorHAnsi"/>
        </w:rPr>
        <w:t>ATRiB</w:t>
      </w:r>
      <w:proofErr w:type="spellEnd"/>
      <w:r w:rsidR="003E742E">
        <w:rPr>
          <w:rFonts w:cstheme="minorHAnsi"/>
        </w:rPr>
        <w:t xml:space="preserve">, </w:t>
      </w:r>
      <w:bookmarkStart w:id="0" w:name="_Hlk148356282"/>
      <w:r w:rsidR="003E742E" w:rsidRPr="003E742E">
        <w:rPr>
          <w:rFonts w:cstheme="minorHAnsi"/>
        </w:rPr>
        <w:t>1µM</w:t>
      </w:r>
      <w:bookmarkEnd w:id="0"/>
      <w:r w:rsidR="003E742E" w:rsidRPr="003E742E">
        <w:rPr>
          <w:rFonts w:cstheme="minorHAnsi"/>
        </w:rPr>
        <w:t xml:space="preserve"> </w:t>
      </w:r>
      <w:proofErr w:type="spellStart"/>
      <w:r w:rsidR="003E742E" w:rsidRPr="003E742E">
        <w:rPr>
          <w:rFonts w:cstheme="minorHAnsi"/>
        </w:rPr>
        <w:t>ATRi</w:t>
      </w:r>
      <w:proofErr w:type="spellEnd"/>
      <w:r w:rsidR="003E742E" w:rsidRPr="003E742E">
        <w:rPr>
          <w:rFonts w:cstheme="minorHAnsi"/>
        </w:rPr>
        <w:t xml:space="preserve"> </w:t>
      </w:r>
      <w:r w:rsidR="003E742E">
        <w:rPr>
          <w:rFonts w:cstheme="minorHAnsi"/>
        </w:rPr>
        <w:t xml:space="preserve">or </w:t>
      </w:r>
      <w:r w:rsidR="003E742E" w:rsidRPr="003E742E">
        <w:rPr>
          <w:rFonts w:cstheme="minorHAnsi"/>
        </w:rPr>
        <w:t>1µM</w:t>
      </w:r>
      <w:r w:rsidR="003E742E" w:rsidRPr="003E742E">
        <w:rPr>
          <w:rFonts w:cstheme="minorHAnsi"/>
        </w:rPr>
        <w:t xml:space="preserve"> </w:t>
      </w:r>
      <w:proofErr w:type="spellStart"/>
      <w:r w:rsidR="003E742E">
        <w:rPr>
          <w:rFonts w:cstheme="minorHAnsi"/>
        </w:rPr>
        <w:t>MRCKi</w:t>
      </w:r>
      <w:proofErr w:type="spellEnd"/>
      <w:r w:rsidR="003E742E">
        <w:rPr>
          <w:rFonts w:cstheme="minorHAnsi"/>
        </w:rPr>
        <w:t xml:space="preserve"> </w:t>
      </w:r>
      <w:r w:rsidR="003E742E" w:rsidRPr="003E742E">
        <w:rPr>
          <w:rFonts w:cstheme="minorHAnsi"/>
        </w:rPr>
        <w:t>for 6 hours before</w:t>
      </w:r>
      <w:r w:rsidR="003E742E">
        <w:rPr>
          <w:rFonts w:cstheme="minorHAnsi"/>
        </w:rPr>
        <w:t xml:space="preserve"> lysis and western blotting for total MLC2 and actin.</w:t>
      </w:r>
    </w:p>
    <w:p w14:paraId="2EDC18E6" w14:textId="77777777" w:rsidR="006633BE" w:rsidRDefault="006633BE" w:rsidP="00986529">
      <w:pPr>
        <w:jc w:val="both"/>
        <w:rPr>
          <w:rFonts w:cstheme="minorHAnsi"/>
          <w:b/>
          <w:bCs/>
        </w:rPr>
      </w:pPr>
    </w:p>
    <w:p w14:paraId="30DF249E" w14:textId="3B12CFB6" w:rsidR="006633BE" w:rsidRPr="006633BE" w:rsidRDefault="006633BE" w:rsidP="00986529">
      <w:pPr>
        <w:jc w:val="both"/>
        <w:rPr>
          <w:rFonts w:cstheme="minorHAnsi"/>
          <w:b/>
          <w:bCs/>
        </w:rPr>
      </w:pPr>
    </w:p>
    <w:sectPr w:rsidR="006633BE" w:rsidRPr="006633BE" w:rsidSect="00617E0D">
      <w:pgSz w:w="11906" w:h="16838"/>
      <w:pgMar w:top="1440" w:right="707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F9C"/>
    <w:rsid w:val="00012169"/>
    <w:rsid w:val="001E26A7"/>
    <w:rsid w:val="003E742E"/>
    <w:rsid w:val="004777F5"/>
    <w:rsid w:val="00482195"/>
    <w:rsid w:val="00496A73"/>
    <w:rsid w:val="004A6F52"/>
    <w:rsid w:val="00617E0D"/>
    <w:rsid w:val="006633BE"/>
    <w:rsid w:val="00986529"/>
    <w:rsid w:val="00A726E5"/>
    <w:rsid w:val="00B64F9C"/>
    <w:rsid w:val="00BC2629"/>
    <w:rsid w:val="00C3065B"/>
    <w:rsid w:val="00D10BC9"/>
    <w:rsid w:val="00D87B18"/>
    <w:rsid w:val="00E55D6A"/>
    <w:rsid w:val="00E9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89681"/>
  <w15:chartTrackingRefBased/>
  <w15:docId w15:val="{A841B6C9-ABD0-4DA7-87A9-D9562FF91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Birch</dc:creator>
  <cp:keywords/>
  <dc:description/>
  <cp:lastModifiedBy>Joanna Birch</cp:lastModifiedBy>
  <cp:revision>2</cp:revision>
  <dcterms:created xsi:type="dcterms:W3CDTF">2023-10-16T16:07:00Z</dcterms:created>
  <dcterms:modified xsi:type="dcterms:W3CDTF">2023-10-16T16:07:00Z</dcterms:modified>
</cp:coreProperties>
</file>