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585CD5" w14:textId="31EFAE52" w:rsidR="0059526F" w:rsidRPr="00FA4563" w:rsidRDefault="0059526F" w:rsidP="008C6D5F">
      <w:pPr>
        <w:pStyle w:val="Title2"/>
        <w:spacing w:line="360" w:lineRule="auto"/>
        <w:rPr>
          <w:b w:val="0"/>
          <w:color w:val="000000" w:themeColor="text1"/>
          <w:sz w:val="32"/>
          <w:szCs w:val="32"/>
        </w:rPr>
      </w:pPr>
      <w:bookmarkStart w:id="0" w:name="_GoBack"/>
      <w:bookmarkEnd w:id="0"/>
      <w:r w:rsidRPr="00FA4563">
        <w:rPr>
          <w:b w:val="0"/>
          <w:color w:val="000000" w:themeColor="text1"/>
          <w:sz w:val="32"/>
          <w:szCs w:val="32"/>
        </w:rPr>
        <w:t xml:space="preserve">Supporting Information </w:t>
      </w:r>
    </w:p>
    <w:p w14:paraId="2811AEFD" w14:textId="77777777" w:rsidR="001013F4" w:rsidRPr="00FA4563" w:rsidRDefault="001013F4" w:rsidP="008C6D5F">
      <w:pPr>
        <w:pStyle w:val="Tableofcontents"/>
        <w:spacing w:line="360" w:lineRule="auto"/>
        <w:rPr>
          <w:color w:val="000000" w:themeColor="text1"/>
        </w:rPr>
      </w:pPr>
    </w:p>
    <w:p w14:paraId="2D87F1AC" w14:textId="77777777" w:rsidR="00A96FC2" w:rsidRPr="00FA4563" w:rsidRDefault="00A96FC2" w:rsidP="004E37D5">
      <w:pPr>
        <w:pStyle w:val="Title2"/>
        <w:spacing w:line="360" w:lineRule="auto"/>
        <w:jc w:val="both"/>
        <w:rPr>
          <w:b w:val="0"/>
          <w:color w:val="000000" w:themeColor="text1"/>
        </w:rPr>
      </w:pPr>
      <w:r w:rsidRPr="00FA4563">
        <w:rPr>
          <w:color w:val="000000" w:themeColor="text1"/>
        </w:rPr>
        <w:t>Towards Efficient and Industrially Compatible Fully-Textured Perovskite Silicon Tandem Solar Cells: Controlled Processing and Understanding of Perovskite Formation</w:t>
      </w:r>
    </w:p>
    <w:p w14:paraId="534F1A4A" w14:textId="77777777" w:rsidR="00A96FC2" w:rsidRPr="00FA4563" w:rsidRDefault="00A96FC2" w:rsidP="00A96FC2">
      <w:pPr>
        <w:pStyle w:val="Tableofcontents"/>
        <w:spacing w:line="360" w:lineRule="auto"/>
        <w:rPr>
          <w:color w:val="000000" w:themeColor="text1"/>
        </w:rPr>
      </w:pPr>
    </w:p>
    <w:p w14:paraId="5152D0A0" w14:textId="77777777" w:rsidR="000D34FB" w:rsidRPr="00FA4563" w:rsidRDefault="000D34FB" w:rsidP="000D34FB">
      <w:pPr>
        <w:pStyle w:val="Addresses"/>
        <w:spacing w:line="360" w:lineRule="auto"/>
        <w:jc w:val="both"/>
        <w:rPr>
          <w:i/>
          <w:iCs/>
          <w:color w:val="000000" w:themeColor="text1"/>
          <w:lang w:val="x-none"/>
        </w:rPr>
      </w:pPr>
      <w:r w:rsidRPr="00FA4563">
        <w:rPr>
          <w:i/>
          <w:iCs/>
          <w:color w:val="000000" w:themeColor="text1"/>
          <w:lang w:val="de-DE"/>
        </w:rPr>
        <w:t>O. Er-raji*, A. J. Bett, S. Lange, H. Nagel, M. Bivour, O. Schultz- Wittmann, C. Hagendorf, M. Hermle, J. Borchert, S. W. Glunz, P. S. C. Schulze</w:t>
      </w:r>
    </w:p>
    <w:p w14:paraId="1A32B401" w14:textId="26305658" w:rsidR="009F4039" w:rsidRPr="00FA4563" w:rsidRDefault="009F4039" w:rsidP="009F4039">
      <w:pPr>
        <w:pStyle w:val="Addresses"/>
        <w:spacing w:line="360" w:lineRule="auto"/>
        <w:jc w:val="both"/>
        <w:rPr>
          <w:i/>
          <w:iCs/>
          <w:color w:val="000000" w:themeColor="text1"/>
          <w:lang w:val="x-none"/>
        </w:rPr>
      </w:pPr>
    </w:p>
    <w:p w14:paraId="276D287D" w14:textId="77777777" w:rsidR="009F4039" w:rsidRPr="00FA4563" w:rsidRDefault="009F4039" w:rsidP="009F4039">
      <w:pPr>
        <w:pStyle w:val="Addresses"/>
        <w:spacing w:line="360" w:lineRule="auto"/>
        <w:jc w:val="both"/>
        <w:rPr>
          <w:i/>
          <w:iCs/>
          <w:color w:val="000000" w:themeColor="text1"/>
          <w:lang w:val="de-DE"/>
        </w:rPr>
      </w:pPr>
    </w:p>
    <w:p w14:paraId="05DDD0F1" w14:textId="02BABF8C" w:rsidR="0059526F" w:rsidRPr="00FA4563" w:rsidRDefault="00FA5026" w:rsidP="008C6D5F">
      <w:pPr>
        <w:pStyle w:val="Maintext0"/>
        <w:spacing w:line="360" w:lineRule="auto"/>
        <w:rPr>
          <w:color w:val="000000" w:themeColor="text1"/>
          <w:lang w:val="de-DE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05AE47E" wp14:editId="5B6FA5FA">
            <wp:extent cx="5760720" cy="13525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6B37"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51530EA3" wp14:editId="1F79DBD4">
            <wp:extent cx="5760720" cy="135318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41DC"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5D104359" wp14:editId="4E5453EC">
            <wp:extent cx="5760720" cy="13747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41DC"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4745A90C" wp14:editId="75D684AF">
            <wp:extent cx="5760720" cy="13290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7CB86" w14:textId="77777777" w:rsidR="00DC21AF" w:rsidRPr="00FA4563" w:rsidRDefault="00DC21AF" w:rsidP="001C7A5C">
      <w:pPr>
        <w:pStyle w:val="Head1"/>
        <w:rPr>
          <w:color w:val="000000" w:themeColor="text1"/>
        </w:rPr>
      </w:pPr>
    </w:p>
    <w:p w14:paraId="7E54696B" w14:textId="13B71541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color w:val="000000" w:themeColor="text1"/>
        </w:rPr>
        <w:t xml:space="preserve">Figure S1. Influence of the co-evaporation precursors and the organohalide solution mixture on the perovskite absorber’s absorptance, reflectance and transmittance.  a), </w:t>
      </w:r>
      <w:r w:rsidR="009E41DC" w:rsidRPr="00FA4563">
        <w:rPr>
          <w:color w:val="000000" w:themeColor="text1"/>
        </w:rPr>
        <w:t>d</w:t>
      </w:r>
      <w:r w:rsidRPr="00FA4563">
        <w:rPr>
          <w:color w:val="000000" w:themeColor="text1"/>
        </w:rPr>
        <w:t xml:space="preserve">), </w:t>
      </w:r>
      <w:r w:rsidR="009E41DC" w:rsidRPr="00FA4563">
        <w:rPr>
          <w:color w:val="000000" w:themeColor="text1"/>
        </w:rPr>
        <w:t>g</w:t>
      </w:r>
      <w:r w:rsidRPr="00FA4563">
        <w:rPr>
          <w:color w:val="000000" w:themeColor="text1"/>
        </w:rPr>
        <w:t xml:space="preserve">), </w:t>
      </w:r>
      <w:r w:rsidR="009E41DC" w:rsidRPr="00FA4563">
        <w:rPr>
          <w:color w:val="000000" w:themeColor="text1"/>
        </w:rPr>
        <w:t>j</w:t>
      </w:r>
      <w:r w:rsidRPr="00FA4563">
        <w:rPr>
          <w:color w:val="000000" w:themeColor="text1"/>
        </w:rPr>
        <w:t xml:space="preserve">) Absorptance, </w:t>
      </w:r>
      <w:r w:rsidRPr="00FA4563">
        <w:rPr>
          <w:color w:val="000000" w:themeColor="text1"/>
        </w:rPr>
        <w:lastRenderedPageBreak/>
        <w:t xml:space="preserve">b), </w:t>
      </w:r>
      <w:r w:rsidR="009E41DC" w:rsidRPr="00FA4563">
        <w:rPr>
          <w:color w:val="000000" w:themeColor="text1"/>
        </w:rPr>
        <w:t>e</w:t>
      </w:r>
      <w:r w:rsidRPr="00FA4563">
        <w:rPr>
          <w:color w:val="000000" w:themeColor="text1"/>
        </w:rPr>
        <w:t xml:space="preserve">), </w:t>
      </w:r>
      <w:r w:rsidR="009E41DC" w:rsidRPr="00FA4563">
        <w:rPr>
          <w:color w:val="000000" w:themeColor="text1"/>
        </w:rPr>
        <w:t>h</w:t>
      </w:r>
      <w:r w:rsidRPr="00FA4563">
        <w:rPr>
          <w:color w:val="000000" w:themeColor="text1"/>
        </w:rPr>
        <w:t xml:space="preserve">), </w:t>
      </w:r>
      <w:r w:rsidR="009E41DC" w:rsidRPr="00FA4563">
        <w:rPr>
          <w:color w:val="000000" w:themeColor="text1"/>
        </w:rPr>
        <w:t>k</w:t>
      </w:r>
      <w:r w:rsidRPr="00FA4563">
        <w:rPr>
          <w:color w:val="000000" w:themeColor="text1"/>
        </w:rPr>
        <w:t xml:space="preserve">) reflectance and c), </w:t>
      </w:r>
      <w:r w:rsidR="009E41DC" w:rsidRPr="00FA4563">
        <w:rPr>
          <w:color w:val="000000" w:themeColor="text1"/>
        </w:rPr>
        <w:t>f</w:t>
      </w:r>
      <w:r w:rsidRPr="00FA4563">
        <w:rPr>
          <w:color w:val="000000" w:themeColor="text1"/>
        </w:rPr>
        <w:t xml:space="preserve">), </w:t>
      </w:r>
      <w:proofErr w:type="spellStart"/>
      <w:r w:rsidR="009E41DC" w:rsidRPr="00FA4563">
        <w:rPr>
          <w:color w:val="000000" w:themeColor="text1"/>
        </w:rPr>
        <w:t>i</w:t>
      </w:r>
      <w:proofErr w:type="spellEnd"/>
      <w:r w:rsidRPr="00FA4563">
        <w:rPr>
          <w:color w:val="000000" w:themeColor="text1"/>
        </w:rPr>
        <w:t xml:space="preserve">), </w:t>
      </w:r>
      <w:r w:rsidR="009E41DC" w:rsidRPr="00FA4563">
        <w:rPr>
          <w:color w:val="000000" w:themeColor="text1"/>
        </w:rPr>
        <w:t>l</w:t>
      </w:r>
      <w:r w:rsidRPr="00FA4563">
        <w:rPr>
          <w:color w:val="000000" w:themeColor="text1"/>
        </w:rPr>
        <w:t>) transmittance as a function of the organohalide mixture (FABr/FAI) spincoated on top of four different scaffolds with either CsI or CsBr as co-evaporation precursor with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(Cs</w:t>
      </w:r>
      <w:r w:rsidRPr="00FA4563">
        <w:rPr>
          <w:i/>
          <w:iCs/>
          <w:color w:val="000000" w:themeColor="text1"/>
        </w:rPr>
        <w:t>X</w:t>
      </w:r>
      <w:r w:rsidRPr="00FA4563">
        <w:rPr>
          <w:color w:val="000000" w:themeColor="text1"/>
        </w:rPr>
        <w:t>:PbI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= 12% or 15% rate ratio, </w:t>
      </w:r>
      <w:r w:rsidRPr="00FA4563">
        <w:rPr>
          <w:i/>
          <w:iCs/>
          <w:color w:val="000000" w:themeColor="text1"/>
        </w:rPr>
        <w:t>X</w:t>
      </w:r>
      <w:r w:rsidRPr="00FA4563">
        <w:rPr>
          <w:color w:val="000000" w:themeColor="text1"/>
        </w:rPr>
        <w:t xml:space="preserve"> = I or Br). A downwards shift in the reflection pattern can be observed for all 4 variations when the FABr/FAI ratio is </w:t>
      </w:r>
      <w:r w:rsidR="009E41DC" w:rsidRPr="00FA4563">
        <w:rPr>
          <w:color w:val="000000" w:themeColor="text1"/>
        </w:rPr>
        <w:t>≤</w:t>
      </w:r>
      <w:r w:rsidRPr="00FA4563">
        <w:rPr>
          <w:color w:val="000000" w:themeColor="text1"/>
        </w:rPr>
        <w:t xml:space="preserve"> 5</w:t>
      </w:r>
      <w:r w:rsidR="009E41DC" w:rsidRPr="00FA4563">
        <w:rPr>
          <w:color w:val="000000" w:themeColor="text1"/>
        </w:rPr>
        <w:t>0</w:t>
      </w:r>
      <w:r w:rsidRPr="00FA4563">
        <w:rPr>
          <w:color w:val="000000" w:themeColor="text1"/>
        </w:rPr>
        <w:t>/5</w:t>
      </w:r>
      <w:r w:rsidR="009E41DC" w:rsidRPr="00FA4563">
        <w:rPr>
          <w:color w:val="000000" w:themeColor="text1"/>
        </w:rPr>
        <w:t>0</w:t>
      </w:r>
      <w:r w:rsidRPr="00FA4563">
        <w:rPr>
          <w:color w:val="000000" w:themeColor="text1"/>
        </w:rPr>
        <w:t>.</w:t>
      </w:r>
    </w:p>
    <w:p w14:paraId="075D3306" w14:textId="77777777" w:rsidR="00A96FC2" w:rsidRPr="00FA4563" w:rsidRDefault="00A96FC2" w:rsidP="00A96FC2">
      <w:pPr>
        <w:rPr>
          <w:color w:val="000000" w:themeColor="text1"/>
        </w:rPr>
      </w:pPr>
    </w:p>
    <w:p w14:paraId="1D7B181E" w14:textId="77777777" w:rsidR="00A96FC2" w:rsidRPr="00FA4563" w:rsidRDefault="00A96FC2" w:rsidP="00A96FC2">
      <w:pPr>
        <w:rPr>
          <w:noProof/>
          <w:color w:val="000000" w:themeColor="text1"/>
        </w:rPr>
      </w:pPr>
    </w:p>
    <w:p w14:paraId="1658ED73" w14:textId="50729D3B" w:rsidR="00A96FC2" w:rsidRPr="00FA4563" w:rsidRDefault="000F6B37" w:rsidP="00A96FC2">
      <w:pPr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5806CDFA" wp14:editId="054FC76F">
            <wp:extent cx="5760720" cy="248094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B8C9D" w14:textId="77777777" w:rsidR="00A96FC2" w:rsidRPr="00FA4563" w:rsidRDefault="00A96FC2" w:rsidP="00A96FC2">
      <w:pPr>
        <w:spacing w:line="360" w:lineRule="auto"/>
        <w:rPr>
          <w:b/>
          <w:bCs/>
          <w:color w:val="000000" w:themeColor="text1"/>
        </w:rPr>
      </w:pPr>
    </w:p>
    <w:p w14:paraId="6D9467C3" w14:textId="549AC6EE" w:rsidR="00A96FC2" w:rsidRPr="00FA4563" w:rsidRDefault="00A96FC2" w:rsidP="00BF552E">
      <w:pPr>
        <w:spacing w:line="360" w:lineRule="auto"/>
        <w:jc w:val="both"/>
        <w:rPr>
          <w:color w:val="000000" w:themeColor="text1"/>
        </w:rPr>
      </w:pPr>
      <w:r w:rsidRPr="00FA4563">
        <w:rPr>
          <w:b/>
          <w:bCs/>
          <w:color w:val="000000" w:themeColor="text1"/>
        </w:rPr>
        <w:t>Figure S2: Impact of the organohalide mixture on the perovskite layer morphology.</w:t>
      </w:r>
      <w:r w:rsidRPr="00FA4563">
        <w:rPr>
          <w:color w:val="000000" w:themeColor="text1"/>
        </w:rPr>
        <w:t xml:space="preserve"> Top-view SEM images of perovskite absorbers with a bandgap of 1.66</w:t>
      </w:r>
      <w:r w:rsidR="008E114F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 xml:space="preserve">eV (estimated by the PL peak position) processed with an organohalide mixture of FABr/FAI </w:t>
      </w:r>
      <w:r w:rsidR="00652DD1" w:rsidRPr="00FA4563">
        <w:rPr>
          <w:color w:val="000000" w:themeColor="text1"/>
        </w:rPr>
        <w:t>=</w:t>
      </w:r>
      <w:r w:rsidRPr="00FA4563">
        <w:rPr>
          <w:color w:val="000000" w:themeColor="text1"/>
        </w:rPr>
        <w:t xml:space="preserve"> </w:t>
      </w:r>
      <w:r w:rsidR="00652DD1" w:rsidRPr="00FA4563">
        <w:rPr>
          <w:color w:val="000000" w:themeColor="text1"/>
        </w:rPr>
        <w:t>65</w:t>
      </w:r>
      <w:r w:rsidRPr="00FA4563">
        <w:rPr>
          <w:color w:val="000000" w:themeColor="text1"/>
        </w:rPr>
        <w:t>/</w:t>
      </w:r>
      <w:r w:rsidR="00652DD1" w:rsidRPr="00FA4563">
        <w:rPr>
          <w:color w:val="000000" w:themeColor="text1"/>
        </w:rPr>
        <w:t xml:space="preserve">35 </w:t>
      </w:r>
      <w:r w:rsidRPr="00FA4563">
        <w:rPr>
          <w:color w:val="000000" w:themeColor="text1"/>
        </w:rPr>
        <w:t>and a CsI to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evaporation rate ratio of a) 10%, b) 12% and c) 15%; or an organohalide mixture of FABr/FAI</w:t>
      </w:r>
      <w:r w:rsidR="00F72B4E" w:rsidRPr="00FA4563">
        <w:rPr>
          <w:color w:val="000000" w:themeColor="text1"/>
        </w:rPr>
        <w:t> </w:t>
      </w:r>
      <w:r w:rsidR="00652DD1" w:rsidRPr="00FA4563">
        <w:rPr>
          <w:color w:val="000000" w:themeColor="text1"/>
        </w:rPr>
        <w:t>=</w:t>
      </w:r>
      <w:r w:rsidR="00F72B4E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5</w:t>
      </w:r>
      <w:r w:rsidR="00652DD1" w:rsidRPr="00FA4563">
        <w:rPr>
          <w:color w:val="000000" w:themeColor="text1"/>
        </w:rPr>
        <w:t>0</w:t>
      </w:r>
      <w:r w:rsidRPr="00FA4563">
        <w:rPr>
          <w:color w:val="000000" w:themeColor="text1"/>
        </w:rPr>
        <w:t>/5</w:t>
      </w:r>
      <w:r w:rsidR="00652DD1" w:rsidRPr="00FA4563">
        <w:rPr>
          <w:color w:val="000000" w:themeColor="text1"/>
        </w:rPr>
        <w:t>0</w:t>
      </w:r>
      <w:r w:rsidRPr="00FA4563">
        <w:rPr>
          <w:color w:val="000000" w:themeColor="text1"/>
        </w:rPr>
        <w:t xml:space="preserve"> and a CsBr to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evaporation rate ratio of e) 10%, f) 12% and g) 15%. A dendritic perovskite film formation can be noted when the solution mixture is inside the critical regime (FABr/FAI </w:t>
      </w:r>
      <w:r w:rsidR="00652DD1" w:rsidRPr="00FA4563">
        <w:rPr>
          <w:color w:val="000000" w:themeColor="text1"/>
        </w:rPr>
        <w:t>≤</w:t>
      </w:r>
      <w:r w:rsidRPr="00FA4563">
        <w:rPr>
          <w:color w:val="000000" w:themeColor="text1"/>
        </w:rPr>
        <w:t xml:space="preserve"> 5</w:t>
      </w:r>
      <w:r w:rsidR="00652DD1" w:rsidRPr="00FA4563">
        <w:rPr>
          <w:color w:val="000000" w:themeColor="text1"/>
        </w:rPr>
        <w:t>0</w:t>
      </w:r>
      <w:r w:rsidRPr="00FA4563">
        <w:rPr>
          <w:color w:val="000000" w:themeColor="text1"/>
        </w:rPr>
        <w:t>/</w:t>
      </w:r>
      <w:r w:rsidR="00652DD1" w:rsidRPr="00FA4563">
        <w:rPr>
          <w:color w:val="000000" w:themeColor="text1"/>
        </w:rPr>
        <w:t>50</w:t>
      </w:r>
      <w:r w:rsidRPr="00FA4563">
        <w:rPr>
          <w:color w:val="000000" w:themeColor="text1"/>
        </w:rPr>
        <w:t>).</w:t>
      </w:r>
    </w:p>
    <w:p w14:paraId="50CE834F" w14:textId="77777777" w:rsidR="00BF552E" w:rsidRPr="00FA4563" w:rsidRDefault="00BF552E" w:rsidP="00BF552E">
      <w:pPr>
        <w:spacing w:line="360" w:lineRule="auto"/>
        <w:jc w:val="both"/>
        <w:rPr>
          <w:color w:val="000000" w:themeColor="text1"/>
        </w:rPr>
      </w:pPr>
    </w:p>
    <w:p w14:paraId="185C0CB4" w14:textId="1E601D79" w:rsidR="00A96FC2" w:rsidRPr="00FA4563" w:rsidRDefault="00A96FC2" w:rsidP="00A96FC2">
      <w:pPr>
        <w:rPr>
          <w:color w:val="000000" w:themeColor="text1"/>
        </w:rPr>
      </w:pPr>
    </w:p>
    <w:p w14:paraId="68577AC1" w14:textId="26162A14" w:rsidR="00A96FC2" w:rsidRPr="00FA4563" w:rsidRDefault="00A96FC2" w:rsidP="00A96FC2">
      <w:pPr>
        <w:rPr>
          <w:color w:val="000000" w:themeColor="text1"/>
        </w:rPr>
      </w:pPr>
    </w:p>
    <w:p w14:paraId="3ED91C83" w14:textId="2A279A51" w:rsidR="00833C3D" w:rsidRPr="00FA4563" w:rsidRDefault="00833C3D" w:rsidP="00A96FC2">
      <w:pPr>
        <w:rPr>
          <w:color w:val="000000" w:themeColor="text1"/>
        </w:rPr>
      </w:pPr>
    </w:p>
    <w:p w14:paraId="4C57EF44" w14:textId="6482D560" w:rsidR="00833C3D" w:rsidRPr="00FA4563" w:rsidRDefault="00833C3D" w:rsidP="00A96FC2">
      <w:pPr>
        <w:rPr>
          <w:color w:val="000000" w:themeColor="text1"/>
        </w:rPr>
      </w:pPr>
    </w:p>
    <w:p w14:paraId="489B4BCB" w14:textId="1C965A06" w:rsidR="00DC108F" w:rsidRPr="00FA4563" w:rsidRDefault="00DC108F" w:rsidP="00A96FC2">
      <w:pPr>
        <w:jc w:val="center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2C3E3DB" wp14:editId="533BADD2">
            <wp:extent cx="5760720" cy="15811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41DBD" w14:textId="77777777" w:rsidR="00A96FC2" w:rsidRPr="00FA4563" w:rsidRDefault="00A96FC2" w:rsidP="00A96FC2">
      <w:pPr>
        <w:spacing w:line="360" w:lineRule="auto"/>
        <w:rPr>
          <w:b/>
          <w:bCs/>
          <w:color w:val="000000" w:themeColor="text1"/>
        </w:rPr>
      </w:pPr>
    </w:p>
    <w:p w14:paraId="31008505" w14:textId="6BDE07ED" w:rsidR="00A96FC2" w:rsidRPr="00FA4563" w:rsidRDefault="00A96FC2" w:rsidP="008F1147">
      <w:pPr>
        <w:spacing w:line="360" w:lineRule="auto"/>
        <w:jc w:val="both"/>
        <w:rPr>
          <w:color w:val="000000" w:themeColor="text1"/>
        </w:rPr>
      </w:pPr>
      <w:r w:rsidRPr="00FA4563">
        <w:rPr>
          <w:b/>
          <w:bCs/>
          <w:color w:val="000000" w:themeColor="text1"/>
        </w:rPr>
        <w:lastRenderedPageBreak/>
        <w:t>Figure S3: Impact of the organohalide mixture on the perovskite structural quality.</w:t>
      </w:r>
      <w:r w:rsidRPr="00FA4563">
        <w:rPr>
          <w:color w:val="000000" w:themeColor="text1"/>
        </w:rPr>
        <w:t xml:space="preserve"> XRD measurements of perovskite absorbers synthesized on a) flat substrates and b) textured substrates, with a variation in organohalide solution mixture and evaporated cesium halide (either CsBr or CsI, with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>). All perovskite compositions do not show an additional phase besides the perovskite cubic phase and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phase on flat substrates.</w:t>
      </w:r>
    </w:p>
    <w:p w14:paraId="3FE30137" w14:textId="02B26709" w:rsidR="00833C3D" w:rsidRPr="00FA4563" w:rsidRDefault="00833C3D" w:rsidP="008F1147">
      <w:pPr>
        <w:spacing w:line="360" w:lineRule="auto"/>
        <w:jc w:val="both"/>
        <w:rPr>
          <w:color w:val="000000" w:themeColor="text1"/>
        </w:rPr>
      </w:pPr>
    </w:p>
    <w:p w14:paraId="08049C20" w14:textId="77777777" w:rsidR="00A96FC2" w:rsidRPr="00FA4563" w:rsidRDefault="00A96FC2" w:rsidP="00A96FC2">
      <w:pPr>
        <w:jc w:val="center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0922CD79" wp14:editId="17315747">
            <wp:extent cx="2149634" cy="1828800"/>
            <wp:effectExtent l="0" t="0" r="317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49634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00D5D" w14:textId="77777777" w:rsidR="00A96FC2" w:rsidRPr="00FA4563" w:rsidRDefault="00A96FC2" w:rsidP="00A96FC2">
      <w:pPr>
        <w:spacing w:line="360" w:lineRule="auto"/>
        <w:rPr>
          <w:b/>
          <w:bCs/>
          <w:color w:val="000000" w:themeColor="text1"/>
        </w:rPr>
      </w:pPr>
    </w:p>
    <w:p w14:paraId="33E6221C" w14:textId="7BE5EDC8" w:rsidR="00A96FC2" w:rsidRPr="00FA4563" w:rsidRDefault="00A96FC2" w:rsidP="008F1147">
      <w:pPr>
        <w:spacing w:line="360" w:lineRule="auto"/>
        <w:jc w:val="both"/>
        <w:rPr>
          <w:color w:val="000000" w:themeColor="text1"/>
        </w:rPr>
      </w:pPr>
      <w:r w:rsidRPr="00FA4563">
        <w:rPr>
          <w:b/>
          <w:bCs/>
          <w:color w:val="000000" w:themeColor="text1"/>
        </w:rPr>
        <w:t xml:space="preserve">Figure S4: Impact of the substrate roughness on the perovskite phase purity. </w:t>
      </w:r>
      <w:r w:rsidRPr="00FA4563">
        <w:rPr>
          <w:color w:val="000000" w:themeColor="text1"/>
        </w:rPr>
        <w:t>XRD measurements of perovskite absorbers synthesized on a flat substrate (grey) and a textured substrate (red). Besides the perovskite cubic phase, a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can be detected on the flat substrate while no impurities are detected on the textured substrate.</w:t>
      </w:r>
    </w:p>
    <w:p w14:paraId="1EB765A3" w14:textId="77777777" w:rsidR="00A96FC2" w:rsidRPr="00FA4563" w:rsidRDefault="00A96FC2" w:rsidP="00A96FC2">
      <w:pPr>
        <w:rPr>
          <w:color w:val="000000" w:themeColor="text1"/>
        </w:rPr>
      </w:pPr>
    </w:p>
    <w:p w14:paraId="7CC2F368" w14:textId="210F23EE" w:rsidR="00A96FC2" w:rsidRPr="00FA4563" w:rsidRDefault="00A96FC2" w:rsidP="00A96FC2">
      <w:pPr>
        <w:rPr>
          <w:color w:val="000000" w:themeColor="text1"/>
        </w:rPr>
      </w:pPr>
    </w:p>
    <w:p w14:paraId="6B4C6A33" w14:textId="77777777" w:rsidR="00A561FC" w:rsidRPr="00FA4563" w:rsidRDefault="00A561FC" w:rsidP="001C7A5C">
      <w:pPr>
        <w:pStyle w:val="Head1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1B84D78" wp14:editId="4680EBE1">
            <wp:extent cx="5760720" cy="38703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30802" w14:textId="77777777" w:rsidR="00A561FC" w:rsidRPr="00FA4563" w:rsidRDefault="00A561FC" w:rsidP="001C7A5C">
      <w:pPr>
        <w:pStyle w:val="Head1"/>
        <w:rPr>
          <w:color w:val="000000" w:themeColor="text1"/>
        </w:rPr>
      </w:pPr>
    </w:p>
    <w:p w14:paraId="3CA71AB4" w14:textId="5AD986E2" w:rsidR="00A561FC" w:rsidRPr="00FA4563" w:rsidRDefault="00A561FC" w:rsidP="001C7A5C">
      <w:pPr>
        <w:pStyle w:val="Head1"/>
        <w:rPr>
          <w:color w:val="000000" w:themeColor="text1"/>
        </w:rPr>
      </w:pPr>
      <w:r w:rsidRPr="00FA4563">
        <w:rPr>
          <w:b/>
          <w:color w:val="000000" w:themeColor="text1"/>
        </w:rPr>
        <w:t xml:space="preserve">Figure S5. Impact of the substrate (planar vs textured) on the halide and </w:t>
      </w:r>
      <w:r w:rsidRPr="00FA4563">
        <w:rPr>
          <w:b/>
          <w:i/>
          <w:iCs/>
          <w:color w:val="000000" w:themeColor="text1"/>
        </w:rPr>
        <w:t>A</w:t>
      </w:r>
      <w:r w:rsidRPr="00FA4563">
        <w:rPr>
          <w:b/>
          <w:color w:val="000000" w:themeColor="text1"/>
          <w:vertAlign w:val="superscript"/>
        </w:rPr>
        <w:t>+</w:t>
      </w:r>
      <w:r w:rsidRPr="00FA4563">
        <w:rPr>
          <w:b/>
          <w:color w:val="000000" w:themeColor="text1"/>
        </w:rPr>
        <w:t xml:space="preserve"> cation ratio of the perovskite absorber.</w:t>
      </w:r>
      <w:r w:rsidRPr="00FA4563">
        <w:rPr>
          <w:color w:val="000000" w:themeColor="text1"/>
        </w:rPr>
        <w:t xml:space="preserve"> a) Iodide to bromide ratio, b) cesium to lead ratio, and c) sum of carbon and nitrogen to cesium ratio for perovskite absorbers formed on top of a flat vs a textured substrate, derived via XPS</w:t>
      </w:r>
      <w:r w:rsidR="004D1AD8" w:rsidRPr="00FA4563">
        <w:rPr>
          <w:color w:val="000000" w:themeColor="text1"/>
        </w:rPr>
        <w:t xml:space="preserve"> depth profiling</w:t>
      </w:r>
      <w:r w:rsidRPr="00FA4563">
        <w:rPr>
          <w:color w:val="000000" w:themeColor="text1"/>
        </w:rPr>
        <w:t xml:space="preserve"> measurements </w:t>
      </w:r>
      <w:r w:rsidR="004D1AD8" w:rsidRPr="00FA4563">
        <w:rPr>
          <w:color w:val="000000" w:themeColor="text1"/>
        </w:rPr>
        <w:t>through the layer stack</w:t>
      </w:r>
      <w:r w:rsidRPr="00FA4563">
        <w:rPr>
          <w:color w:val="000000" w:themeColor="text1"/>
        </w:rPr>
        <w:t>.</w:t>
      </w:r>
    </w:p>
    <w:p w14:paraId="5CE22904" w14:textId="77777777" w:rsidR="00A561FC" w:rsidRPr="00FA4563" w:rsidRDefault="00A561FC" w:rsidP="00A96FC2">
      <w:pPr>
        <w:rPr>
          <w:color w:val="000000" w:themeColor="text1"/>
        </w:rPr>
      </w:pPr>
    </w:p>
    <w:p w14:paraId="5E00CAC6" w14:textId="16B010E5" w:rsidR="00A96FC2" w:rsidRPr="00FA4563" w:rsidRDefault="002D5A95" w:rsidP="00A96FC2">
      <w:pPr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30A5682A" wp14:editId="7B84DCD5">
            <wp:extent cx="5760720" cy="161925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0D09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5F7000A5" w14:textId="1CD62056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b/>
          <w:color w:val="000000" w:themeColor="text1"/>
        </w:rPr>
        <w:t>Figure S</w:t>
      </w:r>
      <w:r w:rsidR="00A561FC" w:rsidRPr="00FA4563">
        <w:rPr>
          <w:b/>
          <w:color w:val="000000" w:themeColor="text1"/>
        </w:rPr>
        <w:t>6</w:t>
      </w:r>
      <w:r w:rsidRPr="00FA4563">
        <w:rPr>
          <w:b/>
          <w:color w:val="000000" w:themeColor="text1"/>
        </w:rPr>
        <w:t xml:space="preserve">. Influence of substrate rotation during </w:t>
      </w:r>
      <w:proofErr w:type="spellStart"/>
      <w:r w:rsidRPr="00FA4563">
        <w:rPr>
          <w:b/>
          <w:color w:val="000000" w:themeColor="text1"/>
        </w:rPr>
        <w:t>ToF</w:t>
      </w:r>
      <w:proofErr w:type="spellEnd"/>
      <w:r w:rsidRPr="00FA4563">
        <w:rPr>
          <w:b/>
          <w:color w:val="000000" w:themeColor="text1"/>
        </w:rPr>
        <w:t>-SIMS measurements on the elemental composition of perovskite.</w:t>
      </w:r>
      <w:r w:rsidRPr="00FA4563">
        <w:rPr>
          <w:color w:val="000000" w:themeColor="text1"/>
        </w:rPr>
        <w:t xml:space="preserve"> </w:t>
      </w:r>
      <w:proofErr w:type="spellStart"/>
      <w:r w:rsidRPr="00FA4563">
        <w:rPr>
          <w:color w:val="000000" w:themeColor="text1"/>
        </w:rPr>
        <w:t>ToF</w:t>
      </w:r>
      <w:proofErr w:type="spellEnd"/>
      <w:r w:rsidRPr="00FA4563">
        <w:rPr>
          <w:color w:val="000000" w:themeColor="text1"/>
        </w:rPr>
        <w:t xml:space="preserve">-SIMS measurements for a perovskite absorber deposited on a) a flat substrate and b) a textured substrate. A dependence of the measurement on the substrate rotation can be seen only for the textured substrate. </w:t>
      </w:r>
    </w:p>
    <w:p w14:paraId="66D5974D" w14:textId="0F5FC55E" w:rsidR="00A96FC2" w:rsidRPr="00FA4563" w:rsidRDefault="00A96FC2" w:rsidP="001C7A5C">
      <w:pPr>
        <w:pStyle w:val="Head1"/>
        <w:rPr>
          <w:color w:val="000000" w:themeColor="text1"/>
        </w:rPr>
      </w:pPr>
    </w:p>
    <w:p w14:paraId="6E52EDE9" w14:textId="60EE6ED4" w:rsidR="00A96FC2" w:rsidRPr="00FA4563" w:rsidRDefault="004E5F05" w:rsidP="00A96FC2">
      <w:pPr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361E9AED" wp14:editId="130DB984">
            <wp:extent cx="5760720" cy="36607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C3D5E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7E7DFDC6" w14:textId="1D90484A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b/>
          <w:color w:val="000000" w:themeColor="text1"/>
        </w:rPr>
        <w:lastRenderedPageBreak/>
        <w:t>Figure S7. Localization of remnant PbI</w:t>
      </w:r>
      <w:r w:rsidRPr="00FA4563">
        <w:rPr>
          <w:b/>
          <w:color w:val="000000" w:themeColor="text1"/>
          <w:vertAlign w:val="subscript"/>
        </w:rPr>
        <w:t>2</w:t>
      </w:r>
      <w:r w:rsidRPr="00FA4563">
        <w:rPr>
          <w:b/>
          <w:color w:val="000000" w:themeColor="text1"/>
        </w:rPr>
        <w:t xml:space="preserve"> in perovskites processed on textured silicon.</w:t>
      </w:r>
      <w:r w:rsidRPr="00FA4563">
        <w:rPr>
          <w:color w:val="000000" w:themeColor="text1"/>
        </w:rPr>
        <w:t xml:space="preserve"> a) Schematic of the probed architecture with textured silicon as a substrate and Perovskite/2PACz/ITO layers on top. b) Cross-section SEM image of a perovskite absorber formed on textured silicon with an organohalide solution concentration of 0.67M; the red arrows indicated remnant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at the interface with the underlying charge transport layer. c) XRD measurements</w:t>
      </w:r>
      <w:r w:rsidR="00A236B6" w:rsidRPr="00FA4563">
        <w:rPr>
          <w:color w:val="000000" w:themeColor="text1"/>
        </w:rPr>
        <w:t xml:space="preserve"> </w:t>
      </w:r>
      <w:r w:rsidRPr="00FA4563">
        <w:rPr>
          <w:color w:val="000000" w:themeColor="text1"/>
        </w:rPr>
        <w:t>of perovskite absorbers formed on textured silicon with a variation in the organohalide solution concentration. The performed measurements show the tendency of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accumulation at the bottom perovskite interface in case of non-balance between evaporated inorganic compounds and wet-chemically deposited organic precursors.</w:t>
      </w:r>
    </w:p>
    <w:p w14:paraId="43320983" w14:textId="3E799270" w:rsidR="00BF552E" w:rsidRPr="00FA4563" w:rsidRDefault="00BF552E" w:rsidP="001C7A5C">
      <w:pPr>
        <w:pStyle w:val="Head1"/>
        <w:rPr>
          <w:color w:val="000000" w:themeColor="text1"/>
        </w:rPr>
      </w:pPr>
    </w:p>
    <w:p w14:paraId="58F3B30B" w14:textId="77777777" w:rsidR="00EA71C3" w:rsidRPr="00FA4563" w:rsidRDefault="00EA71C3" w:rsidP="001C7A5C">
      <w:pPr>
        <w:pStyle w:val="Head1"/>
        <w:rPr>
          <w:color w:val="000000" w:themeColor="text1"/>
        </w:rPr>
      </w:pPr>
    </w:p>
    <w:p w14:paraId="427D9821" w14:textId="36EEF15F" w:rsidR="00A96FC2" w:rsidRPr="00FA4563" w:rsidRDefault="00A96FC2" w:rsidP="001C7A5C">
      <w:pPr>
        <w:pStyle w:val="Head1"/>
        <w:rPr>
          <w:color w:val="000000" w:themeColor="text1"/>
        </w:rPr>
      </w:pPr>
    </w:p>
    <w:p w14:paraId="6AEA2A10" w14:textId="77777777" w:rsidR="00A96FC2" w:rsidRPr="00FA4563" w:rsidRDefault="00A96FC2" w:rsidP="00A96FC2">
      <w:pPr>
        <w:jc w:val="center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6935AC77" wp14:editId="4B264718">
            <wp:extent cx="2552131" cy="1898948"/>
            <wp:effectExtent l="0" t="0" r="635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20843" b="9607"/>
                    <a:stretch/>
                  </pic:blipFill>
                  <pic:spPr bwMode="auto">
                    <a:xfrm>
                      <a:off x="0" y="0"/>
                      <a:ext cx="2556194" cy="1901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161E1C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345CA744" w14:textId="5A1A6E19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b/>
          <w:color w:val="000000" w:themeColor="text1"/>
        </w:rPr>
        <w:t>Figure S8. Impact of evaporation rate ratio on scaffold composition.</w:t>
      </w:r>
      <w:r w:rsidRPr="00FA4563">
        <w:rPr>
          <w:color w:val="000000" w:themeColor="text1"/>
        </w:rPr>
        <w:t xml:space="preserve"> XPS measurements (with ion etching along the depth) of evaporated CsI/PbI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layers with a variation in the rate ratio (10% grey, 12% red and 15% blue). The PbI</w:t>
      </w:r>
      <w:r w:rsidRPr="00FA4563">
        <w:rPr>
          <w:color w:val="000000" w:themeColor="text1"/>
          <w:vertAlign w:val="subscript"/>
        </w:rPr>
        <w:t>2</w:t>
      </w:r>
      <w:r w:rsidRPr="00FA4563">
        <w:rPr>
          <w:color w:val="000000" w:themeColor="text1"/>
        </w:rPr>
        <w:t xml:space="preserve"> rate is set to 1</w:t>
      </w:r>
      <w:r w:rsidR="008E114F" w:rsidRPr="00FA4563">
        <w:rPr>
          <w:color w:val="000000" w:themeColor="text1"/>
        </w:rPr>
        <w:t> </w:t>
      </w:r>
      <w:r w:rsidR="00EA6D24" w:rsidRPr="00FA4563">
        <w:rPr>
          <w:color w:val="000000" w:themeColor="text1"/>
        </w:rPr>
        <w:t>Å</w:t>
      </w:r>
      <w:r w:rsidR="008E114F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s</w:t>
      </w:r>
      <w:r w:rsidRPr="00FA4563">
        <w:rPr>
          <w:color w:val="000000" w:themeColor="text1"/>
          <w:vertAlign w:val="superscript"/>
        </w:rPr>
        <w:t>-1</w:t>
      </w:r>
      <w:r w:rsidRPr="00FA4563">
        <w:rPr>
          <w:color w:val="000000" w:themeColor="text1"/>
        </w:rPr>
        <w:t>. With higher rate ratio, the measured atomic cesium in the scaffold is increased.</w:t>
      </w:r>
    </w:p>
    <w:p w14:paraId="6189B47E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7ADE28FA" w14:textId="71A3BD21" w:rsidR="00A96FC2" w:rsidRPr="00FA4563" w:rsidRDefault="00A96FC2" w:rsidP="001C7A5C">
      <w:pPr>
        <w:pStyle w:val="Head1"/>
        <w:rPr>
          <w:color w:val="000000" w:themeColor="text1"/>
        </w:rPr>
      </w:pPr>
    </w:p>
    <w:p w14:paraId="319B9353" w14:textId="386FA634" w:rsidR="00BF552E" w:rsidRPr="00FA4563" w:rsidRDefault="00BF552E" w:rsidP="001C7A5C">
      <w:pPr>
        <w:pStyle w:val="Head1"/>
        <w:rPr>
          <w:color w:val="000000" w:themeColor="text1"/>
        </w:rPr>
      </w:pPr>
    </w:p>
    <w:p w14:paraId="2E47E492" w14:textId="17187A0D" w:rsidR="00BF552E" w:rsidRPr="00FA4563" w:rsidRDefault="00BF552E" w:rsidP="001C7A5C">
      <w:pPr>
        <w:pStyle w:val="Head1"/>
        <w:rPr>
          <w:color w:val="000000" w:themeColor="text1"/>
        </w:rPr>
      </w:pPr>
    </w:p>
    <w:p w14:paraId="210F035D" w14:textId="5800DAEE" w:rsidR="00BF552E" w:rsidRPr="00FA4563" w:rsidRDefault="00BF552E" w:rsidP="001C7A5C">
      <w:pPr>
        <w:pStyle w:val="Head1"/>
        <w:rPr>
          <w:color w:val="000000" w:themeColor="text1"/>
        </w:rPr>
      </w:pPr>
    </w:p>
    <w:p w14:paraId="33DBB5A0" w14:textId="0ED39AD0" w:rsidR="00BF552E" w:rsidRPr="00FA4563" w:rsidRDefault="00BF552E" w:rsidP="001C7A5C">
      <w:pPr>
        <w:pStyle w:val="Head1"/>
        <w:rPr>
          <w:color w:val="000000" w:themeColor="text1"/>
        </w:rPr>
      </w:pPr>
    </w:p>
    <w:p w14:paraId="66E6CF50" w14:textId="3FAC2148" w:rsidR="00BF552E" w:rsidRPr="00FA4563" w:rsidRDefault="00BF552E" w:rsidP="001C7A5C">
      <w:pPr>
        <w:pStyle w:val="Head1"/>
        <w:rPr>
          <w:color w:val="000000" w:themeColor="text1"/>
        </w:rPr>
      </w:pPr>
    </w:p>
    <w:p w14:paraId="49858C3D" w14:textId="2361EC22" w:rsidR="00BF552E" w:rsidRPr="00FA4563" w:rsidRDefault="00BF552E" w:rsidP="001C7A5C">
      <w:pPr>
        <w:pStyle w:val="Head1"/>
        <w:rPr>
          <w:color w:val="000000" w:themeColor="text1"/>
        </w:rPr>
      </w:pPr>
    </w:p>
    <w:p w14:paraId="7EACA45F" w14:textId="402AD06A" w:rsidR="00BF552E" w:rsidRPr="00FA4563" w:rsidRDefault="00BF552E" w:rsidP="001C7A5C">
      <w:pPr>
        <w:pStyle w:val="Head1"/>
        <w:rPr>
          <w:color w:val="000000" w:themeColor="text1"/>
        </w:rPr>
      </w:pPr>
    </w:p>
    <w:p w14:paraId="458A4EBF" w14:textId="77777777" w:rsidR="00BF552E" w:rsidRPr="00FA4563" w:rsidRDefault="00BF552E" w:rsidP="001C7A5C">
      <w:pPr>
        <w:pStyle w:val="Head1"/>
        <w:rPr>
          <w:color w:val="000000" w:themeColor="text1"/>
        </w:rPr>
      </w:pPr>
    </w:p>
    <w:p w14:paraId="37D6EB8B" w14:textId="51E57011" w:rsidR="00A96FC2" w:rsidRPr="00FA4563" w:rsidRDefault="00B635E6" w:rsidP="001C7A5C">
      <w:pPr>
        <w:pStyle w:val="Head1"/>
        <w:rPr>
          <w:noProof/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lastRenderedPageBreak/>
        <w:drawing>
          <wp:inline distT="0" distB="0" distL="0" distR="0" wp14:anchorId="6A091E2E" wp14:editId="1D830828">
            <wp:extent cx="5760720" cy="271018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8DBEF" w14:textId="2632DD22" w:rsidR="00F74F1B" w:rsidRPr="00FA4563" w:rsidRDefault="00DD45AD" w:rsidP="001C7A5C">
      <w:pPr>
        <w:pStyle w:val="Head1"/>
        <w:rPr>
          <w:noProof/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085A2278" wp14:editId="4ACB37D5">
            <wp:extent cx="5760720" cy="109093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19DE1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4B16FC8D" w14:textId="4FFDAD05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color w:val="000000" w:themeColor="text1"/>
        </w:rPr>
        <w:t>Figure S9. Impact of organohalide solution deposition speed (to control perovskite phase purity) on single junction perovskite solar cell parameters. a) Photograph of a glass substrate with four active cell areas (0.25</w:t>
      </w:r>
      <w:r w:rsidR="002056BC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 xml:space="preserve">cm²). (b) Schematic structure of an opaque single-junction solar cell. Photovoltaic parameters c) </w:t>
      </w:r>
      <w:r w:rsidR="008F1147" w:rsidRPr="00FA4563">
        <w:rPr>
          <w:i/>
          <w:iCs/>
          <w:color w:val="000000" w:themeColor="text1"/>
        </w:rPr>
        <w:t>j</w:t>
      </w:r>
      <w:r w:rsidRPr="00FA4563">
        <w:rPr>
          <w:color w:val="000000" w:themeColor="text1"/>
          <w:vertAlign w:val="subscript"/>
        </w:rPr>
        <w:t>SC</w:t>
      </w:r>
      <w:r w:rsidRPr="00FA4563">
        <w:rPr>
          <w:color w:val="000000" w:themeColor="text1"/>
        </w:rPr>
        <w:t xml:space="preserve">, d) </w:t>
      </w:r>
      <w:r w:rsidRPr="00FA4563">
        <w:rPr>
          <w:i/>
          <w:iCs/>
          <w:color w:val="000000" w:themeColor="text1"/>
        </w:rPr>
        <w:t>V</w:t>
      </w:r>
      <w:r w:rsidRPr="00FA4563">
        <w:rPr>
          <w:color w:val="000000" w:themeColor="text1"/>
          <w:vertAlign w:val="subscript"/>
        </w:rPr>
        <w:t>OC</w:t>
      </w:r>
      <w:r w:rsidRPr="00FA4563">
        <w:rPr>
          <w:color w:val="000000" w:themeColor="text1"/>
        </w:rPr>
        <w:t xml:space="preserve">, e) </w:t>
      </w:r>
      <w:r w:rsidRPr="00FA4563">
        <w:rPr>
          <w:i/>
          <w:iCs/>
          <w:color w:val="000000" w:themeColor="text1"/>
        </w:rPr>
        <w:t>FF</w:t>
      </w:r>
      <w:r w:rsidRPr="00FA4563">
        <w:rPr>
          <w:color w:val="000000" w:themeColor="text1"/>
        </w:rPr>
        <w:t xml:space="preserve"> and f) </w:t>
      </w:r>
      <w:r w:rsidRPr="00FA4563">
        <w:rPr>
          <w:i/>
          <w:iCs/>
          <w:color w:val="000000" w:themeColor="text1"/>
        </w:rPr>
        <w:t>PCE</w:t>
      </w:r>
      <w:r w:rsidRPr="00FA4563">
        <w:rPr>
          <w:color w:val="000000" w:themeColor="text1"/>
        </w:rPr>
        <w:t xml:space="preserve"> of perovskite single-junction solar cells with a variation in organohalide deposition speed. Forward and reverse </w:t>
      </w:r>
      <w:proofErr w:type="spellStart"/>
      <w:proofErr w:type="gramStart"/>
      <w:r w:rsidRPr="00FA4563">
        <w:rPr>
          <w:i/>
          <w:iCs/>
          <w:color w:val="000000" w:themeColor="text1"/>
        </w:rPr>
        <w:t>jV</w:t>
      </w:r>
      <w:proofErr w:type="spellEnd"/>
      <w:proofErr w:type="gramEnd"/>
      <w:r w:rsidRPr="00FA4563">
        <w:rPr>
          <w:color w:val="000000" w:themeColor="text1"/>
        </w:rPr>
        <w:t xml:space="preserve"> curves of the best performing device from each variation: g) 1000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rpm, h) 2200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 xml:space="preserve">rpm, </w:t>
      </w:r>
      <w:proofErr w:type="spellStart"/>
      <w:r w:rsidRPr="00FA4563">
        <w:rPr>
          <w:color w:val="000000" w:themeColor="text1"/>
        </w:rPr>
        <w:t>i</w:t>
      </w:r>
      <w:proofErr w:type="spellEnd"/>
      <w:r w:rsidRPr="00FA4563">
        <w:rPr>
          <w:color w:val="000000" w:themeColor="text1"/>
        </w:rPr>
        <w:t>) 3000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rpm and j) 4000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rpm. A low performance is observed for the variations with extreme deposition speeds (1000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rpm and 4000</w:t>
      </w:r>
      <w:r w:rsidR="008F1147" w:rsidRPr="00FA4563">
        <w:rPr>
          <w:color w:val="000000" w:themeColor="text1"/>
        </w:rPr>
        <w:t> </w:t>
      </w:r>
      <w:r w:rsidRPr="00FA4563">
        <w:rPr>
          <w:color w:val="000000" w:themeColor="text1"/>
        </w:rPr>
        <w:t>rpm).</w:t>
      </w:r>
    </w:p>
    <w:p w14:paraId="32C0B492" w14:textId="77777777" w:rsidR="00EA71C3" w:rsidRPr="00FA4563" w:rsidRDefault="00EA71C3" w:rsidP="00A96FC2">
      <w:pPr>
        <w:rPr>
          <w:noProof/>
          <w:color w:val="000000" w:themeColor="text1"/>
        </w:rPr>
      </w:pPr>
    </w:p>
    <w:p w14:paraId="10BAFD20" w14:textId="77777777" w:rsidR="0007066A" w:rsidRPr="00FA4563" w:rsidRDefault="0007066A" w:rsidP="00A96FC2">
      <w:pPr>
        <w:rPr>
          <w:noProof/>
          <w:color w:val="000000" w:themeColor="text1"/>
        </w:rPr>
      </w:pPr>
    </w:p>
    <w:p w14:paraId="4D39A895" w14:textId="028C1F94" w:rsidR="00A96FC2" w:rsidRPr="00FA4563" w:rsidRDefault="0082024C" w:rsidP="00A96FC2">
      <w:pPr>
        <w:rPr>
          <w:noProof/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54A41076" wp14:editId="2FA8F32E">
            <wp:extent cx="5760720" cy="1574800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0D67B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732780DB" w14:textId="6373250F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b/>
          <w:color w:val="000000" w:themeColor="text1"/>
        </w:rPr>
        <w:t xml:space="preserve">Figure S10. Performance and stability of a perovskite single junction solar cell </w:t>
      </w:r>
      <w:r w:rsidR="00D874DC" w:rsidRPr="00FA4563">
        <w:rPr>
          <w:b/>
          <w:color w:val="000000" w:themeColor="text1"/>
        </w:rPr>
        <w:t>without</w:t>
      </w:r>
      <w:r w:rsidRPr="00FA4563">
        <w:rPr>
          <w:b/>
          <w:color w:val="000000" w:themeColor="text1"/>
        </w:rPr>
        <w:t xml:space="preserve"> impurities in the perovskite absorber.</w:t>
      </w:r>
      <w:r w:rsidRPr="00FA4563">
        <w:rPr>
          <w:color w:val="000000" w:themeColor="text1"/>
        </w:rPr>
        <w:t xml:space="preserve"> a) Forward and reverse </w:t>
      </w:r>
      <w:proofErr w:type="spellStart"/>
      <w:proofErr w:type="gramStart"/>
      <w:r w:rsidRPr="00FA4563">
        <w:rPr>
          <w:i/>
          <w:iCs/>
          <w:color w:val="000000" w:themeColor="text1"/>
        </w:rPr>
        <w:t>jV</w:t>
      </w:r>
      <w:proofErr w:type="spellEnd"/>
      <w:proofErr w:type="gramEnd"/>
      <w:r w:rsidRPr="00FA4563">
        <w:rPr>
          <w:color w:val="000000" w:themeColor="text1"/>
        </w:rPr>
        <w:t xml:space="preserve"> curves of the best </w:t>
      </w:r>
      <w:r w:rsidRPr="00FA4563">
        <w:rPr>
          <w:color w:val="000000" w:themeColor="text1"/>
        </w:rPr>
        <w:lastRenderedPageBreak/>
        <w:t>performing device. b) Normalized maximum power point, voltage and current, and c) stage temperature, chamber temperature, and relative humidity during the 100-hour stability test. A good performance and stability of the device is achieved.</w:t>
      </w:r>
    </w:p>
    <w:p w14:paraId="5361AC61" w14:textId="77777777" w:rsidR="00997670" w:rsidRPr="00FA4563" w:rsidRDefault="00997670" w:rsidP="001C7A5C">
      <w:pPr>
        <w:pStyle w:val="Head1"/>
        <w:rPr>
          <w:color w:val="000000" w:themeColor="text1"/>
        </w:rPr>
      </w:pPr>
    </w:p>
    <w:p w14:paraId="06A37FC1" w14:textId="77777777" w:rsidR="00A96FC2" w:rsidRPr="00FA4563" w:rsidRDefault="00A96FC2" w:rsidP="00A96FC2">
      <w:pPr>
        <w:rPr>
          <w:noProof/>
          <w:color w:val="000000" w:themeColor="text1"/>
        </w:rPr>
      </w:pPr>
    </w:p>
    <w:p w14:paraId="7F71F2EA" w14:textId="77865141" w:rsidR="00A96FC2" w:rsidRPr="00FA4563" w:rsidRDefault="00D7719C" w:rsidP="00A96FC2">
      <w:pPr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6E8269E" wp14:editId="4A46CC7E">
            <wp:extent cx="5760720" cy="39719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6FC2" w:rsidRPr="00FA4563">
        <w:rPr>
          <w:noProof/>
          <w:color w:val="000000" w:themeColor="text1"/>
        </w:rPr>
        <w:t xml:space="preserve">            </w:t>
      </w:r>
    </w:p>
    <w:p w14:paraId="3C306E8A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5180EA93" w14:textId="6C1FA407" w:rsidR="00A96FC2" w:rsidRPr="00FA4563" w:rsidRDefault="00A96FC2" w:rsidP="001C7A5C">
      <w:pPr>
        <w:pStyle w:val="Head1"/>
        <w:rPr>
          <w:color w:val="000000" w:themeColor="text1"/>
        </w:rPr>
      </w:pPr>
      <w:r w:rsidRPr="00FA4563">
        <w:rPr>
          <w:color w:val="000000" w:themeColor="text1"/>
        </w:rPr>
        <w:t>Figure S11. PL and XRD characteristics of perovskite absorbers formed on textured silicon with a variation in organohalide solution deposition speed. a) PL peak position</w:t>
      </w:r>
      <w:r w:rsidR="00A13922" w:rsidRPr="00FA4563">
        <w:rPr>
          <w:color w:val="000000" w:themeColor="text1"/>
        </w:rPr>
        <w:t xml:space="preserve">, </w:t>
      </w:r>
      <w:r w:rsidR="00A13A9A" w:rsidRPr="00FA4563">
        <w:rPr>
          <w:color w:val="000000" w:themeColor="text1"/>
        </w:rPr>
        <w:t xml:space="preserve">b) perovskite (100) main XRD peak </w:t>
      </w:r>
      <w:r w:rsidRPr="00FA4563">
        <w:rPr>
          <w:color w:val="000000" w:themeColor="text1"/>
        </w:rPr>
        <w:t xml:space="preserve">and </w:t>
      </w:r>
      <w:r w:rsidR="00A13A9A" w:rsidRPr="00FA4563">
        <w:rPr>
          <w:color w:val="000000" w:themeColor="text1"/>
        </w:rPr>
        <w:t>c</w:t>
      </w:r>
      <w:r w:rsidRPr="00FA4563">
        <w:rPr>
          <w:color w:val="000000" w:themeColor="text1"/>
        </w:rPr>
        <w:t xml:space="preserve">) </w:t>
      </w:r>
      <w:r w:rsidR="00A13A9A" w:rsidRPr="00FA4563">
        <w:rPr>
          <w:color w:val="000000" w:themeColor="text1"/>
        </w:rPr>
        <w:t xml:space="preserve">its respective </w:t>
      </w:r>
      <w:r w:rsidRPr="00FA4563">
        <w:rPr>
          <w:color w:val="000000" w:themeColor="text1"/>
        </w:rPr>
        <w:t>FWHM, of perovskite absorbers formed on textured silicon with a variation in organohalide solution deposition speed. No large change can be seen depending on the variation.</w:t>
      </w:r>
    </w:p>
    <w:p w14:paraId="59B3F513" w14:textId="4968B0C1" w:rsidR="00A96FC2" w:rsidRPr="00FA4563" w:rsidRDefault="00A96FC2" w:rsidP="001C7A5C">
      <w:pPr>
        <w:pStyle w:val="Head1"/>
        <w:rPr>
          <w:noProof/>
          <w:color w:val="000000" w:themeColor="text1"/>
        </w:rPr>
      </w:pPr>
    </w:p>
    <w:p w14:paraId="598F3088" w14:textId="25DC1AD5" w:rsidR="00A96FC2" w:rsidRPr="00FA4563" w:rsidRDefault="00A96FC2" w:rsidP="00A96FC2">
      <w:pPr>
        <w:rPr>
          <w:color w:val="000000" w:themeColor="text1"/>
        </w:rPr>
      </w:pPr>
    </w:p>
    <w:p w14:paraId="07FE3666" w14:textId="77777777" w:rsidR="00EA71C3" w:rsidRPr="00FA4563" w:rsidRDefault="00EA71C3" w:rsidP="00A96FC2">
      <w:pPr>
        <w:rPr>
          <w:color w:val="000000" w:themeColor="text1"/>
        </w:rPr>
      </w:pPr>
    </w:p>
    <w:p w14:paraId="6545AC11" w14:textId="42FBA654" w:rsidR="00A96FC2" w:rsidRPr="00FA4563" w:rsidRDefault="00524224" w:rsidP="00A96FC2">
      <w:pPr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lastRenderedPageBreak/>
        <w:drawing>
          <wp:inline distT="0" distB="0" distL="0" distR="0" wp14:anchorId="4B28B55D" wp14:editId="7DDB4815">
            <wp:extent cx="5760720" cy="16224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1704C" w14:textId="77777777" w:rsidR="00A96FC2" w:rsidRPr="00FA4563" w:rsidRDefault="00A96FC2" w:rsidP="001C7A5C">
      <w:pPr>
        <w:pStyle w:val="Head1"/>
        <w:rPr>
          <w:color w:val="000000" w:themeColor="text1"/>
        </w:rPr>
      </w:pPr>
    </w:p>
    <w:p w14:paraId="3CE70023" w14:textId="1C0501FF" w:rsidR="00A96FC2" w:rsidRPr="00FA4563" w:rsidRDefault="00A96FC2" w:rsidP="001C7A5C">
      <w:pPr>
        <w:pStyle w:val="Head1"/>
        <w:rPr>
          <w:noProof/>
          <w:color w:val="000000" w:themeColor="text1"/>
        </w:rPr>
      </w:pPr>
      <w:r w:rsidRPr="00FA4563">
        <w:rPr>
          <w:color w:val="000000" w:themeColor="text1"/>
        </w:rPr>
        <w:t>Fi</w:t>
      </w:r>
      <w:r w:rsidRPr="00FA4563">
        <w:rPr>
          <w:b/>
          <w:color w:val="000000" w:themeColor="text1"/>
        </w:rPr>
        <w:t xml:space="preserve">gure S12. LEXT </w:t>
      </w:r>
      <w:r w:rsidR="00AF640D" w:rsidRPr="00FA4563">
        <w:rPr>
          <w:b/>
          <w:color w:val="000000" w:themeColor="text1"/>
        </w:rPr>
        <w:t xml:space="preserve">optical </w:t>
      </w:r>
      <w:r w:rsidRPr="00FA4563">
        <w:rPr>
          <w:b/>
          <w:color w:val="000000" w:themeColor="text1"/>
        </w:rPr>
        <w:t>microscope characterization of the front silicon texture pattern.</w:t>
      </w:r>
      <w:r w:rsidRPr="00FA4563">
        <w:rPr>
          <w:color w:val="000000" w:themeColor="text1"/>
        </w:rPr>
        <w:t xml:space="preserve"> a) LEXT microscope image of an area of a textured silicon bottom cell with random pyramid textu</w:t>
      </w:r>
      <w:r w:rsidR="00394615" w:rsidRPr="00FA4563">
        <w:rPr>
          <w:color w:val="000000" w:themeColor="text1"/>
        </w:rPr>
        <w:t>r</w:t>
      </w:r>
      <w:r w:rsidRPr="00FA4563">
        <w:rPr>
          <w:color w:val="000000" w:themeColor="text1"/>
        </w:rPr>
        <w:t xml:space="preserve">e. b) </w:t>
      </w:r>
      <w:proofErr w:type="gramStart"/>
      <w:r w:rsidRPr="00FA4563">
        <w:rPr>
          <w:color w:val="000000" w:themeColor="text1"/>
        </w:rPr>
        <w:t>and</w:t>
      </w:r>
      <w:proofErr w:type="gramEnd"/>
      <w:r w:rsidRPr="00FA4563">
        <w:rPr>
          <w:color w:val="000000" w:themeColor="text1"/>
        </w:rPr>
        <w:t xml:space="preserve"> c) </w:t>
      </w:r>
      <w:r w:rsidR="00394615" w:rsidRPr="00FA4563">
        <w:rPr>
          <w:color w:val="000000" w:themeColor="text1"/>
        </w:rPr>
        <w:t>p</w:t>
      </w:r>
      <w:r w:rsidRPr="00FA4563">
        <w:rPr>
          <w:color w:val="000000" w:themeColor="text1"/>
        </w:rPr>
        <w:t>yramid size distribution extracted from the LEXT image.</w:t>
      </w:r>
    </w:p>
    <w:p w14:paraId="04FD1124" w14:textId="77777777" w:rsidR="00A96FC2" w:rsidRPr="00FA4563" w:rsidRDefault="00A96FC2" w:rsidP="00A96FC2">
      <w:pPr>
        <w:rPr>
          <w:color w:val="000000" w:themeColor="text1"/>
        </w:rPr>
      </w:pPr>
    </w:p>
    <w:p w14:paraId="7B873E0F" w14:textId="33D52022" w:rsidR="00A96FC2" w:rsidRPr="00FA4563" w:rsidRDefault="003B3A4C" w:rsidP="00596B1E">
      <w:pPr>
        <w:jc w:val="center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123E9138" wp14:editId="6F3221BB">
            <wp:extent cx="3903260" cy="1816531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09843" cy="181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32F9C" w14:textId="77777777" w:rsidR="00596B1E" w:rsidRPr="00FA4563" w:rsidRDefault="00596B1E" w:rsidP="00596B1E">
      <w:pPr>
        <w:jc w:val="center"/>
        <w:rPr>
          <w:color w:val="000000" w:themeColor="text1"/>
        </w:rPr>
      </w:pPr>
    </w:p>
    <w:p w14:paraId="1BA7EF96" w14:textId="7FE507F0" w:rsidR="00596B1E" w:rsidRPr="00FA4563" w:rsidRDefault="00596B1E" w:rsidP="001C7A5C">
      <w:pPr>
        <w:pStyle w:val="Head1"/>
        <w:rPr>
          <w:noProof/>
          <w:color w:val="000000" w:themeColor="text1"/>
        </w:rPr>
      </w:pPr>
      <w:r w:rsidRPr="00FA4563">
        <w:rPr>
          <w:color w:val="000000" w:themeColor="text1"/>
        </w:rPr>
        <w:t xml:space="preserve">Figure S13. </w:t>
      </w:r>
      <w:r w:rsidR="00906676" w:rsidRPr="00FA4563">
        <w:rPr>
          <w:color w:val="000000" w:themeColor="text1"/>
        </w:rPr>
        <w:t>Fully-textured perovskite silicon tandem solar cell</w:t>
      </w:r>
      <w:r w:rsidRPr="00FA4563">
        <w:rPr>
          <w:color w:val="000000" w:themeColor="text1"/>
        </w:rPr>
        <w:t>. a) Photograph of the tandem solar cell with an active area of 1 cm².</w:t>
      </w:r>
      <w:r w:rsidR="006D4CA3" w:rsidRPr="00FA4563">
        <w:rPr>
          <w:color w:val="000000" w:themeColor="text1"/>
        </w:rPr>
        <w:t xml:space="preserve"> b) Stabilized power conversion efficiency of the tandem cell </w:t>
      </w:r>
      <w:r w:rsidR="00AC5482" w:rsidRPr="00FA4563">
        <w:rPr>
          <w:color w:val="000000" w:themeColor="text1"/>
        </w:rPr>
        <w:t xml:space="preserve">measured at a fixed voltage close to the maximum power point. A stable power output </w:t>
      </w:r>
      <w:r w:rsidR="00540901" w:rsidRPr="00FA4563">
        <w:rPr>
          <w:color w:val="000000" w:themeColor="text1"/>
        </w:rPr>
        <w:t>of 26.</w:t>
      </w:r>
      <w:r w:rsidR="00AF640D" w:rsidRPr="00FA4563">
        <w:rPr>
          <w:color w:val="000000" w:themeColor="text1"/>
        </w:rPr>
        <w:t>5</w:t>
      </w:r>
      <w:r w:rsidR="00540901" w:rsidRPr="00FA4563">
        <w:rPr>
          <w:color w:val="000000" w:themeColor="text1"/>
        </w:rPr>
        <w:t xml:space="preserve">% </w:t>
      </w:r>
      <w:r w:rsidR="00AC5482" w:rsidRPr="00FA4563">
        <w:rPr>
          <w:color w:val="000000" w:themeColor="text1"/>
        </w:rPr>
        <w:t>is recorded</w:t>
      </w:r>
      <w:r w:rsidR="00906676" w:rsidRPr="00FA4563">
        <w:rPr>
          <w:color w:val="000000" w:themeColor="text1"/>
        </w:rPr>
        <w:t>.</w:t>
      </w:r>
    </w:p>
    <w:p w14:paraId="11D24999" w14:textId="1C1AC733" w:rsidR="002E3EA9" w:rsidRPr="00FA4563" w:rsidRDefault="002E3EA9" w:rsidP="00D56A34">
      <w:pPr>
        <w:jc w:val="both"/>
        <w:rPr>
          <w:color w:val="000000" w:themeColor="text1"/>
        </w:rPr>
      </w:pPr>
      <w:bookmarkStart w:id="1" w:name="_Hlk151210939"/>
    </w:p>
    <w:p w14:paraId="3465CB42" w14:textId="056B3E2C" w:rsidR="002E3EA9" w:rsidRPr="00FA4563" w:rsidRDefault="00203552" w:rsidP="00D56A34">
      <w:pPr>
        <w:jc w:val="both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5C91C8" wp14:editId="51F07827">
                <wp:simplePos x="0" y="0"/>
                <wp:positionH relativeFrom="column">
                  <wp:posOffset>4165287</wp:posOffset>
                </wp:positionH>
                <wp:positionV relativeFrom="paragraph">
                  <wp:posOffset>9525</wp:posOffset>
                </wp:positionV>
                <wp:extent cx="405441" cy="301925"/>
                <wp:effectExtent l="0" t="0" r="0" b="31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30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4E3190" w14:textId="0081136B" w:rsidR="00203552" w:rsidRPr="00203552" w:rsidRDefault="00203552" w:rsidP="00203552">
                            <w:pPr>
                              <w:jc w:val="center"/>
                              <w:rPr>
                                <w:color w:val="000000" w:themeColor="text1"/>
                                <w:lang w:val="de-DE"/>
                              </w:rPr>
                            </w:pP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(</w:t>
                            </w:r>
                            <w:r>
                              <w:rPr>
                                <w:color w:val="000000" w:themeColor="text1"/>
                                <w:lang w:val="de-DE"/>
                              </w:rPr>
                              <w:t>d</w:t>
                            </w: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D5C91C8" id="Rectangle 23" o:spid="_x0000_s1066" style="position:absolute;left:0;text-align:left;margin-left:328pt;margin-top:.75pt;width:31.9pt;height:2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" filled="f" stroked="f" strokeweight="1pt">
                <v:textbox>
                  <w:txbxContent>
                    <w:p w14:paraId="0F4E3190" w14:textId="0081136B" w:rsidR="00203552" w:rsidRPr="00203552" w:rsidRDefault="00203552" w:rsidP="00203552">
                      <w:pPr>
                        <w:jc w:val="center"/>
                        <w:rPr>
                          <w:color w:val="000000" w:themeColor="text1"/>
                          <w:lang w:val="de-DE"/>
                        </w:rPr>
                      </w:pPr>
                      <w:r w:rsidRPr="00203552">
                        <w:rPr>
                          <w:color w:val="000000" w:themeColor="text1"/>
                          <w:lang w:val="de-DE"/>
                        </w:rPr>
                        <w:t>(</w:t>
                      </w:r>
                      <w:r>
                        <w:rPr>
                          <w:color w:val="000000" w:themeColor="text1"/>
                          <w:lang w:val="de-DE"/>
                        </w:rPr>
                        <w:t>d</w:t>
                      </w:r>
                      <w:r w:rsidRPr="00203552">
                        <w:rPr>
                          <w:color w:val="000000" w:themeColor="text1"/>
                          <w:lang w:val="de-DE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FA4563">
        <w:rPr>
          <w:noProof/>
          <w:color w:val="000000" w:themeColor="text1"/>
          <w:lang w:val="en-PH" w:eastAsia="en-PH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5EB4E3" wp14:editId="3B9F0D7D">
                <wp:simplePos x="0" y="0"/>
                <wp:positionH relativeFrom="column">
                  <wp:posOffset>2817639</wp:posOffset>
                </wp:positionH>
                <wp:positionV relativeFrom="paragraph">
                  <wp:posOffset>10088</wp:posOffset>
                </wp:positionV>
                <wp:extent cx="405441" cy="301925"/>
                <wp:effectExtent l="0" t="0" r="0" b="31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30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2517FF" w14:textId="42E2E271" w:rsidR="00203552" w:rsidRPr="00203552" w:rsidRDefault="00203552" w:rsidP="00203552">
                            <w:pPr>
                              <w:jc w:val="center"/>
                              <w:rPr>
                                <w:color w:val="000000" w:themeColor="text1"/>
                                <w:lang w:val="de-DE"/>
                              </w:rPr>
                            </w:pP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(</w:t>
                            </w:r>
                            <w:r>
                              <w:rPr>
                                <w:color w:val="000000" w:themeColor="text1"/>
                                <w:lang w:val="de-DE"/>
                              </w:rPr>
                              <w:t>c</w:t>
                            </w: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15EB4E3" id="Rectangle 22" o:spid="_x0000_s1067" style="position:absolute;left:0;text-align:left;margin-left:221.85pt;margin-top:.8pt;width:31.9pt;height:23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" filled="f" stroked="f" strokeweight="1pt">
                <v:textbox>
                  <w:txbxContent>
                    <w:p w14:paraId="012517FF" w14:textId="42E2E271" w:rsidR="00203552" w:rsidRPr="00203552" w:rsidRDefault="00203552" w:rsidP="00203552">
                      <w:pPr>
                        <w:jc w:val="center"/>
                        <w:rPr>
                          <w:color w:val="000000" w:themeColor="text1"/>
                          <w:lang w:val="de-DE"/>
                        </w:rPr>
                      </w:pPr>
                      <w:r w:rsidRPr="00203552">
                        <w:rPr>
                          <w:color w:val="000000" w:themeColor="text1"/>
                          <w:lang w:val="de-DE"/>
                        </w:rPr>
                        <w:t>(</w:t>
                      </w:r>
                      <w:r>
                        <w:rPr>
                          <w:color w:val="000000" w:themeColor="text1"/>
                          <w:lang w:val="de-DE"/>
                        </w:rPr>
                        <w:t>c</w:t>
                      </w:r>
                      <w:r w:rsidRPr="00203552">
                        <w:rPr>
                          <w:color w:val="000000" w:themeColor="text1"/>
                          <w:lang w:val="de-DE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FA4563">
        <w:rPr>
          <w:noProof/>
          <w:color w:val="000000" w:themeColor="text1"/>
          <w:lang w:val="en-PH" w:eastAsia="en-PH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E22BEEB" wp14:editId="6C1D2832">
                <wp:simplePos x="0" y="0"/>
                <wp:positionH relativeFrom="column">
                  <wp:posOffset>48775</wp:posOffset>
                </wp:positionH>
                <wp:positionV relativeFrom="paragraph">
                  <wp:posOffset>8950</wp:posOffset>
                </wp:positionV>
                <wp:extent cx="405441" cy="301925"/>
                <wp:effectExtent l="0" t="0" r="0" b="31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30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1AB1CE" w14:textId="258B6BB0" w:rsidR="00203552" w:rsidRPr="00203552" w:rsidRDefault="00203552" w:rsidP="00203552">
                            <w:pPr>
                              <w:jc w:val="center"/>
                              <w:rPr>
                                <w:color w:val="000000" w:themeColor="text1"/>
                                <w:lang w:val="de-DE"/>
                              </w:rPr>
                            </w:pP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E22BEEB" id="Rectangle 20" o:spid="_x0000_s1068" style="position:absolute;left:0;text-align:left;margin-left:3.85pt;margin-top:.7pt;width:31.9pt;height:23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" filled="f" stroked="f" strokeweight="1pt">
                <v:textbox>
                  <w:txbxContent>
                    <w:p w14:paraId="281AB1CE" w14:textId="258B6BB0" w:rsidR="00203552" w:rsidRPr="00203552" w:rsidRDefault="00203552" w:rsidP="00203552">
                      <w:pPr>
                        <w:jc w:val="center"/>
                        <w:rPr>
                          <w:color w:val="000000" w:themeColor="text1"/>
                          <w:lang w:val="de-DE"/>
                        </w:rPr>
                      </w:pPr>
                      <w:r w:rsidRPr="00203552">
                        <w:rPr>
                          <w:color w:val="000000" w:themeColor="text1"/>
                          <w:lang w:val="de-DE"/>
                        </w:rPr>
                        <w:t>(a)</w:t>
                      </w:r>
                    </w:p>
                  </w:txbxContent>
                </v:textbox>
              </v:rect>
            </w:pict>
          </mc:Fallback>
        </mc:AlternateContent>
      </w:r>
      <w:r w:rsidRPr="00FA4563">
        <w:rPr>
          <w:noProof/>
          <w:color w:val="000000" w:themeColor="text1"/>
          <w:lang w:val="en-PH" w:eastAsia="en-P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23F051" wp14:editId="359BF8A8">
                <wp:simplePos x="0" y="0"/>
                <wp:positionH relativeFrom="column">
                  <wp:posOffset>1365741</wp:posOffset>
                </wp:positionH>
                <wp:positionV relativeFrom="paragraph">
                  <wp:posOffset>6709</wp:posOffset>
                </wp:positionV>
                <wp:extent cx="405441" cy="301925"/>
                <wp:effectExtent l="0" t="0" r="0" b="31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30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C2032B" w14:textId="4A8946D4" w:rsidR="00203552" w:rsidRPr="00203552" w:rsidRDefault="00203552" w:rsidP="00203552">
                            <w:pPr>
                              <w:jc w:val="center"/>
                              <w:rPr>
                                <w:color w:val="000000" w:themeColor="text1"/>
                                <w:lang w:val="de-DE"/>
                              </w:rPr>
                            </w:pP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(</w:t>
                            </w:r>
                            <w:r>
                              <w:rPr>
                                <w:color w:val="000000" w:themeColor="text1"/>
                                <w:lang w:val="de-DE"/>
                              </w:rPr>
                              <w:t>b</w:t>
                            </w:r>
                            <w:r w:rsidRPr="00203552">
                              <w:rPr>
                                <w:color w:val="000000" w:themeColor="text1"/>
                                <w:lang w:val="de-DE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B23F051" id="Rectangle 21" o:spid="_x0000_s1069" style="position:absolute;left:0;text-align:left;margin-left:107.55pt;margin-top:.55pt;width:31.9pt;height:2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" filled="f" stroked="f" strokeweight="1pt">
                <v:textbox>
                  <w:txbxContent>
                    <w:p w14:paraId="08C2032B" w14:textId="4A8946D4" w:rsidR="00203552" w:rsidRPr="00203552" w:rsidRDefault="00203552" w:rsidP="00203552">
                      <w:pPr>
                        <w:jc w:val="center"/>
                        <w:rPr>
                          <w:color w:val="000000" w:themeColor="text1"/>
                          <w:lang w:val="de-DE"/>
                        </w:rPr>
                      </w:pPr>
                      <w:r w:rsidRPr="00203552">
                        <w:rPr>
                          <w:color w:val="000000" w:themeColor="text1"/>
                          <w:lang w:val="de-DE"/>
                        </w:rPr>
                        <w:t>(</w:t>
                      </w:r>
                      <w:r>
                        <w:rPr>
                          <w:color w:val="000000" w:themeColor="text1"/>
                          <w:lang w:val="de-DE"/>
                        </w:rPr>
                        <w:t>b</w:t>
                      </w:r>
                      <w:r w:rsidRPr="00203552">
                        <w:rPr>
                          <w:color w:val="000000" w:themeColor="text1"/>
                          <w:lang w:val="de-DE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14:paraId="79989492" w14:textId="527C142D" w:rsidR="002E3EA9" w:rsidRPr="00FA4563" w:rsidRDefault="00203552" w:rsidP="00D56A34">
      <w:pPr>
        <w:jc w:val="both"/>
        <w:rPr>
          <w:color w:val="000000" w:themeColor="text1"/>
        </w:rPr>
      </w:pP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D1EE566" wp14:editId="445F2589">
            <wp:extent cx="1397129" cy="1828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927" b="22942"/>
                    <a:stretch/>
                  </pic:blipFill>
                  <pic:spPr bwMode="auto">
                    <a:xfrm>
                      <a:off x="0" y="0"/>
                      <a:ext cx="1397129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3EA9" w:rsidRPr="00FA4563">
        <w:rPr>
          <w:color w:val="000000" w:themeColor="text1"/>
        </w:rPr>
        <w:t xml:space="preserve">  </w:t>
      </w:r>
      <w:r w:rsidR="000D61E5"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32293221" wp14:editId="115A16CE">
            <wp:extent cx="1397129" cy="1828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927" b="22942"/>
                    <a:stretch/>
                  </pic:blipFill>
                  <pic:spPr bwMode="auto">
                    <a:xfrm>
                      <a:off x="0" y="0"/>
                      <a:ext cx="1397129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61E5" w:rsidRPr="00FA4563">
        <w:rPr>
          <w:color w:val="000000" w:themeColor="text1"/>
        </w:rPr>
        <w:t xml:space="preserve">  </w:t>
      </w:r>
      <w:r w:rsidR="000D61E5"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6B44AB03" wp14:editId="53CD3621">
            <wp:extent cx="1271805" cy="1828800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970" b="22942"/>
                    <a:stretch/>
                  </pic:blipFill>
                  <pic:spPr bwMode="auto">
                    <a:xfrm>
                      <a:off x="0" y="0"/>
                      <a:ext cx="1271805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61E5" w:rsidRPr="00FA4563">
        <w:rPr>
          <w:color w:val="000000" w:themeColor="text1"/>
        </w:rPr>
        <w:t xml:space="preserve">  </w:t>
      </w:r>
      <w:r w:rsidRPr="00FA4563">
        <w:rPr>
          <w:noProof/>
          <w:color w:val="000000" w:themeColor="text1"/>
          <w:lang w:val="en-PH" w:eastAsia="en-PH"/>
        </w:rPr>
        <w:drawing>
          <wp:inline distT="0" distB="0" distL="0" distR="0" wp14:anchorId="79AE5D3E" wp14:editId="3690ECC2">
            <wp:extent cx="1267163" cy="18288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120" b="22942"/>
                    <a:stretch/>
                  </pic:blipFill>
                  <pic:spPr bwMode="auto">
                    <a:xfrm>
                      <a:off x="0" y="0"/>
                      <a:ext cx="1267163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D90489" w14:textId="77777777" w:rsidR="002E3EA9" w:rsidRPr="00FA4563" w:rsidRDefault="002E3EA9" w:rsidP="00D56A34">
      <w:pPr>
        <w:jc w:val="both"/>
        <w:rPr>
          <w:color w:val="000000" w:themeColor="text1"/>
        </w:rPr>
      </w:pPr>
    </w:p>
    <w:p w14:paraId="437FBA6B" w14:textId="53272FC4" w:rsidR="002E3EA9" w:rsidRPr="00FA4563" w:rsidRDefault="002E3EA9" w:rsidP="001C7A5C">
      <w:pPr>
        <w:pStyle w:val="Head1"/>
        <w:rPr>
          <w:b/>
          <w:noProof/>
          <w:color w:val="000000" w:themeColor="text1"/>
        </w:rPr>
      </w:pPr>
      <w:r w:rsidRPr="00FA4563">
        <w:rPr>
          <w:b/>
          <w:color w:val="000000" w:themeColor="text1"/>
        </w:rPr>
        <w:t>Figure S14.</w:t>
      </w:r>
      <w:r w:rsidR="00830E94" w:rsidRPr="00FA4563">
        <w:rPr>
          <w:color w:val="000000" w:themeColor="text1"/>
        </w:rPr>
        <w:t xml:space="preserve"> Statistics on fully-textured perovskite silicon tandem solar cell</w:t>
      </w:r>
      <w:r w:rsidR="00A75DBE" w:rsidRPr="00FA4563">
        <w:rPr>
          <w:color w:val="000000" w:themeColor="text1"/>
        </w:rPr>
        <w:t>s</w:t>
      </w:r>
      <w:r w:rsidR="00830E94" w:rsidRPr="00FA4563">
        <w:rPr>
          <w:color w:val="000000" w:themeColor="text1"/>
        </w:rPr>
        <w:t xml:space="preserve"> performance. Box plots presenting a) </w:t>
      </w:r>
      <w:r w:rsidR="00830E94" w:rsidRPr="00FA4563">
        <w:rPr>
          <w:i/>
          <w:iCs/>
          <w:color w:val="000000" w:themeColor="text1"/>
        </w:rPr>
        <w:t>j</w:t>
      </w:r>
      <w:r w:rsidR="00830E94" w:rsidRPr="00FA4563">
        <w:rPr>
          <w:color w:val="000000" w:themeColor="text1"/>
          <w:vertAlign w:val="subscript"/>
        </w:rPr>
        <w:t>SC</w:t>
      </w:r>
      <w:r w:rsidR="00830E94" w:rsidRPr="00FA4563">
        <w:rPr>
          <w:color w:val="000000" w:themeColor="text1"/>
        </w:rPr>
        <w:t xml:space="preserve">, b) </w:t>
      </w:r>
      <w:r w:rsidR="00830E94" w:rsidRPr="00FA4563">
        <w:rPr>
          <w:i/>
          <w:iCs/>
          <w:color w:val="000000" w:themeColor="text1"/>
        </w:rPr>
        <w:t>V</w:t>
      </w:r>
      <w:r w:rsidR="00830E94" w:rsidRPr="00FA4563">
        <w:rPr>
          <w:color w:val="000000" w:themeColor="text1"/>
          <w:vertAlign w:val="subscript"/>
        </w:rPr>
        <w:t>OC</w:t>
      </w:r>
      <w:r w:rsidR="00830E94" w:rsidRPr="00FA4563">
        <w:rPr>
          <w:color w:val="000000" w:themeColor="text1"/>
        </w:rPr>
        <w:t xml:space="preserve">, c) </w:t>
      </w:r>
      <w:r w:rsidR="00830E94" w:rsidRPr="00FA4563">
        <w:rPr>
          <w:i/>
          <w:iCs/>
          <w:color w:val="000000" w:themeColor="text1"/>
        </w:rPr>
        <w:t>FF</w:t>
      </w:r>
      <w:r w:rsidR="00830E94" w:rsidRPr="00FA4563">
        <w:rPr>
          <w:color w:val="000000" w:themeColor="text1"/>
        </w:rPr>
        <w:t xml:space="preserve">, and d) </w:t>
      </w:r>
      <w:r w:rsidR="00830E94" w:rsidRPr="00FA4563">
        <w:rPr>
          <w:i/>
          <w:iCs/>
          <w:color w:val="000000" w:themeColor="text1"/>
        </w:rPr>
        <w:t>PCE</w:t>
      </w:r>
      <w:r w:rsidR="00830E94" w:rsidRPr="00FA4563">
        <w:rPr>
          <w:color w:val="000000" w:themeColor="text1"/>
        </w:rPr>
        <w:t xml:space="preserve"> metrics extracted from </w:t>
      </w:r>
      <w:proofErr w:type="spellStart"/>
      <w:proofErr w:type="gramStart"/>
      <w:r w:rsidR="00830E94" w:rsidRPr="00FA4563">
        <w:rPr>
          <w:i/>
          <w:iCs/>
          <w:color w:val="000000" w:themeColor="text1"/>
        </w:rPr>
        <w:t>jV</w:t>
      </w:r>
      <w:proofErr w:type="spellEnd"/>
      <w:proofErr w:type="gramEnd"/>
      <w:r w:rsidR="00830E94" w:rsidRPr="00FA4563">
        <w:rPr>
          <w:color w:val="000000" w:themeColor="text1"/>
        </w:rPr>
        <w:t xml:space="preserve"> measurements. </w:t>
      </w:r>
      <w:r w:rsidR="00A75DBE" w:rsidRPr="00FA4563">
        <w:rPr>
          <w:color w:val="000000" w:themeColor="text1"/>
        </w:rPr>
        <w:t xml:space="preserve">Beside </w:t>
      </w:r>
      <w:r w:rsidR="00F364D6" w:rsidRPr="00FA4563">
        <w:rPr>
          <w:color w:val="000000" w:themeColor="text1"/>
        </w:rPr>
        <w:t>outliers</w:t>
      </w:r>
      <w:r w:rsidR="00A75DBE" w:rsidRPr="00FA4563">
        <w:rPr>
          <w:color w:val="000000" w:themeColor="text1"/>
        </w:rPr>
        <w:t>, the efficiency within the batch is within 1.5%</w:t>
      </w:r>
      <w:r w:rsidR="00A75DBE" w:rsidRPr="00FA4563">
        <w:rPr>
          <w:color w:val="000000" w:themeColor="text1"/>
          <w:vertAlign w:val="subscript"/>
        </w:rPr>
        <w:t>abs</w:t>
      </w:r>
      <w:r w:rsidR="00A75DBE" w:rsidRPr="00FA4563">
        <w:rPr>
          <w:color w:val="000000" w:themeColor="text1"/>
        </w:rPr>
        <w:t xml:space="preserve"> </w:t>
      </w:r>
      <w:r w:rsidR="00A75DBE" w:rsidRPr="00FA4563">
        <w:rPr>
          <w:i/>
          <w:iCs/>
          <w:color w:val="000000" w:themeColor="text1"/>
        </w:rPr>
        <w:t>PCE</w:t>
      </w:r>
      <w:r w:rsidR="00A75DBE" w:rsidRPr="00FA4563">
        <w:rPr>
          <w:color w:val="000000" w:themeColor="text1"/>
        </w:rPr>
        <w:t xml:space="preserve"> range difference.</w:t>
      </w:r>
      <w:bookmarkEnd w:id="1"/>
    </w:p>
    <w:sectPr w:rsidR="002E3EA9" w:rsidRPr="00FA4563" w:rsidSect="00404548">
      <w:headerReference w:type="default" r:id="rId33"/>
      <w:footerReference w:type="default" r:id="rId34"/>
      <w:type w:val="continuous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536133" w14:textId="77777777" w:rsidR="003A3823" w:rsidRDefault="003A3823">
      <w:r>
        <w:separator/>
      </w:r>
    </w:p>
  </w:endnote>
  <w:endnote w:type="continuationSeparator" w:id="0">
    <w:p w14:paraId="79FDECBB" w14:textId="77777777" w:rsidR="003A3823" w:rsidRDefault="003A38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5B96A1" w14:textId="7E6C2519" w:rsidR="007B7A09" w:rsidRDefault="007B7A09">
    <w:pPr>
      <w:pStyle w:val="Footer"/>
      <w:jc w:val="center"/>
    </w:pPr>
    <w:r>
      <w:fldChar w:fldCharType="begin"/>
    </w:r>
    <w:r>
      <w:instrText>PAGE   \* MERGEFORMAT</w:instrText>
    </w:r>
    <w:r>
      <w:fldChar w:fldCharType="separate"/>
    </w:r>
    <w:r w:rsidR="00CB7973">
      <w:rPr>
        <w:noProof/>
      </w:rPr>
      <w:t>1</w:t>
    </w:r>
    <w:r>
      <w:fldChar w:fldCharType="end"/>
    </w:r>
  </w:p>
  <w:p w14:paraId="76AE581B" w14:textId="77777777" w:rsidR="00562E2B" w:rsidRDefault="00562E2B" w:rsidP="00881456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AFDA08" w14:textId="77777777" w:rsidR="003A3823" w:rsidRDefault="003A3823">
      <w:r>
        <w:separator/>
      </w:r>
    </w:p>
  </w:footnote>
  <w:footnote w:type="continuationSeparator" w:id="0">
    <w:p w14:paraId="4529AA62" w14:textId="77777777" w:rsidR="003A3823" w:rsidRDefault="003A38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A9236" w14:textId="77777777" w:rsidR="00562E2B" w:rsidRPr="009B44CC" w:rsidRDefault="00562E2B" w:rsidP="009B44CC">
    <w:pPr>
      <w:pStyle w:val="Header"/>
      <w:tabs>
        <w:tab w:val="left" w:pos="5003"/>
      </w:tabs>
      <w:jc w:val="right"/>
      <w:rPr>
        <w:lang w:val="en-US"/>
      </w:rPr>
    </w:pPr>
    <w:r>
      <w:tab/>
    </w:r>
    <w:r w:rsidR="00C56CD4" w:rsidRPr="00302E7A">
      <w:rPr>
        <w:noProof/>
        <w:lang w:val="en-PH" w:eastAsia="en-PH"/>
      </w:rPr>
      <w:drawing>
        <wp:inline distT="0" distB="0" distL="0" distR="0" wp14:anchorId="08A47E0E" wp14:editId="2984969C">
          <wp:extent cx="1488440" cy="414655"/>
          <wp:effectExtent l="0" t="0" r="0" b="0"/>
          <wp:docPr id="4" name="Picture 4" descr="Wiley-VCH_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iley-VCH_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8440" cy="414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662DA5C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AC8400C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BC63E98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564BF84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6045CD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730F7B2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9F05BF4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E8C42F6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F40303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00C8F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D83142F"/>
    <w:multiLevelType w:val="hybridMultilevel"/>
    <w:tmpl w:val="EE1AE5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3D5158"/>
    <w:multiLevelType w:val="hybridMultilevel"/>
    <w:tmpl w:val="693A3476"/>
    <w:lvl w:ilvl="0" w:tplc="1952E5E6">
      <w:start w:val="5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F1514A"/>
    <w:multiLevelType w:val="hybridMultilevel"/>
    <w:tmpl w:val="96302650"/>
    <w:lvl w:ilvl="0" w:tplc="CBB8DB0A">
      <w:start w:val="5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045623"/>
    <w:multiLevelType w:val="hybridMultilevel"/>
    <w:tmpl w:val="67B0388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737B4D"/>
    <w:multiLevelType w:val="hybridMultilevel"/>
    <w:tmpl w:val="1C4851B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A42004"/>
    <w:multiLevelType w:val="hybridMultilevel"/>
    <w:tmpl w:val="BC1ACEC4"/>
    <w:lvl w:ilvl="0" w:tplc="9AA673E0">
      <w:start w:val="8"/>
      <w:numFmt w:val="bullet"/>
      <w:lvlText w:val=""/>
      <w:lvlJc w:val="left"/>
      <w:pPr>
        <w:ind w:left="720" w:hanging="360"/>
      </w:pPr>
      <w:rPr>
        <w:rFonts w:ascii="Wingdings" w:eastAsia="MS Mincho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735735"/>
    <w:multiLevelType w:val="hybridMultilevel"/>
    <w:tmpl w:val="64940748"/>
    <w:lvl w:ilvl="0" w:tplc="3E7CAA0E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A37146"/>
    <w:multiLevelType w:val="hybridMultilevel"/>
    <w:tmpl w:val="AE185E08"/>
    <w:lvl w:ilvl="0" w:tplc="C8DEA8AE">
      <w:start w:val="3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F429AF"/>
    <w:multiLevelType w:val="multilevel"/>
    <w:tmpl w:val="1FC41B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64F546A2"/>
    <w:multiLevelType w:val="hybridMultilevel"/>
    <w:tmpl w:val="F6F2361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D2706A"/>
    <w:multiLevelType w:val="hybridMultilevel"/>
    <w:tmpl w:val="1E5E7210"/>
    <w:lvl w:ilvl="0" w:tplc="52785EA4">
      <w:start w:val="1"/>
      <w:numFmt w:val="bullet"/>
      <w:lvlText w:val=""/>
      <w:lvlJc w:val="left"/>
      <w:pPr>
        <w:ind w:left="720" w:hanging="360"/>
      </w:pPr>
      <w:rPr>
        <w:rFonts w:ascii="Wingdings" w:eastAsia="MS Mincho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0B6703"/>
    <w:multiLevelType w:val="multilevel"/>
    <w:tmpl w:val="1FC41B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8"/>
  </w:num>
  <w:num w:numId="2">
    <w:abstractNumId w:val="12"/>
  </w:num>
  <w:num w:numId="3">
    <w:abstractNumId w:val="16"/>
  </w:num>
  <w:num w:numId="4">
    <w:abstractNumId w:val="11"/>
  </w:num>
  <w:num w:numId="5">
    <w:abstractNumId w:val="17"/>
  </w:num>
  <w:num w:numId="6">
    <w:abstractNumId w:val="19"/>
  </w:num>
  <w:num w:numId="7">
    <w:abstractNumId w:val="21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  <w:num w:numId="16">
    <w:abstractNumId w:val="8"/>
  </w:num>
  <w:num w:numId="17">
    <w:abstractNumId w:val="9"/>
  </w:num>
  <w:num w:numId="18">
    <w:abstractNumId w:val="15"/>
  </w:num>
  <w:num w:numId="19">
    <w:abstractNumId w:val="14"/>
  </w:num>
  <w:num w:numId="20">
    <w:abstractNumId w:val="13"/>
  </w:num>
  <w:num w:numId="21">
    <w:abstractNumId w:val="10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6A0"/>
    <w:rsid w:val="0000005D"/>
    <w:rsid w:val="000003BB"/>
    <w:rsid w:val="00001C5B"/>
    <w:rsid w:val="000023CF"/>
    <w:rsid w:val="0000374D"/>
    <w:rsid w:val="00003CCA"/>
    <w:rsid w:val="000041DC"/>
    <w:rsid w:val="000043E6"/>
    <w:rsid w:val="0000450C"/>
    <w:rsid w:val="00004A23"/>
    <w:rsid w:val="000068C3"/>
    <w:rsid w:val="00006A0A"/>
    <w:rsid w:val="0000703E"/>
    <w:rsid w:val="000073AF"/>
    <w:rsid w:val="000073F0"/>
    <w:rsid w:val="000101A2"/>
    <w:rsid w:val="000112FC"/>
    <w:rsid w:val="000118B0"/>
    <w:rsid w:val="00011F40"/>
    <w:rsid w:val="000120E9"/>
    <w:rsid w:val="000121C6"/>
    <w:rsid w:val="00012C68"/>
    <w:rsid w:val="000142B1"/>
    <w:rsid w:val="0001454A"/>
    <w:rsid w:val="00014A7B"/>
    <w:rsid w:val="000162E3"/>
    <w:rsid w:val="000167D8"/>
    <w:rsid w:val="0001683C"/>
    <w:rsid w:val="000172E7"/>
    <w:rsid w:val="00017C36"/>
    <w:rsid w:val="0002009B"/>
    <w:rsid w:val="000210FB"/>
    <w:rsid w:val="000214A8"/>
    <w:rsid w:val="000214C0"/>
    <w:rsid w:val="00021CB1"/>
    <w:rsid w:val="000220C7"/>
    <w:rsid w:val="00022353"/>
    <w:rsid w:val="00022452"/>
    <w:rsid w:val="00023F64"/>
    <w:rsid w:val="000254E9"/>
    <w:rsid w:val="00025E3C"/>
    <w:rsid w:val="00026449"/>
    <w:rsid w:val="00027F10"/>
    <w:rsid w:val="00027FB0"/>
    <w:rsid w:val="00027FB5"/>
    <w:rsid w:val="000314D2"/>
    <w:rsid w:val="0003178C"/>
    <w:rsid w:val="00032837"/>
    <w:rsid w:val="0003318F"/>
    <w:rsid w:val="0003332C"/>
    <w:rsid w:val="0003347E"/>
    <w:rsid w:val="00033FDA"/>
    <w:rsid w:val="00034F7C"/>
    <w:rsid w:val="000354CE"/>
    <w:rsid w:val="0003582F"/>
    <w:rsid w:val="000365A5"/>
    <w:rsid w:val="000369C7"/>
    <w:rsid w:val="00036AA5"/>
    <w:rsid w:val="000378D7"/>
    <w:rsid w:val="0004006D"/>
    <w:rsid w:val="000400A8"/>
    <w:rsid w:val="0004094E"/>
    <w:rsid w:val="00040B7B"/>
    <w:rsid w:val="00040D61"/>
    <w:rsid w:val="00041171"/>
    <w:rsid w:val="00041181"/>
    <w:rsid w:val="00041C1B"/>
    <w:rsid w:val="00042541"/>
    <w:rsid w:val="000437F7"/>
    <w:rsid w:val="00044300"/>
    <w:rsid w:val="00044330"/>
    <w:rsid w:val="00044396"/>
    <w:rsid w:val="000445D4"/>
    <w:rsid w:val="00044A73"/>
    <w:rsid w:val="000453F5"/>
    <w:rsid w:val="00045C28"/>
    <w:rsid w:val="0004716E"/>
    <w:rsid w:val="00047CF1"/>
    <w:rsid w:val="00050270"/>
    <w:rsid w:val="0005081E"/>
    <w:rsid w:val="00050985"/>
    <w:rsid w:val="0005246D"/>
    <w:rsid w:val="00052D23"/>
    <w:rsid w:val="000538A4"/>
    <w:rsid w:val="00054B3F"/>
    <w:rsid w:val="00054CE7"/>
    <w:rsid w:val="0005501E"/>
    <w:rsid w:val="00055883"/>
    <w:rsid w:val="00056021"/>
    <w:rsid w:val="00056F04"/>
    <w:rsid w:val="0006044D"/>
    <w:rsid w:val="00060936"/>
    <w:rsid w:val="00060D37"/>
    <w:rsid w:val="00061FAD"/>
    <w:rsid w:val="00062324"/>
    <w:rsid w:val="0006396D"/>
    <w:rsid w:val="00063C0E"/>
    <w:rsid w:val="00064166"/>
    <w:rsid w:val="000657EE"/>
    <w:rsid w:val="00065E27"/>
    <w:rsid w:val="00066756"/>
    <w:rsid w:val="00066BBB"/>
    <w:rsid w:val="00067364"/>
    <w:rsid w:val="000701B8"/>
    <w:rsid w:val="0007066A"/>
    <w:rsid w:val="0007086D"/>
    <w:rsid w:val="00070F91"/>
    <w:rsid w:val="00071EC5"/>
    <w:rsid w:val="00072D8D"/>
    <w:rsid w:val="00072EA7"/>
    <w:rsid w:val="00073185"/>
    <w:rsid w:val="000767AE"/>
    <w:rsid w:val="00076EAD"/>
    <w:rsid w:val="00077E54"/>
    <w:rsid w:val="0008155F"/>
    <w:rsid w:val="00081E60"/>
    <w:rsid w:val="0008287E"/>
    <w:rsid w:val="0008291A"/>
    <w:rsid w:val="00082D37"/>
    <w:rsid w:val="00083031"/>
    <w:rsid w:val="0008399B"/>
    <w:rsid w:val="00083DE8"/>
    <w:rsid w:val="00084127"/>
    <w:rsid w:val="0008459D"/>
    <w:rsid w:val="0008473F"/>
    <w:rsid w:val="00087014"/>
    <w:rsid w:val="00087124"/>
    <w:rsid w:val="0008740B"/>
    <w:rsid w:val="000904D3"/>
    <w:rsid w:val="0009068A"/>
    <w:rsid w:val="0009245B"/>
    <w:rsid w:val="0009309C"/>
    <w:rsid w:val="00093323"/>
    <w:rsid w:val="000935FD"/>
    <w:rsid w:val="00093F1B"/>
    <w:rsid w:val="000947F7"/>
    <w:rsid w:val="00094905"/>
    <w:rsid w:val="00095BE7"/>
    <w:rsid w:val="000962F4"/>
    <w:rsid w:val="000963EB"/>
    <w:rsid w:val="00096997"/>
    <w:rsid w:val="00097096"/>
    <w:rsid w:val="000A000A"/>
    <w:rsid w:val="000A02C0"/>
    <w:rsid w:val="000A0E11"/>
    <w:rsid w:val="000A1203"/>
    <w:rsid w:val="000A1ABA"/>
    <w:rsid w:val="000A1F4B"/>
    <w:rsid w:val="000A203F"/>
    <w:rsid w:val="000A21A9"/>
    <w:rsid w:val="000A31D8"/>
    <w:rsid w:val="000A3E93"/>
    <w:rsid w:val="000A472C"/>
    <w:rsid w:val="000A5773"/>
    <w:rsid w:val="000A5AC0"/>
    <w:rsid w:val="000A5B56"/>
    <w:rsid w:val="000A682F"/>
    <w:rsid w:val="000B05A0"/>
    <w:rsid w:val="000B0A10"/>
    <w:rsid w:val="000B0C29"/>
    <w:rsid w:val="000B1290"/>
    <w:rsid w:val="000B1C76"/>
    <w:rsid w:val="000B33EE"/>
    <w:rsid w:val="000B4293"/>
    <w:rsid w:val="000B4AF1"/>
    <w:rsid w:val="000B4DFF"/>
    <w:rsid w:val="000B54F4"/>
    <w:rsid w:val="000B6015"/>
    <w:rsid w:val="000B6A86"/>
    <w:rsid w:val="000B6B89"/>
    <w:rsid w:val="000B7B5C"/>
    <w:rsid w:val="000B7EAD"/>
    <w:rsid w:val="000C1382"/>
    <w:rsid w:val="000C13D3"/>
    <w:rsid w:val="000C259E"/>
    <w:rsid w:val="000C2B14"/>
    <w:rsid w:val="000C3E0C"/>
    <w:rsid w:val="000C3ECB"/>
    <w:rsid w:val="000C46B2"/>
    <w:rsid w:val="000C4F3A"/>
    <w:rsid w:val="000C5EE7"/>
    <w:rsid w:val="000C5F32"/>
    <w:rsid w:val="000C6252"/>
    <w:rsid w:val="000C63E5"/>
    <w:rsid w:val="000C65B7"/>
    <w:rsid w:val="000C6A91"/>
    <w:rsid w:val="000C6D42"/>
    <w:rsid w:val="000C6F7C"/>
    <w:rsid w:val="000C6F8A"/>
    <w:rsid w:val="000C72CC"/>
    <w:rsid w:val="000D0BC5"/>
    <w:rsid w:val="000D0CE7"/>
    <w:rsid w:val="000D1493"/>
    <w:rsid w:val="000D1AED"/>
    <w:rsid w:val="000D1F60"/>
    <w:rsid w:val="000D21EB"/>
    <w:rsid w:val="000D2D4B"/>
    <w:rsid w:val="000D34FB"/>
    <w:rsid w:val="000D3E60"/>
    <w:rsid w:val="000D45F4"/>
    <w:rsid w:val="000D4BF6"/>
    <w:rsid w:val="000D4C69"/>
    <w:rsid w:val="000D59F2"/>
    <w:rsid w:val="000D5AB4"/>
    <w:rsid w:val="000D61E5"/>
    <w:rsid w:val="000D66DB"/>
    <w:rsid w:val="000D7EBA"/>
    <w:rsid w:val="000E0CC9"/>
    <w:rsid w:val="000E0FE6"/>
    <w:rsid w:val="000E1873"/>
    <w:rsid w:val="000E2CDC"/>
    <w:rsid w:val="000E4094"/>
    <w:rsid w:val="000E4A62"/>
    <w:rsid w:val="000E4EB9"/>
    <w:rsid w:val="000E5F6C"/>
    <w:rsid w:val="000E68D5"/>
    <w:rsid w:val="000E7173"/>
    <w:rsid w:val="000E788B"/>
    <w:rsid w:val="000E7A5B"/>
    <w:rsid w:val="000E7BBA"/>
    <w:rsid w:val="000F1242"/>
    <w:rsid w:val="000F31BE"/>
    <w:rsid w:val="000F3301"/>
    <w:rsid w:val="000F34FE"/>
    <w:rsid w:val="000F35A2"/>
    <w:rsid w:val="000F3861"/>
    <w:rsid w:val="000F4436"/>
    <w:rsid w:val="000F46DA"/>
    <w:rsid w:val="000F4E8C"/>
    <w:rsid w:val="000F512F"/>
    <w:rsid w:val="000F606C"/>
    <w:rsid w:val="000F6329"/>
    <w:rsid w:val="000F6431"/>
    <w:rsid w:val="000F6B37"/>
    <w:rsid w:val="000F71CB"/>
    <w:rsid w:val="000F7A85"/>
    <w:rsid w:val="001004E6"/>
    <w:rsid w:val="00100D34"/>
    <w:rsid w:val="001013F4"/>
    <w:rsid w:val="00101D25"/>
    <w:rsid w:val="00102252"/>
    <w:rsid w:val="001023F2"/>
    <w:rsid w:val="00104CB5"/>
    <w:rsid w:val="001054D4"/>
    <w:rsid w:val="0010589A"/>
    <w:rsid w:val="00105B5E"/>
    <w:rsid w:val="00105E90"/>
    <w:rsid w:val="001064D4"/>
    <w:rsid w:val="0010686C"/>
    <w:rsid w:val="001070E5"/>
    <w:rsid w:val="001072BB"/>
    <w:rsid w:val="0010779F"/>
    <w:rsid w:val="00107C5F"/>
    <w:rsid w:val="00107CCC"/>
    <w:rsid w:val="00110011"/>
    <w:rsid w:val="001105BD"/>
    <w:rsid w:val="0011075C"/>
    <w:rsid w:val="00110F69"/>
    <w:rsid w:val="00111D18"/>
    <w:rsid w:val="00111F88"/>
    <w:rsid w:val="001123F6"/>
    <w:rsid w:val="001153A1"/>
    <w:rsid w:val="00116C69"/>
    <w:rsid w:val="00116C82"/>
    <w:rsid w:val="00117369"/>
    <w:rsid w:val="00120BAE"/>
    <w:rsid w:val="00120BE6"/>
    <w:rsid w:val="00120E85"/>
    <w:rsid w:val="001211A3"/>
    <w:rsid w:val="0012130A"/>
    <w:rsid w:val="00123461"/>
    <w:rsid w:val="00123683"/>
    <w:rsid w:val="001238DB"/>
    <w:rsid w:val="00123ADA"/>
    <w:rsid w:val="00124219"/>
    <w:rsid w:val="00125573"/>
    <w:rsid w:val="00125B19"/>
    <w:rsid w:val="0012642A"/>
    <w:rsid w:val="00126D17"/>
    <w:rsid w:val="001304B1"/>
    <w:rsid w:val="00130539"/>
    <w:rsid w:val="001305BF"/>
    <w:rsid w:val="001313EB"/>
    <w:rsid w:val="00131D58"/>
    <w:rsid w:val="00131EE5"/>
    <w:rsid w:val="00131F82"/>
    <w:rsid w:val="00132616"/>
    <w:rsid w:val="001358F7"/>
    <w:rsid w:val="00136925"/>
    <w:rsid w:val="00136A8B"/>
    <w:rsid w:val="00136FA5"/>
    <w:rsid w:val="001370B1"/>
    <w:rsid w:val="0013756F"/>
    <w:rsid w:val="001377CA"/>
    <w:rsid w:val="00137D17"/>
    <w:rsid w:val="00140B94"/>
    <w:rsid w:val="00143D7F"/>
    <w:rsid w:val="00144235"/>
    <w:rsid w:val="001444B4"/>
    <w:rsid w:val="001450FB"/>
    <w:rsid w:val="0014629A"/>
    <w:rsid w:val="0014658A"/>
    <w:rsid w:val="0014665A"/>
    <w:rsid w:val="0014702E"/>
    <w:rsid w:val="00147107"/>
    <w:rsid w:val="001471CD"/>
    <w:rsid w:val="00147DB8"/>
    <w:rsid w:val="00151297"/>
    <w:rsid w:val="00151683"/>
    <w:rsid w:val="001518D1"/>
    <w:rsid w:val="00152346"/>
    <w:rsid w:val="001531A7"/>
    <w:rsid w:val="001536B5"/>
    <w:rsid w:val="001537AD"/>
    <w:rsid w:val="0015392F"/>
    <w:rsid w:val="0015563E"/>
    <w:rsid w:val="00155F66"/>
    <w:rsid w:val="001567D4"/>
    <w:rsid w:val="00160920"/>
    <w:rsid w:val="001620E0"/>
    <w:rsid w:val="0016294A"/>
    <w:rsid w:val="0016361A"/>
    <w:rsid w:val="00163874"/>
    <w:rsid w:val="0016390D"/>
    <w:rsid w:val="00164057"/>
    <w:rsid w:val="00164384"/>
    <w:rsid w:val="00164C8D"/>
    <w:rsid w:val="00165B37"/>
    <w:rsid w:val="00165EDC"/>
    <w:rsid w:val="00166D28"/>
    <w:rsid w:val="00170369"/>
    <w:rsid w:val="001703A2"/>
    <w:rsid w:val="0017119B"/>
    <w:rsid w:val="00172E94"/>
    <w:rsid w:val="00172F08"/>
    <w:rsid w:val="0017321A"/>
    <w:rsid w:val="00173757"/>
    <w:rsid w:val="00174176"/>
    <w:rsid w:val="00174CB4"/>
    <w:rsid w:val="00175DB7"/>
    <w:rsid w:val="001765AA"/>
    <w:rsid w:val="0017755E"/>
    <w:rsid w:val="00181A9A"/>
    <w:rsid w:val="00181D92"/>
    <w:rsid w:val="001823B6"/>
    <w:rsid w:val="0018299B"/>
    <w:rsid w:val="00182B00"/>
    <w:rsid w:val="00183140"/>
    <w:rsid w:val="00183FF9"/>
    <w:rsid w:val="001848EB"/>
    <w:rsid w:val="00186C5E"/>
    <w:rsid w:val="00186F14"/>
    <w:rsid w:val="00187DB9"/>
    <w:rsid w:val="0019024E"/>
    <w:rsid w:val="0019077D"/>
    <w:rsid w:val="0019194D"/>
    <w:rsid w:val="00192A00"/>
    <w:rsid w:val="00193D25"/>
    <w:rsid w:val="00193F76"/>
    <w:rsid w:val="00195554"/>
    <w:rsid w:val="00196C6D"/>
    <w:rsid w:val="0019707A"/>
    <w:rsid w:val="00197124"/>
    <w:rsid w:val="0019723B"/>
    <w:rsid w:val="001A0DC6"/>
    <w:rsid w:val="001A2D91"/>
    <w:rsid w:val="001A38CA"/>
    <w:rsid w:val="001A4240"/>
    <w:rsid w:val="001A6821"/>
    <w:rsid w:val="001A734D"/>
    <w:rsid w:val="001A76EA"/>
    <w:rsid w:val="001A78B6"/>
    <w:rsid w:val="001A78BB"/>
    <w:rsid w:val="001B2025"/>
    <w:rsid w:val="001B210A"/>
    <w:rsid w:val="001B2C13"/>
    <w:rsid w:val="001B4224"/>
    <w:rsid w:val="001B5264"/>
    <w:rsid w:val="001B5F15"/>
    <w:rsid w:val="001B60A1"/>
    <w:rsid w:val="001B665B"/>
    <w:rsid w:val="001B69C7"/>
    <w:rsid w:val="001B6D0F"/>
    <w:rsid w:val="001B7227"/>
    <w:rsid w:val="001B7472"/>
    <w:rsid w:val="001B7950"/>
    <w:rsid w:val="001B7B87"/>
    <w:rsid w:val="001B7CE6"/>
    <w:rsid w:val="001C0343"/>
    <w:rsid w:val="001C0C05"/>
    <w:rsid w:val="001C0F74"/>
    <w:rsid w:val="001C10AC"/>
    <w:rsid w:val="001C13F8"/>
    <w:rsid w:val="001C2CD6"/>
    <w:rsid w:val="001C3285"/>
    <w:rsid w:val="001C40F4"/>
    <w:rsid w:val="001C55FB"/>
    <w:rsid w:val="001C640D"/>
    <w:rsid w:val="001C6E93"/>
    <w:rsid w:val="001C76A1"/>
    <w:rsid w:val="001C7A5C"/>
    <w:rsid w:val="001D0C75"/>
    <w:rsid w:val="001D12BC"/>
    <w:rsid w:val="001D18B4"/>
    <w:rsid w:val="001D384E"/>
    <w:rsid w:val="001D4454"/>
    <w:rsid w:val="001D561D"/>
    <w:rsid w:val="001D6785"/>
    <w:rsid w:val="001D70C7"/>
    <w:rsid w:val="001D7EDE"/>
    <w:rsid w:val="001E0534"/>
    <w:rsid w:val="001E081D"/>
    <w:rsid w:val="001E0867"/>
    <w:rsid w:val="001E18CC"/>
    <w:rsid w:val="001E1D24"/>
    <w:rsid w:val="001E1EFB"/>
    <w:rsid w:val="001E2E4E"/>
    <w:rsid w:val="001E3638"/>
    <w:rsid w:val="001E3A6B"/>
    <w:rsid w:val="001E3D2D"/>
    <w:rsid w:val="001E3F42"/>
    <w:rsid w:val="001E4605"/>
    <w:rsid w:val="001E4656"/>
    <w:rsid w:val="001E5F4E"/>
    <w:rsid w:val="001E6368"/>
    <w:rsid w:val="001E64D2"/>
    <w:rsid w:val="001E654C"/>
    <w:rsid w:val="001E7794"/>
    <w:rsid w:val="001E79E2"/>
    <w:rsid w:val="001E7A3C"/>
    <w:rsid w:val="001E7B7C"/>
    <w:rsid w:val="001F2689"/>
    <w:rsid w:val="001F2AB7"/>
    <w:rsid w:val="001F2B0C"/>
    <w:rsid w:val="001F3C9B"/>
    <w:rsid w:val="001F3E77"/>
    <w:rsid w:val="001F4BD1"/>
    <w:rsid w:val="001F4BF7"/>
    <w:rsid w:val="001F4C72"/>
    <w:rsid w:val="001F5110"/>
    <w:rsid w:val="001F5702"/>
    <w:rsid w:val="001F5A34"/>
    <w:rsid w:val="001F5F1D"/>
    <w:rsid w:val="001F65A2"/>
    <w:rsid w:val="001F67B3"/>
    <w:rsid w:val="001F77A6"/>
    <w:rsid w:val="002002FC"/>
    <w:rsid w:val="00201354"/>
    <w:rsid w:val="002019DB"/>
    <w:rsid w:val="00201C55"/>
    <w:rsid w:val="00201F71"/>
    <w:rsid w:val="00202092"/>
    <w:rsid w:val="002024AD"/>
    <w:rsid w:val="00202C15"/>
    <w:rsid w:val="0020321F"/>
    <w:rsid w:val="00203552"/>
    <w:rsid w:val="00203860"/>
    <w:rsid w:val="00203934"/>
    <w:rsid w:val="0020446B"/>
    <w:rsid w:val="00204BA7"/>
    <w:rsid w:val="002056BC"/>
    <w:rsid w:val="002072AB"/>
    <w:rsid w:val="00210140"/>
    <w:rsid w:val="00211942"/>
    <w:rsid w:val="00214487"/>
    <w:rsid w:val="00214B5E"/>
    <w:rsid w:val="00214D95"/>
    <w:rsid w:val="00215531"/>
    <w:rsid w:val="002162B2"/>
    <w:rsid w:val="002162EF"/>
    <w:rsid w:val="0021638F"/>
    <w:rsid w:val="00216F54"/>
    <w:rsid w:val="00217203"/>
    <w:rsid w:val="00217EAF"/>
    <w:rsid w:val="00217FBE"/>
    <w:rsid w:val="00220933"/>
    <w:rsid w:val="00220C72"/>
    <w:rsid w:val="00220F27"/>
    <w:rsid w:val="002211F2"/>
    <w:rsid w:val="002224E4"/>
    <w:rsid w:val="0022540C"/>
    <w:rsid w:val="00225C18"/>
    <w:rsid w:val="00226AA4"/>
    <w:rsid w:val="002272D8"/>
    <w:rsid w:val="0022733A"/>
    <w:rsid w:val="00227FDA"/>
    <w:rsid w:val="00230E95"/>
    <w:rsid w:val="002313A3"/>
    <w:rsid w:val="00232AE3"/>
    <w:rsid w:val="00233C8A"/>
    <w:rsid w:val="00236036"/>
    <w:rsid w:val="002361CF"/>
    <w:rsid w:val="002365FE"/>
    <w:rsid w:val="00236E8F"/>
    <w:rsid w:val="00237BDF"/>
    <w:rsid w:val="00240B1A"/>
    <w:rsid w:val="00240D90"/>
    <w:rsid w:val="0024241C"/>
    <w:rsid w:val="00242CD5"/>
    <w:rsid w:val="00243BA3"/>
    <w:rsid w:val="00244763"/>
    <w:rsid w:val="00245628"/>
    <w:rsid w:val="00246AD8"/>
    <w:rsid w:val="00250185"/>
    <w:rsid w:val="0025043B"/>
    <w:rsid w:val="00253CB1"/>
    <w:rsid w:val="002543F9"/>
    <w:rsid w:val="00254740"/>
    <w:rsid w:val="002549F0"/>
    <w:rsid w:val="00254FC8"/>
    <w:rsid w:val="00256A77"/>
    <w:rsid w:val="00256EA2"/>
    <w:rsid w:val="002579F4"/>
    <w:rsid w:val="00257ADD"/>
    <w:rsid w:val="00257F0C"/>
    <w:rsid w:val="002605D6"/>
    <w:rsid w:val="00260E3E"/>
    <w:rsid w:val="00260E8A"/>
    <w:rsid w:val="00261996"/>
    <w:rsid w:val="00262DA8"/>
    <w:rsid w:val="00263723"/>
    <w:rsid w:val="00263863"/>
    <w:rsid w:val="00263AD2"/>
    <w:rsid w:val="00263AE8"/>
    <w:rsid w:val="00263CF8"/>
    <w:rsid w:val="0026403D"/>
    <w:rsid w:val="00264D28"/>
    <w:rsid w:val="00265635"/>
    <w:rsid w:val="00266389"/>
    <w:rsid w:val="002670AE"/>
    <w:rsid w:val="002675F7"/>
    <w:rsid w:val="00270322"/>
    <w:rsid w:val="00270EB1"/>
    <w:rsid w:val="0027140C"/>
    <w:rsid w:val="002725A5"/>
    <w:rsid w:val="00272AF3"/>
    <w:rsid w:val="00272F81"/>
    <w:rsid w:val="0027314F"/>
    <w:rsid w:val="00273F93"/>
    <w:rsid w:val="0027637A"/>
    <w:rsid w:val="00276BF7"/>
    <w:rsid w:val="00276CA2"/>
    <w:rsid w:val="00276CF6"/>
    <w:rsid w:val="0027752F"/>
    <w:rsid w:val="00281492"/>
    <w:rsid w:val="00282228"/>
    <w:rsid w:val="0028289F"/>
    <w:rsid w:val="00284157"/>
    <w:rsid w:val="0028429F"/>
    <w:rsid w:val="0028433F"/>
    <w:rsid w:val="00284B38"/>
    <w:rsid w:val="00285631"/>
    <w:rsid w:val="00285B83"/>
    <w:rsid w:val="0028725F"/>
    <w:rsid w:val="00287B55"/>
    <w:rsid w:val="00287F23"/>
    <w:rsid w:val="002900E4"/>
    <w:rsid w:val="00290D94"/>
    <w:rsid w:val="00291107"/>
    <w:rsid w:val="00291F7D"/>
    <w:rsid w:val="0029203C"/>
    <w:rsid w:val="00292607"/>
    <w:rsid w:val="002928F4"/>
    <w:rsid w:val="00293043"/>
    <w:rsid w:val="002934D1"/>
    <w:rsid w:val="002935D5"/>
    <w:rsid w:val="002941DA"/>
    <w:rsid w:val="00294873"/>
    <w:rsid w:val="00295C38"/>
    <w:rsid w:val="002973E3"/>
    <w:rsid w:val="002A0281"/>
    <w:rsid w:val="002A096A"/>
    <w:rsid w:val="002A0CCE"/>
    <w:rsid w:val="002A1488"/>
    <w:rsid w:val="002A1993"/>
    <w:rsid w:val="002A19CA"/>
    <w:rsid w:val="002A2763"/>
    <w:rsid w:val="002A355A"/>
    <w:rsid w:val="002A3835"/>
    <w:rsid w:val="002A47F4"/>
    <w:rsid w:val="002A4A81"/>
    <w:rsid w:val="002A5BE7"/>
    <w:rsid w:val="002A5CA0"/>
    <w:rsid w:val="002A73A2"/>
    <w:rsid w:val="002A799A"/>
    <w:rsid w:val="002A7CE8"/>
    <w:rsid w:val="002B0671"/>
    <w:rsid w:val="002B0EA9"/>
    <w:rsid w:val="002B1188"/>
    <w:rsid w:val="002B137B"/>
    <w:rsid w:val="002B16E9"/>
    <w:rsid w:val="002B21DF"/>
    <w:rsid w:val="002B262F"/>
    <w:rsid w:val="002B34F9"/>
    <w:rsid w:val="002B3553"/>
    <w:rsid w:val="002B3648"/>
    <w:rsid w:val="002B3C5F"/>
    <w:rsid w:val="002B4B70"/>
    <w:rsid w:val="002B5E06"/>
    <w:rsid w:val="002B7BBE"/>
    <w:rsid w:val="002B7DAB"/>
    <w:rsid w:val="002C04E8"/>
    <w:rsid w:val="002C0A63"/>
    <w:rsid w:val="002C0CFF"/>
    <w:rsid w:val="002C1501"/>
    <w:rsid w:val="002C18FB"/>
    <w:rsid w:val="002C3161"/>
    <w:rsid w:val="002C3AEE"/>
    <w:rsid w:val="002C3B93"/>
    <w:rsid w:val="002C4E17"/>
    <w:rsid w:val="002C53DC"/>
    <w:rsid w:val="002C6426"/>
    <w:rsid w:val="002C6A4A"/>
    <w:rsid w:val="002D0854"/>
    <w:rsid w:val="002D09B9"/>
    <w:rsid w:val="002D11ED"/>
    <w:rsid w:val="002D16A0"/>
    <w:rsid w:val="002D2930"/>
    <w:rsid w:val="002D2970"/>
    <w:rsid w:val="002D2DFF"/>
    <w:rsid w:val="002D3D6D"/>
    <w:rsid w:val="002D49E8"/>
    <w:rsid w:val="002D5A95"/>
    <w:rsid w:val="002D5BF8"/>
    <w:rsid w:val="002D61C4"/>
    <w:rsid w:val="002D7ECC"/>
    <w:rsid w:val="002E09E5"/>
    <w:rsid w:val="002E1B8F"/>
    <w:rsid w:val="002E27C3"/>
    <w:rsid w:val="002E2DEF"/>
    <w:rsid w:val="002E3EA9"/>
    <w:rsid w:val="002E3FB9"/>
    <w:rsid w:val="002E4E3E"/>
    <w:rsid w:val="002E5D63"/>
    <w:rsid w:val="002E603B"/>
    <w:rsid w:val="002E762A"/>
    <w:rsid w:val="002E76B2"/>
    <w:rsid w:val="002E7974"/>
    <w:rsid w:val="002E79A2"/>
    <w:rsid w:val="002F0475"/>
    <w:rsid w:val="002F04E4"/>
    <w:rsid w:val="002F1487"/>
    <w:rsid w:val="002F1DB2"/>
    <w:rsid w:val="002F4083"/>
    <w:rsid w:val="002F4C76"/>
    <w:rsid w:val="002F4F4B"/>
    <w:rsid w:val="002F55FD"/>
    <w:rsid w:val="002F594C"/>
    <w:rsid w:val="002F7081"/>
    <w:rsid w:val="00301984"/>
    <w:rsid w:val="00301B0B"/>
    <w:rsid w:val="00301E84"/>
    <w:rsid w:val="003021BA"/>
    <w:rsid w:val="00302E7A"/>
    <w:rsid w:val="00303482"/>
    <w:rsid w:val="00303663"/>
    <w:rsid w:val="00303B1B"/>
    <w:rsid w:val="00303D1B"/>
    <w:rsid w:val="003046B7"/>
    <w:rsid w:val="00304DA2"/>
    <w:rsid w:val="003069A7"/>
    <w:rsid w:val="00311986"/>
    <w:rsid w:val="00312134"/>
    <w:rsid w:val="00314433"/>
    <w:rsid w:val="00317A57"/>
    <w:rsid w:val="00317CB1"/>
    <w:rsid w:val="00317ED5"/>
    <w:rsid w:val="00320A99"/>
    <w:rsid w:val="00320F88"/>
    <w:rsid w:val="003210FF"/>
    <w:rsid w:val="0032144B"/>
    <w:rsid w:val="00321533"/>
    <w:rsid w:val="00321AEC"/>
    <w:rsid w:val="00321BA1"/>
    <w:rsid w:val="00321E38"/>
    <w:rsid w:val="00321F24"/>
    <w:rsid w:val="0032212F"/>
    <w:rsid w:val="00322D5B"/>
    <w:rsid w:val="0032325E"/>
    <w:rsid w:val="00323429"/>
    <w:rsid w:val="003255A8"/>
    <w:rsid w:val="00325AC2"/>
    <w:rsid w:val="00326367"/>
    <w:rsid w:val="00326A1C"/>
    <w:rsid w:val="00326BB7"/>
    <w:rsid w:val="00326F8D"/>
    <w:rsid w:val="003278AE"/>
    <w:rsid w:val="00327FDC"/>
    <w:rsid w:val="00330921"/>
    <w:rsid w:val="00330D22"/>
    <w:rsid w:val="00331C50"/>
    <w:rsid w:val="003330BA"/>
    <w:rsid w:val="00333EBB"/>
    <w:rsid w:val="00334206"/>
    <w:rsid w:val="00335001"/>
    <w:rsid w:val="003360E3"/>
    <w:rsid w:val="00336F08"/>
    <w:rsid w:val="003371D5"/>
    <w:rsid w:val="003376CD"/>
    <w:rsid w:val="00341AD2"/>
    <w:rsid w:val="003423D1"/>
    <w:rsid w:val="003432F3"/>
    <w:rsid w:val="00345291"/>
    <w:rsid w:val="003452C3"/>
    <w:rsid w:val="003501A7"/>
    <w:rsid w:val="0035048A"/>
    <w:rsid w:val="003506EB"/>
    <w:rsid w:val="00350A1F"/>
    <w:rsid w:val="00351409"/>
    <w:rsid w:val="0035184F"/>
    <w:rsid w:val="003524B7"/>
    <w:rsid w:val="003543CF"/>
    <w:rsid w:val="00354DF5"/>
    <w:rsid w:val="00355B99"/>
    <w:rsid w:val="0035676E"/>
    <w:rsid w:val="003572AF"/>
    <w:rsid w:val="003577EB"/>
    <w:rsid w:val="0036229D"/>
    <w:rsid w:val="0036263B"/>
    <w:rsid w:val="0036288F"/>
    <w:rsid w:val="00363B62"/>
    <w:rsid w:val="00363F2B"/>
    <w:rsid w:val="00363FA1"/>
    <w:rsid w:val="003642C5"/>
    <w:rsid w:val="003645B0"/>
    <w:rsid w:val="00364B2C"/>
    <w:rsid w:val="00364BC0"/>
    <w:rsid w:val="00364E1B"/>
    <w:rsid w:val="003664F1"/>
    <w:rsid w:val="00367C8A"/>
    <w:rsid w:val="00367E34"/>
    <w:rsid w:val="00367E3F"/>
    <w:rsid w:val="003706A3"/>
    <w:rsid w:val="00370CB4"/>
    <w:rsid w:val="003747A1"/>
    <w:rsid w:val="0037498C"/>
    <w:rsid w:val="00374C18"/>
    <w:rsid w:val="00374E15"/>
    <w:rsid w:val="00376A64"/>
    <w:rsid w:val="00376B2C"/>
    <w:rsid w:val="003771C6"/>
    <w:rsid w:val="003776E2"/>
    <w:rsid w:val="00377EA5"/>
    <w:rsid w:val="00377F77"/>
    <w:rsid w:val="003801A4"/>
    <w:rsid w:val="00381C4B"/>
    <w:rsid w:val="00381FD6"/>
    <w:rsid w:val="00382C9C"/>
    <w:rsid w:val="00383073"/>
    <w:rsid w:val="003832E9"/>
    <w:rsid w:val="0038438F"/>
    <w:rsid w:val="00384727"/>
    <w:rsid w:val="00385DA3"/>
    <w:rsid w:val="00386EF1"/>
    <w:rsid w:val="00387C0F"/>
    <w:rsid w:val="00387C67"/>
    <w:rsid w:val="00387D98"/>
    <w:rsid w:val="00390761"/>
    <w:rsid w:val="00390B0F"/>
    <w:rsid w:val="00390B38"/>
    <w:rsid w:val="00390B6B"/>
    <w:rsid w:val="00390F62"/>
    <w:rsid w:val="00391CFE"/>
    <w:rsid w:val="00392F59"/>
    <w:rsid w:val="0039353B"/>
    <w:rsid w:val="00394536"/>
    <w:rsid w:val="00394615"/>
    <w:rsid w:val="003949D3"/>
    <w:rsid w:val="00394F9E"/>
    <w:rsid w:val="00395426"/>
    <w:rsid w:val="00395AD3"/>
    <w:rsid w:val="00395B91"/>
    <w:rsid w:val="00396512"/>
    <w:rsid w:val="00396615"/>
    <w:rsid w:val="0039700D"/>
    <w:rsid w:val="00397089"/>
    <w:rsid w:val="00397258"/>
    <w:rsid w:val="0039777E"/>
    <w:rsid w:val="003978A8"/>
    <w:rsid w:val="003A0F30"/>
    <w:rsid w:val="003A2002"/>
    <w:rsid w:val="003A3823"/>
    <w:rsid w:val="003A4C44"/>
    <w:rsid w:val="003A528F"/>
    <w:rsid w:val="003A5904"/>
    <w:rsid w:val="003A5AD0"/>
    <w:rsid w:val="003A5B97"/>
    <w:rsid w:val="003A6000"/>
    <w:rsid w:val="003A639B"/>
    <w:rsid w:val="003A6CE3"/>
    <w:rsid w:val="003A717D"/>
    <w:rsid w:val="003A7899"/>
    <w:rsid w:val="003B0191"/>
    <w:rsid w:val="003B0305"/>
    <w:rsid w:val="003B050C"/>
    <w:rsid w:val="003B0BCE"/>
    <w:rsid w:val="003B0FF8"/>
    <w:rsid w:val="003B15EE"/>
    <w:rsid w:val="003B18D2"/>
    <w:rsid w:val="003B3A4C"/>
    <w:rsid w:val="003B3DBE"/>
    <w:rsid w:val="003B517D"/>
    <w:rsid w:val="003B560B"/>
    <w:rsid w:val="003B60EC"/>
    <w:rsid w:val="003B67DB"/>
    <w:rsid w:val="003B75B3"/>
    <w:rsid w:val="003B7993"/>
    <w:rsid w:val="003C00ED"/>
    <w:rsid w:val="003C059B"/>
    <w:rsid w:val="003C0A05"/>
    <w:rsid w:val="003C0D02"/>
    <w:rsid w:val="003C1A04"/>
    <w:rsid w:val="003C1C0A"/>
    <w:rsid w:val="003C244D"/>
    <w:rsid w:val="003C35DF"/>
    <w:rsid w:val="003C4A68"/>
    <w:rsid w:val="003C554F"/>
    <w:rsid w:val="003C61DD"/>
    <w:rsid w:val="003C7DE4"/>
    <w:rsid w:val="003D00F7"/>
    <w:rsid w:val="003D1028"/>
    <w:rsid w:val="003D2D0E"/>
    <w:rsid w:val="003D4309"/>
    <w:rsid w:val="003D47CC"/>
    <w:rsid w:val="003D4909"/>
    <w:rsid w:val="003D5036"/>
    <w:rsid w:val="003D638B"/>
    <w:rsid w:val="003D63E7"/>
    <w:rsid w:val="003E05F1"/>
    <w:rsid w:val="003E079C"/>
    <w:rsid w:val="003E0C80"/>
    <w:rsid w:val="003E0DB6"/>
    <w:rsid w:val="003E113B"/>
    <w:rsid w:val="003E1744"/>
    <w:rsid w:val="003E1AD1"/>
    <w:rsid w:val="003E2E4F"/>
    <w:rsid w:val="003E3626"/>
    <w:rsid w:val="003E5092"/>
    <w:rsid w:val="003E610E"/>
    <w:rsid w:val="003E6570"/>
    <w:rsid w:val="003E715D"/>
    <w:rsid w:val="003F0052"/>
    <w:rsid w:val="003F103E"/>
    <w:rsid w:val="003F1DF9"/>
    <w:rsid w:val="003F1FA5"/>
    <w:rsid w:val="003F2E48"/>
    <w:rsid w:val="003F3879"/>
    <w:rsid w:val="003F3912"/>
    <w:rsid w:val="003F440C"/>
    <w:rsid w:val="003F5053"/>
    <w:rsid w:val="003F525A"/>
    <w:rsid w:val="003F5AD9"/>
    <w:rsid w:val="003F6E03"/>
    <w:rsid w:val="003F7BE6"/>
    <w:rsid w:val="004006A9"/>
    <w:rsid w:val="004021BA"/>
    <w:rsid w:val="00402208"/>
    <w:rsid w:val="00402535"/>
    <w:rsid w:val="00404548"/>
    <w:rsid w:val="00405082"/>
    <w:rsid w:val="004052AE"/>
    <w:rsid w:val="004052B0"/>
    <w:rsid w:val="00407ABC"/>
    <w:rsid w:val="00407D72"/>
    <w:rsid w:val="004118A5"/>
    <w:rsid w:val="00411B51"/>
    <w:rsid w:val="004121B2"/>
    <w:rsid w:val="00413672"/>
    <w:rsid w:val="004137EF"/>
    <w:rsid w:val="00413DE8"/>
    <w:rsid w:val="00414041"/>
    <w:rsid w:val="00414465"/>
    <w:rsid w:val="00414729"/>
    <w:rsid w:val="00414C80"/>
    <w:rsid w:val="00414F4B"/>
    <w:rsid w:val="00415544"/>
    <w:rsid w:val="00415EF9"/>
    <w:rsid w:val="0041635C"/>
    <w:rsid w:val="00416629"/>
    <w:rsid w:val="00416BFE"/>
    <w:rsid w:val="00417DA1"/>
    <w:rsid w:val="004201E3"/>
    <w:rsid w:val="00421485"/>
    <w:rsid w:val="0042192B"/>
    <w:rsid w:val="00421EEA"/>
    <w:rsid w:val="00422349"/>
    <w:rsid w:val="00423478"/>
    <w:rsid w:val="004246E8"/>
    <w:rsid w:val="00425B76"/>
    <w:rsid w:val="004260A2"/>
    <w:rsid w:val="00426FC6"/>
    <w:rsid w:val="004273BC"/>
    <w:rsid w:val="00427C5F"/>
    <w:rsid w:val="00427E78"/>
    <w:rsid w:val="00430442"/>
    <w:rsid w:val="00430841"/>
    <w:rsid w:val="0043131B"/>
    <w:rsid w:val="004317C3"/>
    <w:rsid w:val="004320D8"/>
    <w:rsid w:val="00433D38"/>
    <w:rsid w:val="00435B6F"/>
    <w:rsid w:val="0043610A"/>
    <w:rsid w:val="00437589"/>
    <w:rsid w:val="0044130C"/>
    <w:rsid w:val="0044198D"/>
    <w:rsid w:val="00441B1D"/>
    <w:rsid w:val="00441EAC"/>
    <w:rsid w:val="00442FB5"/>
    <w:rsid w:val="00444051"/>
    <w:rsid w:val="0044522C"/>
    <w:rsid w:val="00445352"/>
    <w:rsid w:val="00445A58"/>
    <w:rsid w:val="00447386"/>
    <w:rsid w:val="004507E5"/>
    <w:rsid w:val="00450A89"/>
    <w:rsid w:val="00451104"/>
    <w:rsid w:val="004519AD"/>
    <w:rsid w:val="00452804"/>
    <w:rsid w:val="004528CB"/>
    <w:rsid w:val="004537C9"/>
    <w:rsid w:val="0045459A"/>
    <w:rsid w:val="004545DB"/>
    <w:rsid w:val="00456D48"/>
    <w:rsid w:val="0045786A"/>
    <w:rsid w:val="00457F88"/>
    <w:rsid w:val="00460499"/>
    <w:rsid w:val="00460F76"/>
    <w:rsid w:val="00461C35"/>
    <w:rsid w:val="0046210A"/>
    <w:rsid w:val="00462F12"/>
    <w:rsid w:val="00462FD8"/>
    <w:rsid w:val="00463050"/>
    <w:rsid w:val="004632D3"/>
    <w:rsid w:val="0046340F"/>
    <w:rsid w:val="004640C2"/>
    <w:rsid w:val="0046555E"/>
    <w:rsid w:val="0046569B"/>
    <w:rsid w:val="00466168"/>
    <w:rsid w:val="00466A45"/>
    <w:rsid w:val="0046778B"/>
    <w:rsid w:val="004677EA"/>
    <w:rsid w:val="004714D4"/>
    <w:rsid w:val="00471FAC"/>
    <w:rsid w:val="0047319C"/>
    <w:rsid w:val="0047380F"/>
    <w:rsid w:val="00473953"/>
    <w:rsid w:val="0047497F"/>
    <w:rsid w:val="00474FDE"/>
    <w:rsid w:val="00475712"/>
    <w:rsid w:val="00475892"/>
    <w:rsid w:val="00476FE2"/>
    <w:rsid w:val="00477695"/>
    <w:rsid w:val="00477DB6"/>
    <w:rsid w:val="00480CCE"/>
    <w:rsid w:val="00481CFF"/>
    <w:rsid w:val="00482FAA"/>
    <w:rsid w:val="004830E3"/>
    <w:rsid w:val="004845B7"/>
    <w:rsid w:val="00486584"/>
    <w:rsid w:val="00487211"/>
    <w:rsid w:val="00487BDC"/>
    <w:rsid w:val="004901F1"/>
    <w:rsid w:val="0049075F"/>
    <w:rsid w:val="00490DE6"/>
    <w:rsid w:val="00491FA7"/>
    <w:rsid w:val="00492DA8"/>
    <w:rsid w:val="0049342C"/>
    <w:rsid w:val="004955E2"/>
    <w:rsid w:val="0049651D"/>
    <w:rsid w:val="00496A96"/>
    <w:rsid w:val="0049719F"/>
    <w:rsid w:val="004977F4"/>
    <w:rsid w:val="004A0832"/>
    <w:rsid w:val="004A0888"/>
    <w:rsid w:val="004A1163"/>
    <w:rsid w:val="004A2542"/>
    <w:rsid w:val="004A329D"/>
    <w:rsid w:val="004A43B6"/>
    <w:rsid w:val="004A4975"/>
    <w:rsid w:val="004A5903"/>
    <w:rsid w:val="004A70EE"/>
    <w:rsid w:val="004A774E"/>
    <w:rsid w:val="004A7914"/>
    <w:rsid w:val="004A7D3E"/>
    <w:rsid w:val="004A7FF9"/>
    <w:rsid w:val="004B1258"/>
    <w:rsid w:val="004B14C2"/>
    <w:rsid w:val="004B28ED"/>
    <w:rsid w:val="004B2F24"/>
    <w:rsid w:val="004B32E2"/>
    <w:rsid w:val="004B335D"/>
    <w:rsid w:val="004B370D"/>
    <w:rsid w:val="004B3749"/>
    <w:rsid w:val="004B379D"/>
    <w:rsid w:val="004B449F"/>
    <w:rsid w:val="004B5164"/>
    <w:rsid w:val="004B5F0C"/>
    <w:rsid w:val="004B6031"/>
    <w:rsid w:val="004B6943"/>
    <w:rsid w:val="004B7114"/>
    <w:rsid w:val="004B76B2"/>
    <w:rsid w:val="004C046E"/>
    <w:rsid w:val="004C05D4"/>
    <w:rsid w:val="004C1609"/>
    <w:rsid w:val="004C1A38"/>
    <w:rsid w:val="004C216B"/>
    <w:rsid w:val="004C23E4"/>
    <w:rsid w:val="004C5325"/>
    <w:rsid w:val="004C5DD3"/>
    <w:rsid w:val="004C6973"/>
    <w:rsid w:val="004D0754"/>
    <w:rsid w:val="004D0AD8"/>
    <w:rsid w:val="004D1AD8"/>
    <w:rsid w:val="004D2F3E"/>
    <w:rsid w:val="004D30F9"/>
    <w:rsid w:val="004D4A32"/>
    <w:rsid w:val="004D4F0D"/>
    <w:rsid w:val="004D5005"/>
    <w:rsid w:val="004D6008"/>
    <w:rsid w:val="004D64AB"/>
    <w:rsid w:val="004E18F6"/>
    <w:rsid w:val="004E37D5"/>
    <w:rsid w:val="004E3C66"/>
    <w:rsid w:val="004E4C0C"/>
    <w:rsid w:val="004E5549"/>
    <w:rsid w:val="004E5F05"/>
    <w:rsid w:val="004E75D5"/>
    <w:rsid w:val="004E7CE8"/>
    <w:rsid w:val="004F03AE"/>
    <w:rsid w:val="004F22A5"/>
    <w:rsid w:val="004F271D"/>
    <w:rsid w:val="004F438F"/>
    <w:rsid w:val="004F5114"/>
    <w:rsid w:val="004F6966"/>
    <w:rsid w:val="004F756C"/>
    <w:rsid w:val="004F7D04"/>
    <w:rsid w:val="004F7DFE"/>
    <w:rsid w:val="004F7ED3"/>
    <w:rsid w:val="005001FA"/>
    <w:rsid w:val="005019AF"/>
    <w:rsid w:val="00501CCE"/>
    <w:rsid w:val="0050248E"/>
    <w:rsid w:val="00503FAB"/>
    <w:rsid w:val="00504037"/>
    <w:rsid w:val="0050488D"/>
    <w:rsid w:val="00504D12"/>
    <w:rsid w:val="0050527A"/>
    <w:rsid w:val="0050535A"/>
    <w:rsid w:val="005053F1"/>
    <w:rsid w:val="005064DB"/>
    <w:rsid w:val="00507B06"/>
    <w:rsid w:val="0051036B"/>
    <w:rsid w:val="005106F5"/>
    <w:rsid w:val="00511192"/>
    <w:rsid w:val="005118AD"/>
    <w:rsid w:val="0051195F"/>
    <w:rsid w:val="00512103"/>
    <w:rsid w:val="00512353"/>
    <w:rsid w:val="00513AE2"/>
    <w:rsid w:val="005140AF"/>
    <w:rsid w:val="005152C4"/>
    <w:rsid w:val="00515856"/>
    <w:rsid w:val="00515DA3"/>
    <w:rsid w:val="00515FF6"/>
    <w:rsid w:val="00516FAF"/>
    <w:rsid w:val="005201C3"/>
    <w:rsid w:val="00520F8D"/>
    <w:rsid w:val="0052172B"/>
    <w:rsid w:val="0052172E"/>
    <w:rsid w:val="005220C2"/>
    <w:rsid w:val="00522E88"/>
    <w:rsid w:val="00523369"/>
    <w:rsid w:val="00523702"/>
    <w:rsid w:val="00523927"/>
    <w:rsid w:val="0052398F"/>
    <w:rsid w:val="00524224"/>
    <w:rsid w:val="00525601"/>
    <w:rsid w:val="00527762"/>
    <w:rsid w:val="005277B3"/>
    <w:rsid w:val="0053018A"/>
    <w:rsid w:val="005319CD"/>
    <w:rsid w:val="00531E59"/>
    <w:rsid w:val="00532960"/>
    <w:rsid w:val="00533206"/>
    <w:rsid w:val="0053346E"/>
    <w:rsid w:val="00533593"/>
    <w:rsid w:val="00534923"/>
    <w:rsid w:val="00534C29"/>
    <w:rsid w:val="00535A7B"/>
    <w:rsid w:val="0053737C"/>
    <w:rsid w:val="00537696"/>
    <w:rsid w:val="00540901"/>
    <w:rsid w:val="00540EF2"/>
    <w:rsid w:val="00542E8F"/>
    <w:rsid w:val="00543137"/>
    <w:rsid w:val="00543B67"/>
    <w:rsid w:val="0054428D"/>
    <w:rsid w:val="005446A5"/>
    <w:rsid w:val="00545139"/>
    <w:rsid w:val="00545A73"/>
    <w:rsid w:val="00546288"/>
    <w:rsid w:val="00546DEB"/>
    <w:rsid w:val="00546F0F"/>
    <w:rsid w:val="005477E7"/>
    <w:rsid w:val="00547B6A"/>
    <w:rsid w:val="00550159"/>
    <w:rsid w:val="00550B5E"/>
    <w:rsid w:val="00550FDB"/>
    <w:rsid w:val="00551897"/>
    <w:rsid w:val="00551FFD"/>
    <w:rsid w:val="0055217A"/>
    <w:rsid w:val="0055251C"/>
    <w:rsid w:val="005526EF"/>
    <w:rsid w:val="00552A0F"/>
    <w:rsid w:val="00554CEF"/>
    <w:rsid w:val="005551ED"/>
    <w:rsid w:val="00556419"/>
    <w:rsid w:val="0055655E"/>
    <w:rsid w:val="005572B4"/>
    <w:rsid w:val="005572DD"/>
    <w:rsid w:val="005574F2"/>
    <w:rsid w:val="00560564"/>
    <w:rsid w:val="00562E2B"/>
    <w:rsid w:val="00563D43"/>
    <w:rsid w:val="00564668"/>
    <w:rsid w:val="0056516C"/>
    <w:rsid w:val="00565DB2"/>
    <w:rsid w:val="00570353"/>
    <w:rsid w:val="005704E2"/>
    <w:rsid w:val="0057053B"/>
    <w:rsid w:val="00570FD3"/>
    <w:rsid w:val="005715F5"/>
    <w:rsid w:val="0057171E"/>
    <w:rsid w:val="00571EEC"/>
    <w:rsid w:val="00572666"/>
    <w:rsid w:val="0057267E"/>
    <w:rsid w:val="005726BD"/>
    <w:rsid w:val="00572727"/>
    <w:rsid w:val="00572C63"/>
    <w:rsid w:val="0057317A"/>
    <w:rsid w:val="00573553"/>
    <w:rsid w:val="00573F63"/>
    <w:rsid w:val="005745C9"/>
    <w:rsid w:val="00574A5A"/>
    <w:rsid w:val="00574F3E"/>
    <w:rsid w:val="005751FA"/>
    <w:rsid w:val="005753B8"/>
    <w:rsid w:val="0057646E"/>
    <w:rsid w:val="00577EE6"/>
    <w:rsid w:val="0058003D"/>
    <w:rsid w:val="00580EB8"/>
    <w:rsid w:val="00581290"/>
    <w:rsid w:val="0058234F"/>
    <w:rsid w:val="00582791"/>
    <w:rsid w:val="0058290C"/>
    <w:rsid w:val="00583B69"/>
    <w:rsid w:val="00583ED5"/>
    <w:rsid w:val="005842BF"/>
    <w:rsid w:val="005846B8"/>
    <w:rsid w:val="00585313"/>
    <w:rsid w:val="0058569D"/>
    <w:rsid w:val="00587437"/>
    <w:rsid w:val="005874BC"/>
    <w:rsid w:val="00587696"/>
    <w:rsid w:val="00587902"/>
    <w:rsid w:val="00590809"/>
    <w:rsid w:val="00590A66"/>
    <w:rsid w:val="00591A3C"/>
    <w:rsid w:val="00592678"/>
    <w:rsid w:val="0059336F"/>
    <w:rsid w:val="0059386F"/>
    <w:rsid w:val="00594644"/>
    <w:rsid w:val="00594A8C"/>
    <w:rsid w:val="00594B24"/>
    <w:rsid w:val="00594E2F"/>
    <w:rsid w:val="0059526F"/>
    <w:rsid w:val="00595928"/>
    <w:rsid w:val="00596A90"/>
    <w:rsid w:val="00596B1E"/>
    <w:rsid w:val="00596CD7"/>
    <w:rsid w:val="00596F36"/>
    <w:rsid w:val="00597AA2"/>
    <w:rsid w:val="005A1741"/>
    <w:rsid w:val="005A235F"/>
    <w:rsid w:val="005A2449"/>
    <w:rsid w:val="005A2EE0"/>
    <w:rsid w:val="005A552A"/>
    <w:rsid w:val="005A557E"/>
    <w:rsid w:val="005A59AB"/>
    <w:rsid w:val="005A6697"/>
    <w:rsid w:val="005A73A0"/>
    <w:rsid w:val="005A751F"/>
    <w:rsid w:val="005A7719"/>
    <w:rsid w:val="005A77C2"/>
    <w:rsid w:val="005B1170"/>
    <w:rsid w:val="005B1594"/>
    <w:rsid w:val="005B2420"/>
    <w:rsid w:val="005B291B"/>
    <w:rsid w:val="005B4460"/>
    <w:rsid w:val="005B4BD5"/>
    <w:rsid w:val="005B5452"/>
    <w:rsid w:val="005B54CD"/>
    <w:rsid w:val="005B5633"/>
    <w:rsid w:val="005B735C"/>
    <w:rsid w:val="005B76C5"/>
    <w:rsid w:val="005B7AF0"/>
    <w:rsid w:val="005B7B8A"/>
    <w:rsid w:val="005B7CCF"/>
    <w:rsid w:val="005C0350"/>
    <w:rsid w:val="005C09C6"/>
    <w:rsid w:val="005C0F82"/>
    <w:rsid w:val="005C1258"/>
    <w:rsid w:val="005C1906"/>
    <w:rsid w:val="005C2BD2"/>
    <w:rsid w:val="005C2EEF"/>
    <w:rsid w:val="005C44CB"/>
    <w:rsid w:val="005C458D"/>
    <w:rsid w:val="005C491E"/>
    <w:rsid w:val="005C54CF"/>
    <w:rsid w:val="005C5E0A"/>
    <w:rsid w:val="005C6C0C"/>
    <w:rsid w:val="005C73B5"/>
    <w:rsid w:val="005D1656"/>
    <w:rsid w:val="005D1BC7"/>
    <w:rsid w:val="005D2276"/>
    <w:rsid w:val="005D25FD"/>
    <w:rsid w:val="005D2808"/>
    <w:rsid w:val="005D290A"/>
    <w:rsid w:val="005D2FEA"/>
    <w:rsid w:val="005D2FF1"/>
    <w:rsid w:val="005D35F3"/>
    <w:rsid w:val="005D3791"/>
    <w:rsid w:val="005D4734"/>
    <w:rsid w:val="005D6EC6"/>
    <w:rsid w:val="005D77FB"/>
    <w:rsid w:val="005D79E1"/>
    <w:rsid w:val="005E0079"/>
    <w:rsid w:val="005E00AE"/>
    <w:rsid w:val="005E0280"/>
    <w:rsid w:val="005E0858"/>
    <w:rsid w:val="005E2279"/>
    <w:rsid w:val="005E2794"/>
    <w:rsid w:val="005E288D"/>
    <w:rsid w:val="005E2B46"/>
    <w:rsid w:val="005E32B7"/>
    <w:rsid w:val="005E35CB"/>
    <w:rsid w:val="005E396A"/>
    <w:rsid w:val="005E3CBF"/>
    <w:rsid w:val="005E4AAB"/>
    <w:rsid w:val="005E5039"/>
    <w:rsid w:val="005E5FFD"/>
    <w:rsid w:val="005E63A8"/>
    <w:rsid w:val="005E6F9D"/>
    <w:rsid w:val="005E7B5A"/>
    <w:rsid w:val="005F01FC"/>
    <w:rsid w:val="005F0C89"/>
    <w:rsid w:val="005F1936"/>
    <w:rsid w:val="005F1AFF"/>
    <w:rsid w:val="005F1CBE"/>
    <w:rsid w:val="005F3701"/>
    <w:rsid w:val="005F3956"/>
    <w:rsid w:val="005F4106"/>
    <w:rsid w:val="005F41DF"/>
    <w:rsid w:val="005F4521"/>
    <w:rsid w:val="005F5478"/>
    <w:rsid w:val="005F6F88"/>
    <w:rsid w:val="005F7440"/>
    <w:rsid w:val="00600132"/>
    <w:rsid w:val="006006FC"/>
    <w:rsid w:val="006014FF"/>
    <w:rsid w:val="006021AC"/>
    <w:rsid w:val="00603750"/>
    <w:rsid w:val="00604033"/>
    <w:rsid w:val="006045BA"/>
    <w:rsid w:val="00604D0F"/>
    <w:rsid w:val="00604F4E"/>
    <w:rsid w:val="0060583A"/>
    <w:rsid w:val="0060594C"/>
    <w:rsid w:val="00605EB0"/>
    <w:rsid w:val="006067B7"/>
    <w:rsid w:val="00607BA0"/>
    <w:rsid w:val="00611649"/>
    <w:rsid w:val="00611985"/>
    <w:rsid w:val="00611A0E"/>
    <w:rsid w:val="006126AA"/>
    <w:rsid w:val="00612730"/>
    <w:rsid w:val="00614154"/>
    <w:rsid w:val="00614BD3"/>
    <w:rsid w:val="00615663"/>
    <w:rsid w:val="00615C32"/>
    <w:rsid w:val="0061611D"/>
    <w:rsid w:val="00616621"/>
    <w:rsid w:val="00617FA8"/>
    <w:rsid w:val="00621E6E"/>
    <w:rsid w:val="00623A77"/>
    <w:rsid w:val="006241B6"/>
    <w:rsid w:val="0062436A"/>
    <w:rsid w:val="00624A43"/>
    <w:rsid w:val="006256F5"/>
    <w:rsid w:val="00625E7A"/>
    <w:rsid w:val="00627B30"/>
    <w:rsid w:val="00630935"/>
    <w:rsid w:val="0063097B"/>
    <w:rsid w:val="0063237F"/>
    <w:rsid w:val="00632A4A"/>
    <w:rsid w:val="00632B70"/>
    <w:rsid w:val="00634239"/>
    <w:rsid w:val="00634347"/>
    <w:rsid w:val="006360D8"/>
    <w:rsid w:val="006364B8"/>
    <w:rsid w:val="00636A64"/>
    <w:rsid w:val="00636B93"/>
    <w:rsid w:val="00636D98"/>
    <w:rsid w:val="00637197"/>
    <w:rsid w:val="006376B5"/>
    <w:rsid w:val="00637A66"/>
    <w:rsid w:val="00640550"/>
    <w:rsid w:val="006410CF"/>
    <w:rsid w:val="00641165"/>
    <w:rsid w:val="00642267"/>
    <w:rsid w:val="006425CE"/>
    <w:rsid w:val="006431B4"/>
    <w:rsid w:val="0064326A"/>
    <w:rsid w:val="00644D5D"/>
    <w:rsid w:val="006455F2"/>
    <w:rsid w:val="0064695B"/>
    <w:rsid w:val="00646AD8"/>
    <w:rsid w:val="00646DC7"/>
    <w:rsid w:val="006476B1"/>
    <w:rsid w:val="00650CCD"/>
    <w:rsid w:val="006511FB"/>
    <w:rsid w:val="00651A9D"/>
    <w:rsid w:val="006528EB"/>
    <w:rsid w:val="00652D2C"/>
    <w:rsid w:val="00652DD1"/>
    <w:rsid w:val="00652E00"/>
    <w:rsid w:val="00653269"/>
    <w:rsid w:val="006533FF"/>
    <w:rsid w:val="00654857"/>
    <w:rsid w:val="00654A06"/>
    <w:rsid w:val="00654C93"/>
    <w:rsid w:val="0065539B"/>
    <w:rsid w:val="00655450"/>
    <w:rsid w:val="00655556"/>
    <w:rsid w:val="00656092"/>
    <w:rsid w:val="0065741C"/>
    <w:rsid w:val="00660B85"/>
    <w:rsid w:val="006611DC"/>
    <w:rsid w:val="0066149E"/>
    <w:rsid w:val="006622E0"/>
    <w:rsid w:val="0066243B"/>
    <w:rsid w:val="0066266F"/>
    <w:rsid w:val="0066268A"/>
    <w:rsid w:val="00662918"/>
    <w:rsid w:val="00662DCE"/>
    <w:rsid w:val="0066361A"/>
    <w:rsid w:val="00664E7C"/>
    <w:rsid w:val="00664F6D"/>
    <w:rsid w:val="006650B8"/>
    <w:rsid w:val="00665230"/>
    <w:rsid w:val="00666329"/>
    <w:rsid w:val="0066659F"/>
    <w:rsid w:val="006672EE"/>
    <w:rsid w:val="0067011F"/>
    <w:rsid w:val="0067015E"/>
    <w:rsid w:val="006707F8"/>
    <w:rsid w:val="006723F6"/>
    <w:rsid w:val="00672B45"/>
    <w:rsid w:val="00672F90"/>
    <w:rsid w:val="006739A5"/>
    <w:rsid w:val="0067759E"/>
    <w:rsid w:val="00677B7C"/>
    <w:rsid w:val="00677B83"/>
    <w:rsid w:val="0068030F"/>
    <w:rsid w:val="00680453"/>
    <w:rsid w:val="00680C06"/>
    <w:rsid w:val="00680E80"/>
    <w:rsid w:val="006811DD"/>
    <w:rsid w:val="00681BD7"/>
    <w:rsid w:val="00681C5E"/>
    <w:rsid w:val="00682500"/>
    <w:rsid w:val="00682526"/>
    <w:rsid w:val="00683555"/>
    <w:rsid w:val="00683935"/>
    <w:rsid w:val="00684A87"/>
    <w:rsid w:val="00684BAA"/>
    <w:rsid w:val="006850AA"/>
    <w:rsid w:val="00685318"/>
    <w:rsid w:val="0068691C"/>
    <w:rsid w:val="00686F1D"/>
    <w:rsid w:val="006900BA"/>
    <w:rsid w:val="0069120D"/>
    <w:rsid w:val="00692F7A"/>
    <w:rsid w:val="00693D85"/>
    <w:rsid w:val="00694181"/>
    <w:rsid w:val="006941F6"/>
    <w:rsid w:val="00695D59"/>
    <w:rsid w:val="00695E06"/>
    <w:rsid w:val="00696315"/>
    <w:rsid w:val="00697F30"/>
    <w:rsid w:val="006A046F"/>
    <w:rsid w:val="006A0D09"/>
    <w:rsid w:val="006A0D51"/>
    <w:rsid w:val="006A1C05"/>
    <w:rsid w:val="006A1F7E"/>
    <w:rsid w:val="006A225B"/>
    <w:rsid w:val="006A286B"/>
    <w:rsid w:val="006A2A8B"/>
    <w:rsid w:val="006A30D2"/>
    <w:rsid w:val="006A35AC"/>
    <w:rsid w:val="006A478E"/>
    <w:rsid w:val="006A47E7"/>
    <w:rsid w:val="006A516F"/>
    <w:rsid w:val="006A55BB"/>
    <w:rsid w:val="006A5A60"/>
    <w:rsid w:val="006A5A6A"/>
    <w:rsid w:val="006A5D4B"/>
    <w:rsid w:val="006A5FE3"/>
    <w:rsid w:val="006B0530"/>
    <w:rsid w:val="006B0F4C"/>
    <w:rsid w:val="006B23B2"/>
    <w:rsid w:val="006B2F1B"/>
    <w:rsid w:val="006B3F44"/>
    <w:rsid w:val="006B4845"/>
    <w:rsid w:val="006B49C2"/>
    <w:rsid w:val="006B5147"/>
    <w:rsid w:val="006B5DD4"/>
    <w:rsid w:val="006B635C"/>
    <w:rsid w:val="006B6F92"/>
    <w:rsid w:val="006C1708"/>
    <w:rsid w:val="006C1C29"/>
    <w:rsid w:val="006C2C9A"/>
    <w:rsid w:val="006C3782"/>
    <w:rsid w:val="006C3CDE"/>
    <w:rsid w:val="006C4745"/>
    <w:rsid w:val="006C4DDC"/>
    <w:rsid w:val="006C5126"/>
    <w:rsid w:val="006C52E1"/>
    <w:rsid w:val="006D0EE8"/>
    <w:rsid w:val="006D0F97"/>
    <w:rsid w:val="006D2C40"/>
    <w:rsid w:val="006D3162"/>
    <w:rsid w:val="006D37E7"/>
    <w:rsid w:val="006D46F1"/>
    <w:rsid w:val="006D4CA3"/>
    <w:rsid w:val="006D5146"/>
    <w:rsid w:val="006D59D6"/>
    <w:rsid w:val="006D5C04"/>
    <w:rsid w:val="006D5D49"/>
    <w:rsid w:val="006D7013"/>
    <w:rsid w:val="006D72D7"/>
    <w:rsid w:val="006D7508"/>
    <w:rsid w:val="006E0F2F"/>
    <w:rsid w:val="006E1558"/>
    <w:rsid w:val="006E19D7"/>
    <w:rsid w:val="006E1B62"/>
    <w:rsid w:val="006E1D8E"/>
    <w:rsid w:val="006E44A7"/>
    <w:rsid w:val="006E486A"/>
    <w:rsid w:val="006E6178"/>
    <w:rsid w:val="006E6578"/>
    <w:rsid w:val="006E71B9"/>
    <w:rsid w:val="006E790B"/>
    <w:rsid w:val="006E7C99"/>
    <w:rsid w:val="006F0663"/>
    <w:rsid w:val="006F088E"/>
    <w:rsid w:val="006F0DB7"/>
    <w:rsid w:val="006F1D33"/>
    <w:rsid w:val="006F1EE9"/>
    <w:rsid w:val="006F39B2"/>
    <w:rsid w:val="006F4696"/>
    <w:rsid w:val="006F5384"/>
    <w:rsid w:val="006F5E51"/>
    <w:rsid w:val="006F6604"/>
    <w:rsid w:val="006F6896"/>
    <w:rsid w:val="006F699B"/>
    <w:rsid w:val="006F71D8"/>
    <w:rsid w:val="006F7879"/>
    <w:rsid w:val="006F7D1A"/>
    <w:rsid w:val="006F7EB3"/>
    <w:rsid w:val="00700DF0"/>
    <w:rsid w:val="00702F6F"/>
    <w:rsid w:val="0070307B"/>
    <w:rsid w:val="00703190"/>
    <w:rsid w:val="0070346C"/>
    <w:rsid w:val="007034BD"/>
    <w:rsid w:val="007044AC"/>
    <w:rsid w:val="0070504B"/>
    <w:rsid w:val="00705126"/>
    <w:rsid w:val="007051A0"/>
    <w:rsid w:val="00705709"/>
    <w:rsid w:val="00705A5C"/>
    <w:rsid w:val="00706496"/>
    <w:rsid w:val="00707ED6"/>
    <w:rsid w:val="00711A12"/>
    <w:rsid w:val="00711A8F"/>
    <w:rsid w:val="00711F11"/>
    <w:rsid w:val="0071279F"/>
    <w:rsid w:val="0071292A"/>
    <w:rsid w:val="0071323A"/>
    <w:rsid w:val="007154C4"/>
    <w:rsid w:val="00715DB9"/>
    <w:rsid w:val="0071689D"/>
    <w:rsid w:val="007174BE"/>
    <w:rsid w:val="0071795A"/>
    <w:rsid w:val="007204F6"/>
    <w:rsid w:val="007207E8"/>
    <w:rsid w:val="007218A0"/>
    <w:rsid w:val="007221E8"/>
    <w:rsid w:val="007232B9"/>
    <w:rsid w:val="007238AF"/>
    <w:rsid w:val="00725A86"/>
    <w:rsid w:val="007262ED"/>
    <w:rsid w:val="007264B9"/>
    <w:rsid w:val="00726908"/>
    <w:rsid w:val="00726DB9"/>
    <w:rsid w:val="00726E73"/>
    <w:rsid w:val="007270C7"/>
    <w:rsid w:val="00730F3A"/>
    <w:rsid w:val="007353FA"/>
    <w:rsid w:val="00735F34"/>
    <w:rsid w:val="00736944"/>
    <w:rsid w:val="00737C15"/>
    <w:rsid w:val="007407F6"/>
    <w:rsid w:val="007411F1"/>
    <w:rsid w:val="00741200"/>
    <w:rsid w:val="00741333"/>
    <w:rsid w:val="007427C5"/>
    <w:rsid w:val="0074280E"/>
    <w:rsid w:val="00742FF2"/>
    <w:rsid w:val="00743818"/>
    <w:rsid w:val="0074385D"/>
    <w:rsid w:val="00744D6A"/>
    <w:rsid w:val="00746138"/>
    <w:rsid w:val="0074620A"/>
    <w:rsid w:val="007504F4"/>
    <w:rsid w:val="00750DB5"/>
    <w:rsid w:val="00751537"/>
    <w:rsid w:val="00751D50"/>
    <w:rsid w:val="0075248B"/>
    <w:rsid w:val="007527D5"/>
    <w:rsid w:val="00752F3C"/>
    <w:rsid w:val="00754E4E"/>
    <w:rsid w:val="007561FC"/>
    <w:rsid w:val="00756540"/>
    <w:rsid w:val="0075782A"/>
    <w:rsid w:val="00760F18"/>
    <w:rsid w:val="007618E8"/>
    <w:rsid w:val="00761BF1"/>
    <w:rsid w:val="00761D34"/>
    <w:rsid w:val="0076215B"/>
    <w:rsid w:val="00762D2D"/>
    <w:rsid w:val="00763098"/>
    <w:rsid w:val="0076421D"/>
    <w:rsid w:val="00764622"/>
    <w:rsid w:val="00764CAD"/>
    <w:rsid w:val="007653EA"/>
    <w:rsid w:val="00765421"/>
    <w:rsid w:val="0076751B"/>
    <w:rsid w:val="00770FA1"/>
    <w:rsid w:val="00771B61"/>
    <w:rsid w:val="00772A26"/>
    <w:rsid w:val="0077310E"/>
    <w:rsid w:val="00773884"/>
    <w:rsid w:val="00773B19"/>
    <w:rsid w:val="00774813"/>
    <w:rsid w:val="007761AA"/>
    <w:rsid w:val="0077657A"/>
    <w:rsid w:val="00776716"/>
    <w:rsid w:val="00776B8A"/>
    <w:rsid w:val="00777047"/>
    <w:rsid w:val="00777A3B"/>
    <w:rsid w:val="0078052A"/>
    <w:rsid w:val="00780778"/>
    <w:rsid w:val="00781130"/>
    <w:rsid w:val="007812FB"/>
    <w:rsid w:val="0078190E"/>
    <w:rsid w:val="0078398F"/>
    <w:rsid w:val="00784032"/>
    <w:rsid w:val="00785189"/>
    <w:rsid w:val="007857A1"/>
    <w:rsid w:val="00786E79"/>
    <w:rsid w:val="00787925"/>
    <w:rsid w:val="00790D24"/>
    <w:rsid w:val="00790E31"/>
    <w:rsid w:val="00791578"/>
    <w:rsid w:val="007922F8"/>
    <w:rsid w:val="00792784"/>
    <w:rsid w:val="00793509"/>
    <w:rsid w:val="00793B87"/>
    <w:rsid w:val="00794137"/>
    <w:rsid w:val="007944C0"/>
    <w:rsid w:val="007949F7"/>
    <w:rsid w:val="0079566E"/>
    <w:rsid w:val="00795B29"/>
    <w:rsid w:val="00796282"/>
    <w:rsid w:val="00796509"/>
    <w:rsid w:val="00796635"/>
    <w:rsid w:val="007966EA"/>
    <w:rsid w:val="0079691E"/>
    <w:rsid w:val="00797042"/>
    <w:rsid w:val="00797723"/>
    <w:rsid w:val="00797ADC"/>
    <w:rsid w:val="00797C0A"/>
    <w:rsid w:val="007A0637"/>
    <w:rsid w:val="007A0FBB"/>
    <w:rsid w:val="007A3C2B"/>
    <w:rsid w:val="007A5D32"/>
    <w:rsid w:val="007A66A4"/>
    <w:rsid w:val="007A6F6F"/>
    <w:rsid w:val="007A7573"/>
    <w:rsid w:val="007B0807"/>
    <w:rsid w:val="007B09C2"/>
    <w:rsid w:val="007B09F0"/>
    <w:rsid w:val="007B0BDB"/>
    <w:rsid w:val="007B126A"/>
    <w:rsid w:val="007B1A44"/>
    <w:rsid w:val="007B1EEE"/>
    <w:rsid w:val="007B249B"/>
    <w:rsid w:val="007B2C80"/>
    <w:rsid w:val="007B4B64"/>
    <w:rsid w:val="007B5C1F"/>
    <w:rsid w:val="007B6D4D"/>
    <w:rsid w:val="007B6FAF"/>
    <w:rsid w:val="007B7A09"/>
    <w:rsid w:val="007B7F40"/>
    <w:rsid w:val="007C0F7A"/>
    <w:rsid w:val="007C1627"/>
    <w:rsid w:val="007C2A5F"/>
    <w:rsid w:val="007C4B43"/>
    <w:rsid w:val="007C510B"/>
    <w:rsid w:val="007C5745"/>
    <w:rsid w:val="007C6832"/>
    <w:rsid w:val="007D174C"/>
    <w:rsid w:val="007D2251"/>
    <w:rsid w:val="007D24A9"/>
    <w:rsid w:val="007D27FA"/>
    <w:rsid w:val="007D2FCB"/>
    <w:rsid w:val="007D30B5"/>
    <w:rsid w:val="007D3275"/>
    <w:rsid w:val="007D372C"/>
    <w:rsid w:val="007D3C36"/>
    <w:rsid w:val="007D46AD"/>
    <w:rsid w:val="007D6218"/>
    <w:rsid w:val="007D6311"/>
    <w:rsid w:val="007D6699"/>
    <w:rsid w:val="007D66F1"/>
    <w:rsid w:val="007D7E30"/>
    <w:rsid w:val="007E004D"/>
    <w:rsid w:val="007E04C3"/>
    <w:rsid w:val="007E0A75"/>
    <w:rsid w:val="007E0FFB"/>
    <w:rsid w:val="007E1C5B"/>
    <w:rsid w:val="007E29FF"/>
    <w:rsid w:val="007E573E"/>
    <w:rsid w:val="007E591D"/>
    <w:rsid w:val="007E6419"/>
    <w:rsid w:val="007E6FB9"/>
    <w:rsid w:val="007E7DFB"/>
    <w:rsid w:val="007F0AFE"/>
    <w:rsid w:val="007F0F95"/>
    <w:rsid w:val="007F1071"/>
    <w:rsid w:val="007F17C4"/>
    <w:rsid w:val="007F28ED"/>
    <w:rsid w:val="007F390E"/>
    <w:rsid w:val="007F4593"/>
    <w:rsid w:val="007F4E3D"/>
    <w:rsid w:val="007F5562"/>
    <w:rsid w:val="007F57B8"/>
    <w:rsid w:val="007F660A"/>
    <w:rsid w:val="007F66E0"/>
    <w:rsid w:val="007F6815"/>
    <w:rsid w:val="007F6BA8"/>
    <w:rsid w:val="007F7A71"/>
    <w:rsid w:val="00800424"/>
    <w:rsid w:val="00800924"/>
    <w:rsid w:val="00800994"/>
    <w:rsid w:val="00800C4E"/>
    <w:rsid w:val="00801586"/>
    <w:rsid w:val="00801666"/>
    <w:rsid w:val="00803616"/>
    <w:rsid w:val="0080396C"/>
    <w:rsid w:val="0080472B"/>
    <w:rsid w:val="00805A44"/>
    <w:rsid w:val="00805A71"/>
    <w:rsid w:val="008065B2"/>
    <w:rsid w:val="0080681B"/>
    <w:rsid w:val="00806B0C"/>
    <w:rsid w:val="008072B7"/>
    <w:rsid w:val="0080738C"/>
    <w:rsid w:val="0081021F"/>
    <w:rsid w:val="00810B77"/>
    <w:rsid w:val="008131BE"/>
    <w:rsid w:val="0081329D"/>
    <w:rsid w:val="00813E4D"/>
    <w:rsid w:val="0081401F"/>
    <w:rsid w:val="00814B1C"/>
    <w:rsid w:val="00816C15"/>
    <w:rsid w:val="00816F94"/>
    <w:rsid w:val="00817436"/>
    <w:rsid w:val="008178E8"/>
    <w:rsid w:val="00817A4E"/>
    <w:rsid w:val="0082024C"/>
    <w:rsid w:val="008202BA"/>
    <w:rsid w:val="008203FB"/>
    <w:rsid w:val="008213C5"/>
    <w:rsid w:val="00822217"/>
    <w:rsid w:val="008242C2"/>
    <w:rsid w:val="008245FE"/>
    <w:rsid w:val="00825319"/>
    <w:rsid w:val="0082542D"/>
    <w:rsid w:val="00826E44"/>
    <w:rsid w:val="008272A3"/>
    <w:rsid w:val="00827386"/>
    <w:rsid w:val="00827834"/>
    <w:rsid w:val="00830E94"/>
    <w:rsid w:val="00830EC7"/>
    <w:rsid w:val="008312C1"/>
    <w:rsid w:val="00832835"/>
    <w:rsid w:val="00833681"/>
    <w:rsid w:val="00833C0F"/>
    <w:rsid w:val="00833C3D"/>
    <w:rsid w:val="00835110"/>
    <w:rsid w:val="008351FC"/>
    <w:rsid w:val="008353BA"/>
    <w:rsid w:val="008358E7"/>
    <w:rsid w:val="00835E3B"/>
    <w:rsid w:val="00836FC7"/>
    <w:rsid w:val="0083766C"/>
    <w:rsid w:val="00837705"/>
    <w:rsid w:val="00841CE1"/>
    <w:rsid w:val="00841F50"/>
    <w:rsid w:val="0084232E"/>
    <w:rsid w:val="00843651"/>
    <w:rsid w:val="00843A0E"/>
    <w:rsid w:val="00845ADC"/>
    <w:rsid w:val="00845DFE"/>
    <w:rsid w:val="00846130"/>
    <w:rsid w:val="00846E17"/>
    <w:rsid w:val="008505F0"/>
    <w:rsid w:val="00851CDA"/>
    <w:rsid w:val="0085200A"/>
    <w:rsid w:val="0085330F"/>
    <w:rsid w:val="00854283"/>
    <w:rsid w:val="008558F1"/>
    <w:rsid w:val="00856546"/>
    <w:rsid w:val="00857359"/>
    <w:rsid w:val="008573E3"/>
    <w:rsid w:val="00860EE6"/>
    <w:rsid w:val="0086181E"/>
    <w:rsid w:val="00861E81"/>
    <w:rsid w:val="008623EC"/>
    <w:rsid w:val="0086261C"/>
    <w:rsid w:val="008626D7"/>
    <w:rsid w:val="008645FF"/>
    <w:rsid w:val="008652C5"/>
    <w:rsid w:val="00866626"/>
    <w:rsid w:val="00866720"/>
    <w:rsid w:val="0086694C"/>
    <w:rsid w:val="00866D42"/>
    <w:rsid w:val="00866EE7"/>
    <w:rsid w:val="00866F03"/>
    <w:rsid w:val="008674CC"/>
    <w:rsid w:val="00867A68"/>
    <w:rsid w:val="00867D9E"/>
    <w:rsid w:val="0087000D"/>
    <w:rsid w:val="0087030E"/>
    <w:rsid w:val="00870AAC"/>
    <w:rsid w:val="00870E00"/>
    <w:rsid w:val="008734F7"/>
    <w:rsid w:val="00874E9F"/>
    <w:rsid w:val="00875A75"/>
    <w:rsid w:val="00876CF8"/>
    <w:rsid w:val="00877842"/>
    <w:rsid w:val="008806F8"/>
    <w:rsid w:val="008808E2"/>
    <w:rsid w:val="00880D5C"/>
    <w:rsid w:val="00881456"/>
    <w:rsid w:val="00881ACB"/>
    <w:rsid w:val="00882155"/>
    <w:rsid w:val="00882FC9"/>
    <w:rsid w:val="00884122"/>
    <w:rsid w:val="00884AC0"/>
    <w:rsid w:val="00884B88"/>
    <w:rsid w:val="00885689"/>
    <w:rsid w:val="0088568A"/>
    <w:rsid w:val="00885FC9"/>
    <w:rsid w:val="0088789E"/>
    <w:rsid w:val="00887FE1"/>
    <w:rsid w:val="00890FE6"/>
    <w:rsid w:val="00891240"/>
    <w:rsid w:val="00891328"/>
    <w:rsid w:val="00891A47"/>
    <w:rsid w:val="00891A61"/>
    <w:rsid w:val="00891A7E"/>
    <w:rsid w:val="0089258C"/>
    <w:rsid w:val="008927D8"/>
    <w:rsid w:val="00892809"/>
    <w:rsid w:val="0089370F"/>
    <w:rsid w:val="008939AF"/>
    <w:rsid w:val="00893FED"/>
    <w:rsid w:val="0089449A"/>
    <w:rsid w:val="00895429"/>
    <w:rsid w:val="00895E48"/>
    <w:rsid w:val="0089644E"/>
    <w:rsid w:val="00896687"/>
    <w:rsid w:val="008971F4"/>
    <w:rsid w:val="00897A3D"/>
    <w:rsid w:val="008A0E7D"/>
    <w:rsid w:val="008A2103"/>
    <w:rsid w:val="008A2BED"/>
    <w:rsid w:val="008A3023"/>
    <w:rsid w:val="008A36CE"/>
    <w:rsid w:val="008A3A94"/>
    <w:rsid w:val="008A3ACF"/>
    <w:rsid w:val="008A403F"/>
    <w:rsid w:val="008A6815"/>
    <w:rsid w:val="008A7605"/>
    <w:rsid w:val="008B1031"/>
    <w:rsid w:val="008B13F6"/>
    <w:rsid w:val="008B2303"/>
    <w:rsid w:val="008B2D51"/>
    <w:rsid w:val="008B34A0"/>
    <w:rsid w:val="008B352A"/>
    <w:rsid w:val="008B4E21"/>
    <w:rsid w:val="008B54B9"/>
    <w:rsid w:val="008B55C9"/>
    <w:rsid w:val="008B5740"/>
    <w:rsid w:val="008B5BA1"/>
    <w:rsid w:val="008B6EA3"/>
    <w:rsid w:val="008B7128"/>
    <w:rsid w:val="008C0B84"/>
    <w:rsid w:val="008C0CB8"/>
    <w:rsid w:val="008C1874"/>
    <w:rsid w:val="008C1C34"/>
    <w:rsid w:val="008C1FF1"/>
    <w:rsid w:val="008C2C62"/>
    <w:rsid w:val="008C2D5A"/>
    <w:rsid w:val="008C41DA"/>
    <w:rsid w:val="008C53D0"/>
    <w:rsid w:val="008C553A"/>
    <w:rsid w:val="008C588E"/>
    <w:rsid w:val="008C6D5F"/>
    <w:rsid w:val="008C7226"/>
    <w:rsid w:val="008C796D"/>
    <w:rsid w:val="008D10EC"/>
    <w:rsid w:val="008D1E12"/>
    <w:rsid w:val="008D22B8"/>
    <w:rsid w:val="008D261B"/>
    <w:rsid w:val="008D4C9B"/>
    <w:rsid w:val="008D6901"/>
    <w:rsid w:val="008D7559"/>
    <w:rsid w:val="008D7B80"/>
    <w:rsid w:val="008E0E6B"/>
    <w:rsid w:val="008E114F"/>
    <w:rsid w:val="008E15AD"/>
    <w:rsid w:val="008E243B"/>
    <w:rsid w:val="008E4184"/>
    <w:rsid w:val="008E41BC"/>
    <w:rsid w:val="008E549F"/>
    <w:rsid w:val="008E6041"/>
    <w:rsid w:val="008E6301"/>
    <w:rsid w:val="008F0047"/>
    <w:rsid w:val="008F10BC"/>
    <w:rsid w:val="008F1147"/>
    <w:rsid w:val="008F1CFB"/>
    <w:rsid w:val="008F2052"/>
    <w:rsid w:val="008F26ED"/>
    <w:rsid w:val="008F2866"/>
    <w:rsid w:val="008F2A38"/>
    <w:rsid w:val="008F3012"/>
    <w:rsid w:val="008F37DE"/>
    <w:rsid w:val="008F38D9"/>
    <w:rsid w:val="008F5702"/>
    <w:rsid w:val="008F592B"/>
    <w:rsid w:val="008F63BA"/>
    <w:rsid w:val="008F67E1"/>
    <w:rsid w:val="008F7E75"/>
    <w:rsid w:val="009001C2"/>
    <w:rsid w:val="00900F1D"/>
    <w:rsid w:val="00901329"/>
    <w:rsid w:val="00901D14"/>
    <w:rsid w:val="00903066"/>
    <w:rsid w:val="009031DD"/>
    <w:rsid w:val="0090358D"/>
    <w:rsid w:val="00903775"/>
    <w:rsid w:val="0090494F"/>
    <w:rsid w:val="00905459"/>
    <w:rsid w:val="00906676"/>
    <w:rsid w:val="00906B53"/>
    <w:rsid w:val="009074FA"/>
    <w:rsid w:val="00907D4A"/>
    <w:rsid w:val="0091074F"/>
    <w:rsid w:val="009109F7"/>
    <w:rsid w:val="0091137F"/>
    <w:rsid w:val="0091169B"/>
    <w:rsid w:val="00912137"/>
    <w:rsid w:val="00912259"/>
    <w:rsid w:val="00913B8F"/>
    <w:rsid w:val="00914367"/>
    <w:rsid w:val="009143E6"/>
    <w:rsid w:val="009151EF"/>
    <w:rsid w:val="00915832"/>
    <w:rsid w:val="009158DB"/>
    <w:rsid w:val="00915BED"/>
    <w:rsid w:val="00915FAA"/>
    <w:rsid w:val="0091631E"/>
    <w:rsid w:val="00916B64"/>
    <w:rsid w:val="00920414"/>
    <w:rsid w:val="00920B96"/>
    <w:rsid w:val="00920F18"/>
    <w:rsid w:val="0092145D"/>
    <w:rsid w:val="009220E7"/>
    <w:rsid w:val="009225C5"/>
    <w:rsid w:val="009233F8"/>
    <w:rsid w:val="00923547"/>
    <w:rsid w:val="009245DE"/>
    <w:rsid w:val="00930762"/>
    <w:rsid w:val="00930C0C"/>
    <w:rsid w:val="00932CB0"/>
    <w:rsid w:val="00933906"/>
    <w:rsid w:val="00934340"/>
    <w:rsid w:val="00935021"/>
    <w:rsid w:val="0093587A"/>
    <w:rsid w:val="00936988"/>
    <w:rsid w:val="00936B81"/>
    <w:rsid w:val="009373EF"/>
    <w:rsid w:val="009377F4"/>
    <w:rsid w:val="0094463C"/>
    <w:rsid w:val="00944701"/>
    <w:rsid w:val="009449B7"/>
    <w:rsid w:val="00945D5C"/>
    <w:rsid w:val="009473B7"/>
    <w:rsid w:val="00947B4C"/>
    <w:rsid w:val="00950ED1"/>
    <w:rsid w:val="009519BD"/>
    <w:rsid w:val="009524B9"/>
    <w:rsid w:val="00952A7A"/>
    <w:rsid w:val="00953A02"/>
    <w:rsid w:val="00953D4F"/>
    <w:rsid w:val="009541C5"/>
    <w:rsid w:val="0095444E"/>
    <w:rsid w:val="009554E9"/>
    <w:rsid w:val="00955C67"/>
    <w:rsid w:val="009564DF"/>
    <w:rsid w:val="009565C7"/>
    <w:rsid w:val="00956F4A"/>
    <w:rsid w:val="0095730B"/>
    <w:rsid w:val="00957B65"/>
    <w:rsid w:val="00960820"/>
    <w:rsid w:val="009609A6"/>
    <w:rsid w:val="00960AFF"/>
    <w:rsid w:val="00960FFE"/>
    <w:rsid w:val="009615DA"/>
    <w:rsid w:val="0096316C"/>
    <w:rsid w:val="00963F24"/>
    <w:rsid w:val="00963F62"/>
    <w:rsid w:val="00965ED8"/>
    <w:rsid w:val="00965EE2"/>
    <w:rsid w:val="00965EFC"/>
    <w:rsid w:val="009667CC"/>
    <w:rsid w:val="0097030B"/>
    <w:rsid w:val="0097161B"/>
    <w:rsid w:val="00971848"/>
    <w:rsid w:val="009729AC"/>
    <w:rsid w:val="009732CE"/>
    <w:rsid w:val="009734EC"/>
    <w:rsid w:val="009762D2"/>
    <w:rsid w:val="009762F1"/>
    <w:rsid w:val="0097692D"/>
    <w:rsid w:val="00976E06"/>
    <w:rsid w:val="0097725E"/>
    <w:rsid w:val="009776D2"/>
    <w:rsid w:val="00977EA8"/>
    <w:rsid w:val="009800A8"/>
    <w:rsid w:val="009810D6"/>
    <w:rsid w:val="0098140D"/>
    <w:rsid w:val="0098153D"/>
    <w:rsid w:val="00981CED"/>
    <w:rsid w:val="009820CC"/>
    <w:rsid w:val="00982A72"/>
    <w:rsid w:val="00982F48"/>
    <w:rsid w:val="00983569"/>
    <w:rsid w:val="00983650"/>
    <w:rsid w:val="00983F96"/>
    <w:rsid w:val="00984308"/>
    <w:rsid w:val="00984647"/>
    <w:rsid w:val="00984DEE"/>
    <w:rsid w:val="0098513B"/>
    <w:rsid w:val="009856FA"/>
    <w:rsid w:val="00985B4C"/>
    <w:rsid w:val="00985F02"/>
    <w:rsid w:val="00986055"/>
    <w:rsid w:val="00987225"/>
    <w:rsid w:val="00990123"/>
    <w:rsid w:val="00990870"/>
    <w:rsid w:val="00990DCF"/>
    <w:rsid w:val="00990F74"/>
    <w:rsid w:val="00991E7C"/>
    <w:rsid w:val="009920F5"/>
    <w:rsid w:val="009922CB"/>
    <w:rsid w:val="00992B56"/>
    <w:rsid w:val="00992CDA"/>
    <w:rsid w:val="00992D1C"/>
    <w:rsid w:val="00993342"/>
    <w:rsid w:val="00994301"/>
    <w:rsid w:val="009956B0"/>
    <w:rsid w:val="00996245"/>
    <w:rsid w:val="00996662"/>
    <w:rsid w:val="00996CE4"/>
    <w:rsid w:val="00996E3C"/>
    <w:rsid w:val="009975FE"/>
    <w:rsid w:val="00997670"/>
    <w:rsid w:val="009A0EA0"/>
    <w:rsid w:val="009A0FB3"/>
    <w:rsid w:val="009A1BAC"/>
    <w:rsid w:val="009A214F"/>
    <w:rsid w:val="009A2AF8"/>
    <w:rsid w:val="009A2B70"/>
    <w:rsid w:val="009A2E94"/>
    <w:rsid w:val="009A3223"/>
    <w:rsid w:val="009A3F36"/>
    <w:rsid w:val="009A48D8"/>
    <w:rsid w:val="009A5137"/>
    <w:rsid w:val="009A65C3"/>
    <w:rsid w:val="009A6C59"/>
    <w:rsid w:val="009A7865"/>
    <w:rsid w:val="009A7878"/>
    <w:rsid w:val="009B068C"/>
    <w:rsid w:val="009B0888"/>
    <w:rsid w:val="009B33DF"/>
    <w:rsid w:val="009B3460"/>
    <w:rsid w:val="009B4270"/>
    <w:rsid w:val="009B44CC"/>
    <w:rsid w:val="009B48B8"/>
    <w:rsid w:val="009B4C19"/>
    <w:rsid w:val="009B5651"/>
    <w:rsid w:val="009B62E4"/>
    <w:rsid w:val="009B706A"/>
    <w:rsid w:val="009B7356"/>
    <w:rsid w:val="009C0C50"/>
    <w:rsid w:val="009C1CFB"/>
    <w:rsid w:val="009C2393"/>
    <w:rsid w:val="009C245E"/>
    <w:rsid w:val="009C24D9"/>
    <w:rsid w:val="009C3552"/>
    <w:rsid w:val="009C3853"/>
    <w:rsid w:val="009C4319"/>
    <w:rsid w:val="009C4441"/>
    <w:rsid w:val="009C4DBE"/>
    <w:rsid w:val="009C5565"/>
    <w:rsid w:val="009C5811"/>
    <w:rsid w:val="009D08A3"/>
    <w:rsid w:val="009D0A09"/>
    <w:rsid w:val="009D0C53"/>
    <w:rsid w:val="009D109E"/>
    <w:rsid w:val="009D1ABD"/>
    <w:rsid w:val="009D1CD9"/>
    <w:rsid w:val="009D1F28"/>
    <w:rsid w:val="009D28E5"/>
    <w:rsid w:val="009D3779"/>
    <w:rsid w:val="009D390F"/>
    <w:rsid w:val="009D42ED"/>
    <w:rsid w:val="009D482A"/>
    <w:rsid w:val="009D4830"/>
    <w:rsid w:val="009D520D"/>
    <w:rsid w:val="009D650B"/>
    <w:rsid w:val="009D6970"/>
    <w:rsid w:val="009D6A7A"/>
    <w:rsid w:val="009D7521"/>
    <w:rsid w:val="009D797A"/>
    <w:rsid w:val="009D7AB9"/>
    <w:rsid w:val="009E026A"/>
    <w:rsid w:val="009E13DF"/>
    <w:rsid w:val="009E3B56"/>
    <w:rsid w:val="009E3C26"/>
    <w:rsid w:val="009E41DC"/>
    <w:rsid w:val="009E4620"/>
    <w:rsid w:val="009E49B5"/>
    <w:rsid w:val="009E551E"/>
    <w:rsid w:val="009E6205"/>
    <w:rsid w:val="009E635E"/>
    <w:rsid w:val="009E7066"/>
    <w:rsid w:val="009E74A6"/>
    <w:rsid w:val="009F1C39"/>
    <w:rsid w:val="009F1EF8"/>
    <w:rsid w:val="009F3373"/>
    <w:rsid w:val="009F3B26"/>
    <w:rsid w:val="009F4039"/>
    <w:rsid w:val="009F43CF"/>
    <w:rsid w:val="009F4604"/>
    <w:rsid w:val="009F4B78"/>
    <w:rsid w:val="009F6025"/>
    <w:rsid w:val="009F606B"/>
    <w:rsid w:val="009F6E66"/>
    <w:rsid w:val="009F7551"/>
    <w:rsid w:val="009F7888"/>
    <w:rsid w:val="009F7927"/>
    <w:rsid w:val="00A0161D"/>
    <w:rsid w:val="00A02AC3"/>
    <w:rsid w:val="00A0399C"/>
    <w:rsid w:val="00A06840"/>
    <w:rsid w:val="00A06B61"/>
    <w:rsid w:val="00A06EAD"/>
    <w:rsid w:val="00A075D4"/>
    <w:rsid w:val="00A1003D"/>
    <w:rsid w:val="00A10E98"/>
    <w:rsid w:val="00A1179D"/>
    <w:rsid w:val="00A11D53"/>
    <w:rsid w:val="00A1293C"/>
    <w:rsid w:val="00A13922"/>
    <w:rsid w:val="00A13A9A"/>
    <w:rsid w:val="00A14337"/>
    <w:rsid w:val="00A14BE5"/>
    <w:rsid w:val="00A14F9B"/>
    <w:rsid w:val="00A15886"/>
    <w:rsid w:val="00A15E44"/>
    <w:rsid w:val="00A15F7B"/>
    <w:rsid w:val="00A167F1"/>
    <w:rsid w:val="00A173FA"/>
    <w:rsid w:val="00A2085F"/>
    <w:rsid w:val="00A20EC0"/>
    <w:rsid w:val="00A20F29"/>
    <w:rsid w:val="00A2150B"/>
    <w:rsid w:val="00A215D9"/>
    <w:rsid w:val="00A21F8A"/>
    <w:rsid w:val="00A2292C"/>
    <w:rsid w:val="00A22E3C"/>
    <w:rsid w:val="00A236B6"/>
    <w:rsid w:val="00A23FC3"/>
    <w:rsid w:val="00A24666"/>
    <w:rsid w:val="00A24ABB"/>
    <w:rsid w:val="00A2560C"/>
    <w:rsid w:val="00A25658"/>
    <w:rsid w:val="00A25973"/>
    <w:rsid w:val="00A25F1B"/>
    <w:rsid w:val="00A27A41"/>
    <w:rsid w:val="00A30D25"/>
    <w:rsid w:val="00A3288D"/>
    <w:rsid w:val="00A329DC"/>
    <w:rsid w:val="00A377AE"/>
    <w:rsid w:val="00A41135"/>
    <w:rsid w:val="00A41910"/>
    <w:rsid w:val="00A41FEB"/>
    <w:rsid w:val="00A42FBA"/>
    <w:rsid w:val="00A43854"/>
    <w:rsid w:val="00A4441F"/>
    <w:rsid w:val="00A44642"/>
    <w:rsid w:val="00A44DA6"/>
    <w:rsid w:val="00A45885"/>
    <w:rsid w:val="00A46B08"/>
    <w:rsid w:val="00A47517"/>
    <w:rsid w:val="00A47BFE"/>
    <w:rsid w:val="00A500C2"/>
    <w:rsid w:val="00A508AC"/>
    <w:rsid w:val="00A50921"/>
    <w:rsid w:val="00A510D5"/>
    <w:rsid w:val="00A5160D"/>
    <w:rsid w:val="00A532FC"/>
    <w:rsid w:val="00A53B68"/>
    <w:rsid w:val="00A5402E"/>
    <w:rsid w:val="00A548C0"/>
    <w:rsid w:val="00A55DD4"/>
    <w:rsid w:val="00A561FC"/>
    <w:rsid w:val="00A56CA4"/>
    <w:rsid w:val="00A5732A"/>
    <w:rsid w:val="00A605EC"/>
    <w:rsid w:val="00A61124"/>
    <w:rsid w:val="00A616FA"/>
    <w:rsid w:val="00A624E5"/>
    <w:rsid w:val="00A63AB3"/>
    <w:rsid w:val="00A641E9"/>
    <w:rsid w:val="00A64C7E"/>
    <w:rsid w:val="00A64CDA"/>
    <w:rsid w:val="00A65F04"/>
    <w:rsid w:val="00A65F0A"/>
    <w:rsid w:val="00A65F2E"/>
    <w:rsid w:val="00A661F8"/>
    <w:rsid w:val="00A66DF5"/>
    <w:rsid w:val="00A67DFF"/>
    <w:rsid w:val="00A67FA1"/>
    <w:rsid w:val="00A70032"/>
    <w:rsid w:val="00A7086D"/>
    <w:rsid w:val="00A711ED"/>
    <w:rsid w:val="00A71AD5"/>
    <w:rsid w:val="00A71E97"/>
    <w:rsid w:val="00A74EE2"/>
    <w:rsid w:val="00A75090"/>
    <w:rsid w:val="00A75829"/>
    <w:rsid w:val="00A75DBE"/>
    <w:rsid w:val="00A80155"/>
    <w:rsid w:val="00A8073E"/>
    <w:rsid w:val="00A80883"/>
    <w:rsid w:val="00A81BED"/>
    <w:rsid w:val="00A82012"/>
    <w:rsid w:val="00A82FC6"/>
    <w:rsid w:val="00A83710"/>
    <w:rsid w:val="00A843B3"/>
    <w:rsid w:val="00A84903"/>
    <w:rsid w:val="00A85A0D"/>
    <w:rsid w:val="00A85A2B"/>
    <w:rsid w:val="00A87A23"/>
    <w:rsid w:val="00A90506"/>
    <w:rsid w:val="00A92270"/>
    <w:rsid w:val="00A9262B"/>
    <w:rsid w:val="00A9380F"/>
    <w:rsid w:val="00A94D2D"/>
    <w:rsid w:val="00A965DB"/>
    <w:rsid w:val="00A96706"/>
    <w:rsid w:val="00A96801"/>
    <w:rsid w:val="00A96FC2"/>
    <w:rsid w:val="00A977EF"/>
    <w:rsid w:val="00A97F81"/>
    <w:rsid w:val="00AA0DF3"/>
    <w:rsid w:val="00AA10AE"/>
    <w:rsid w:val="00AA329F"/>
    <w:rsid w:val="00AA4D60"/>
    <w:rsid w:val="00AA5373"/>
    <w:rsid w:val="00AA5D08"/>
    <w:rsid w:val="00AA6742"/>
    <w:rsid w:val="00AA6A95"/>
    <w:rsid w:val="00AA75D7"/>
    <w:rsid w:val="00AA7B6A"/>
    <w:rsid w:val="00AB16C7"/>
    <w:rsid w:val="00AB29F4"/>
    <w:rsid w:val="00AB30A7"/>
    <w:rsid w:val="00AB3C9D"/>
    <w:rsid w:val="00AB474A"/>
    <w:rsid w:val="00AB4A39"/>
    <w:rsid w:val="00AB5851"/>
    <w:rsid w:val="00AB593E"/>
    <w:rsid w:val="00AB5D37"/>
    <w:rsid w:val="00AB5D74"/>
    <w:rsid w:val="00AB5F15"/>
    <w:rsid w:val="00AB683F"/>
    <w:rsid w:val="00AB6CE5"/>
    <w:rsid w:val="00AB7371"/>
    <w:rsid w:val="00AB7563"/>
    <w:rsid w:val="00AC2394"/>
    <w:rsid w:val="00AC33E5"/>
    <w:rsid w:val="00AC4A2E"/>
    <w:rsid w:val="00AC5482"/>
    <w:rsid w:val="00AC6352"/>
    <w:rsid w:val="00AC7300"/>
    <w:rsid w:val="00AC73F8"/>
    <w:rsid w:val="00AC745F"/>
    <w:rsid w:val="00AC7DC4"/>
    <w:rsid w:val="00AD0172"/>
    <w:rsid w:val="00AD025E"/>
    <w:rsid w:val="00AD07C1"/>
    <w:rsid w:val="00AD1168"/>
    <w:rsid w:val="00AD1466"/>
    <w:rsid w:val="00AD1885"/>
    <w:rsid w:val="00AD24BF"/>
    <w:rsid w:val="00AD2B46"/>
    <w:rsid w:val="00AD3D4B"/>
    <w:rsid w:val="00AD40B1"/>
    <w:rsid w:val="00AD50BA"/>
    <w:rsid w:val="00AD55FF"/>
    <w:rsid w:val="00AD5C57"/>
    <w:rsid w:val="00AE02E7"/>
    <w:rsid w:val="00AE0C58"/>
    <w:rsid w:val="00AE0E83"/>
    <w:rsid w:val="00AE0F75"/>
    <w:rsid w:val="00AE1281"/>
    <w:rsid w:val="00AE319E"/>
    <w:rsid w:val="00AE3B2C"/>
    <w:rsid w:val="00AE3B4E"/>
    <w:rsid w:val="00AE5206"/>
    <w:rsid w:val="00AE5723"/>
    <w:rsid w:val="00AE5B04"/>
    <w:rsid w:val="00AE64C7"/>
    <w:rsid w:val="00AE6510"/>
    <w:rsid w:val="00AE676F"/>
    <w:rsid w:val="00AE709C"/>
    <w:rsid w:val="00AE7606"/>
    <w:rsid w:val="00AE7DD9"/>
    <w:rsid w:val="00AF02D2"/>
    <w:rsid w:val="00AF21D3"/>
    <w:rsid w:val="00AF2B38"/>
    <w:rsid w:val="00AF39DD"/>
    <w:rsid w:val="00AF3CEF"/>
    <w:rsid w:val="00AF446C"/>
    <w:rsid w:val="00AF4673"/>
    <w:rsid w:val="00AF47F7"/>
    <w:rsid w:val="00AF485D"/>
    <w:rsid w:val="00AF640D"/>
    <w:rsid w:val="00AF6F9A"/>
    <w:rsid w:val="00AF6FFC"/>
    <w:rsid w:val="00B004C1"/>
    <w:rsid w:val="00B0168B"/>
    <w:rsid w:val="00B01728"/>
    <w:rsid w:val="00B0284E"/>
    <w:rsid w:val="00B02925"/>
    <w:rsid w:val="00B03300"/>
    <w:rsid w:val="00B03458"/>
    <w:rsid w:val="00B04B8E"/>
    <w:rsid w:val="00B051F2"/>
    <w:rsid w:val="00B05EF4"/>
    <w:rsid w:val="00B06014"/>
    <w:rsid w:val="00B07CE1"/>
    <w:rsid w:val="00B07FAC"/>
    <w:rsid w:val="00B10029"/>
    <w:rsid w:val="00B1072F"/>
    <w:rsid w:val="00B119A7"/>
    <w:rsid w:val="00B11B21"/>
    <w:rsid w:val="00B13C53"/>
    <w:rsid w:val="00B15820"/>
    <w:rsid w:val="00B15B35"/>
    <w:rsid w:val="00B172FC"/>
    <w:rsid w:val="00B20FB6"/>
    <w:rsid w:val="00B215D8"/>
    <w:rsid w:val="00B2218A"/>
    <w:rsid w:val="00B236DE"/>
    <w:rsid w:val="00B23BE1"/>
    <w:rsid w:val="00B246ED"/>
    <w:rsid w:val="00B24DEB"/>
    <w:rsid w:val="00B2541C"/>
    <w:rsid w:val="00B2590B"/>
    <w:rsid w:val="00B25973"/>
    <w:rsid w:val="00B25E55"/>
    <w:rsid w:val="00B26884"/>
    <w:rsid w:val="00B26B33"/>
    <w:rsid w:val="00B26DD0"/>
    <w:rsid w:val="00B31BA0"/>
    <w:rsid w:val="00B33060"/>
    <w:rsid w:val="00B338C8"/>
    <w:rsid w:val="00B341CC"/>
    <w:rsid w:val="00B344A7"/>
    <w:rsid w:val="00B34DA4"/>
    <w:rsid w:val="00B35321"/>
    <w:rsid w:val="00B35505"/>
    <w:rsid w:val="00B35CB3"/>
    <w:rsid w:val="00B35E0A"/>
    <w:rsid w:val="00B3626A"/>
    <w:rsid w:val="00B40124"/>
    <w:rsid w:val="00B404E6"/>
    <w:rsid w:val="00B405B7"/>
    <w:rsid w:val="00B4073A"/>
    <w:rsid w:val="00B40B86"/>
    <w:rsid w:val="00B40F80"/>
    <w:rsid w:val="00B42E03"/>
    <w:rsid w:val="00B43B6F"/>
    <w:rsid w:val="00B443E2"/>
    <w:rsid w:val="00B44BCA"/>
    <w:rsid w:val="00B45388"/>
    <w:rsid w:val="00B46222"/>
    <w:rsid w:val="00B47D1D"/>
    <w:rsid w:val="00B50EEB"/>
    <w:rsid w:val="00B512A1"/>
    <w:rsid w:val="00B51B13"/>
    <w:rsid w:val="00B51CE1"/>
    <w:rsid w:val="00B52F93"/>
    <w:rsid w:val="00B53103"/>
    <w:rsid w:val="00B53BD7"/>
    <w:rsid w:val="00B53EAB"/>
    <w:rsid w:val="00B54092"/>
    <w:rsid w:val="00B5444C"/>
    <w:rsid w:val="00B54779"/>
    <w:rsid w:val="00B55384"/>
    <w:rsid w:val="00B5568B"/>
    <w:rsid w:val="00B557BF"/>
    <w:rsid w:val="00B55930"/>
    <w:rsid w:val="00B55BD6"/>
    <w:rsid w:val="00B56147"/>
    <w:rsid w:val="00B561F5"/>
    <w:rsid w:val="00B5720A"/>
    <w:rsid w:val="00B57727"/>
    <w:rsid w:val="00B604A0"/>
    <w:rsid w:val="00B60761"/>
    <w:rsid w:val="00B60BB6"/>
    <w:rsid w:val="00B620A5"/>
    <w:rsid w:val="00B623F4"/>
    <w:rsid w:val="00B625B5"/>
    <w:rsid w:val="00B62B43"/>
    <w:rsid w:val="00B62BB1"/>
    <w:rsid w:val="00B6328C"/>
    <w:rsid w:val="00B633B8"/>
    <w:rsid w:val="00B63559"/>
    <w:rsid w:val="00B635E6"/>
    <w:rsid w:val="00B6626B"/>
    <w:rsid w:val="00B66A2D"/>
    <w:rsid w:val="00B66F12"/>
    <w:rsid w:val="00B67036"/>
    <w:rsid w:val="00B70EF4"/>
    <w:rsid w:val="00B72B5B"/>
    <w:rsid w:val="00B73979"/>
    <w:rsid w:val="00B73F0E"/>
    <w:rsid w:val="00B7405A"/>
    <w:rsid w:val="00B7411B"/>
    <w:rsid w:val="00B751B0"/>
    <w:rsid w:val="00B75E93"/>
    <w:rsid w:val="00B762E0"/>
    <w:rsid w:val="00B77406"/>
    <w:rsid w:val="00B777D0"/>
    <w:rsid w:val="00B8014A"/>
    <w:rsid w:val="00B805E5"/>
    <w:rsid w:val="00B80719"/>
    <w:rsid w:val="00B8073C"/>
    <w:rsid w:val="00B80AE5"/>
    <w:rsid w:val="00B81D5A"/>
    <w:rsid w:val="00B83346"/>
    <w:rsid w:val="00B8375C"/>
    <w:rsid w:val="00B86188"/>
    <w:rsid w:val="00B8698F"/>
    <w:rsid w:val="00B86C02"/>
    <w:rsid w:val="00B86C54"/>
    <w:rsid w:val="00B874C4"/>
    <w:rsid w:val="00B87D34"/>
    <w:rsid w:val="00B9014A"/>
    <w:rsid w:val="00B90395"/>
    <w:rsid w:val="00B90900"/>
    <w:rsid w:val="00B925A3"/>
    <w:rsid w:val="00B9363E"/>
    <w:rsid w:val="00B93F46"/>
    <w:rsid w:val="00B94917"/>
    <w:rsid w:val="00B94B27"/>
    <w:rsid w:val="00B954F5"/>
    <w:rsid w:val="00B95BCD"/>
    <w:rsid w:val="00B96FE2"/>
    <w:rsid w:val="00B97AA2"/>
    <w:rsid w:val="00B97B8E"/>
    <w:rsid w:val="00B97BF1"/>
    <w:rsid w:val="00BA00A8"/>
    <w:rsid w:val="00BA0378"/>
    <w:rsid w:val="00BA37A4"/>
    <w:rsid w:val="00BA3E9C"/>
    <w:rsid w:val="00BA48CF"/>
    <w:rsid w:val="00BA4979"/>
    <w:rsid w:val="00BA4E99"/>
    <w:rsid w:val="00BA4FB0"/>
    <w:rsid w:val="00BA6138"/>
    <w:rsid w:val="00BA6477"/>
    <w:rsid w:val="00BA71BD"/>
    <w:rsid w:val="00BB02C3"/>
    <w:rsid w:val="00BB0792"/>
    <w:rsid w:val="00BB1930"/>
    <w:rsid w:val="00BB1B8B"/>
    <w:rsid w:val="00BB3478"/>
    <w:rsid w:val="00BB3FD8"/>
    <w:rsid w:val="00BB4545"/>
    <w:rsid w:val="00BB4B17"/>
    <w:rsid w:val="00BB56CE"/>
    <w:rsid w:val="00BB62DA"/>
    <w:rsid w:val="00BB6E81"/>
    <w:rsid w:val="00BC12D1"/>
    <w:rsid w:val="00BC19AB"/>
    <w:rsid w:val="00BC1CEA"/>
    <w:rsid w:val="00BC2247"/>
    <w:rsid w:val="00BC4B92"/>
    <w:rsid w:val="00BC5572"/>
    <w:rsid w:val="00BC5D29"/>
    <w:rsid w:val="00BC5DE6"/>
    <w:rsid w:val="00BC67AA"/>
    <w:rsid w:val="00BC6EA1"/>
    <w:rsid w:val="00BD497C"/>
    <w:rsid w:val="00BD5119"/>
    <w:rsid w:val="00BD5604"/>
    <w:rsid w:val="00BD57EE"/>
    <w:rsid w:val="00BD6DCF"/>
    <w:rsid w:val="00BD787B"/>
    <w:rsid w:val="00BE0B90"/>
    <w:rsid w:val="00BE0E76"/>
    <w:rsid w:val="00BE0FAB"/>
    <w:rsid w:val="00BE157C"/>
    <w:rsid w:val="00BE2377"/>
    <w:rsid w:val="00BE2CCB"/>
    <w:rsid w:val="00BE32EF"/>
    <w:rsid w:val="00BE4C64"/>
    <w:rsid w:val="00BE4E1F"/>
    <w:rsid w:val="00BE4E8A"/>
    <w:rsid w:val="00BE528E"/>
    <w:rsid w:val="00BE5443"/>
    <w:rsid w:val="00BE5469"/>
    <w:rsid w:val="00BE7093"/>
    <w:rsid w:val="00BE7955"/>
    <w:rsid w:val="00BE7F29"/>
    <w:rsid w:val="00BF0022"/>
    <w:rsid w:val="00BF0353"/>
    <w:rsid w:val="00BF0C06"/>
    <w:rsid w:val="00BF0F55"/>
    <w:rsid w:val="00BF2A79"/>
    <w:rsid w:val="00BF2E62"/>
    <w:rsid w:val="00BF375F"/>
    <w:rsid w:val="00BF400F"/>
    <w:rsid w:val="00BF4974"/>
    <w:rsid w:val="00BF552E"/>
    <w:rsid w:val="00BF5B55"/>
    <w:rsid w:val="00C00A03"/>
    <w:rsid w:val="00C011AB"/>
    <w:rsid w:val="00C015E2"/>
    <w:rsid w:val="00C02372"/>
    <w:rsid w:val="00C031B4"/>
    <w:rsid w:val="00C03A1A"/>
    <w:rsid w:val="00C041E3"/>
    <w:rsid w:val="00C044C3"/>
    <w:rsid w:val="00C05CD2"/>
    <w:rsid w:val="00C05CEC"/>
    <w:rsid w:val="00C065B8"/>
    <w:rsid w:val="00C067EB"/>
    <w:rsid w:val="00C06DE3"/>
    <w:rsid w:val="00C07156"/>
    <w:rsid w:val="00C10453"/>
    <w:rsid w:val="00C10E5C"/>
    <w:rsid w:val="00C110EE"/>
    <w:rsid w:val="00C12196"/>
    <w:rsid w:val="00C12E60"/>
    <w:rsid w:val="00C1333A"/>
    <w:rsid w:val="00C13362"/>
    <w:rsid w:val="00C13BCA"/>
    <w:rsid w:val="00C13C7C"/>
    <w:rsid w:val="00C141B9"/>
    <w:rsid w:val="00C14C8C"/>
    <w:rsid w:val="00C152C7"/>
    <w:rsid w:val="00C158CF"/>
    <w:rsid w:val="00C15FA5"/>
    <w:rsid w:val="00C16518"/>
    <w:rsid w:val="00C17804"/>
    <w:rsid w:val="00C1787D"/>
    <w:rsid w:val="00C20442"/>
    <w:rsid w:val="00C208CF"/>
    <w:rsid w:val="00C20A48"/>
    <w:rsid w:val="00C20F14"/>
    <w:rsid w:val="00C21978"/>
    <w:rsid w:val="00C21FED"/>
    <w:rsid w:val="00C22B7C"/>
    <w:rsid w:val="00C23136"/>
    <w:rsid w:val="00C2383E"/>
    <w:rsid w:val="00C23B8E"/>
    <w:rsid w:val="00C23F19"/>
    <w:rsid w:val="00C2612B"/>
    <w:rsid w:val="00C262EE"/>
    <w:rsid w:val="00C27283"/>
    <w:rsid w:val="00C272F2"/>
    <w:rsid w:val="00C276C7"/>
    <w:rsid w:val="00C30301"/>
    <w:rsid w:val="00C30411"/>
    <w:rsid w:val="00C31113"/>
    <w:rsid w:val="00C312E3"/>
    <w:rsid w:val="00C3184D"/>
    <w:rsid w:val="00C31FB2"/>
    <w:rsid w:val="00C32C39"/>
    <w:rsid w:val="00C331FD"/>
    <w:rsid w:val="00C34DCB"/>
    <w:rsid w:val="00C35437"/>
    <w:rsid w:val="00C36D0C"/>
    <w:rsid w:val="00C3705B"/>
    <w:rsid w:val="00C3708D"/>
    <w:rsid w:val="00C40D29"/>
    <w:rsid w:val="00C4138A"/>
    <w:rsid w:val="00C42704"/>
    <w:rsid w:val="00C42C5F"/>
    <w:rsid w:val="00C4331D"/>
    <w:rsid w:val="00C43EB9"/>
    <w:rsid w:val="00C440B4"/>
    <w:rsid w:val="00C446F9"/>
    <w:rsid w:val="00C44D9D"/>
    <w:rsid w:val="00C462CB"/>
    <w:rsid w:val="00C4689A"/>
    <w:rsid w:val="00C46F39"/>
    <w:rsid w:val="00C47AFE"/>
    <w:rsid w:val="00C5065F"/>
    <w:rsid w:val="00C5067F"/>
    <w:rsid w:val="00C50EA7"/>
    <w:rsid w:val="00C515C3"/>
    <w:rsid w:val="00C51AA2"/>
    <w:rsid w:val="00C5244F"/>
    <w:rsid w:val="00C52C84"/>
    <w:rsid w:val="00C52E43"/>
    <w:rsid w:val="00C53394"/>
    <w:rsid w:val="00C5349C"/>
    <w:rsid w:val="00C53ACF"/>
    <w:rsid w:val="00C5407A"/>
    <w:rsid w:val="00C54931"/>
    <w:rsid w:val="00C54F79"/>
    <w:rsid w:val="00C551B6"/>
    <w:rsid w:val="00C55707"/>
    <w:rsid w:val="00C56645"/>
    <w:rsid w:val="00C56CD4"/>
    <w:rsid w:val="00C57773"/>
    <w:rsid w:val="00C57D5F"/>
    <w:rsid w:val="00C609C3"/>
    <w:rsid w:val="00C60E16"/>
    <w:rsid w:val="00C6208D"/>
    <w:rsid w:val="00C63417"/>
    <w:rsid w:val="00C63F69"/>
    <w:rsid w:val="00C65727"/>
    <w:rsid w:val="00C65A3D"/>
    <w:rsid w:val="00C65E4E"/>
    <w:rsid w:val="00C66224"/>
    <w:rsid w:val="00C66610"/>
    <w:rsid w:val="00C66648"/>
    <w:rsid w:val="00C66FEF"/>
    <w:rsid w:val="00C70CB4"/>
    <w:rsid w:val="00C71745"/>
    <w:rsid w:val="00C7230C"/>
    <w:rsid w:val="00C727A7"/>
    <w:rsid w:val="00C728D5"/>
    <w:rsid w:val="00C72CF7"/>
    <w:rsid w:val="00C72FA6"/>
    <w:rsid w:val="00C73BBE"/>
    <w:rsid w:val="00C74D0E"/>
    <w:rsid w:val="00C75119"/>
    <w:rsid w:val="00C75719"/>
    <w:rsid w:val="00C75EB0"/>
    <w:rsid w:val="00C760E7"/>
    <w:rsid w:val="00C762BB"/>
    <w:rsid w:val="00C76AD2"/>
    <w:rsid w:val="00C76DD6"/>
    <w:rsid w:val="00C8012C"/>
    <w:rsid w:val="00C8377D"/>
    <w:rsid w:val="00C84F1C"/>
    <w:rsid w:val="00C859E3"/>
    <w:rsid w:val="00C85A97"/>
    <w:rsid w:val="00C85BF3"/>
    <w:rsid w:val="00C85D70"/>
    <w:rsid w:val="00C862F6"/>
    <w:rsid w:val="00C867B5"/>
    <w:rsid w:val="00C90B62"/>
    <w:rsid w:val="00C91C08"/>
    <w:rsid w:val="00C92EEB"/>
    <w:rsid w:val="00C9366B"/>
    <w:rsid w:val="00C93BAF"/>
    <w:rsid w:val="00C93CB0"/>
    <w:rsid w:val="00C93E0C"/>
    <w:rsid w:val="00C9441D"/>
    <w:rsid w:val="00C959F3"/>
    <w:rsid w:val="00C967EA"/>
    <w:rsid w:val="00C96971"/>
    <w:rsid w:val="00C9778C"/>
    <w:rsid w:val="00C97F0E"/>
    <w:rsid w:val="00CA0185"/>
    <w:rsid w:val="00CA06AC"/>
    <w:rsid w:val="00CA0FF6"/>
    <w:rsid w:val="00CA1D9E"/>
    <w:rsid w:val="00CA23CF"/>
    <w:rsid w:val="00CA242A"/>
    <w:rsid w:val="00CA27BD"/>
    <w:rsid w:val="00CA2AB6"/>
    <w:rsid w:val="00CA346E"/>
    <w:rsid w:val="00CA36DE"/>
    <w:rsid w:val="00CA4BCC"/>
    <w:rsid w:val="00CA5313"/>
    <w:rsid w:val="00CA5761"/>
    <w:rsid w:val="00CB01D6"/>
    <w:rsid w:val="00CB0A55"/>
    <w:rsid w:val="00CB0D6D"/>
    <w:rsid w:val="00CB1397"/>
    <w:rsid w:val="00CB17CB"/>
    <w:rsid w:val="00CB1BE3"/>
    <w:rsid w:val="00CB202F"/>
    <w:rsid w:val="00CB2607"/>
    <w:rsid w:val="00CB2E06"/>
    <w:rsid w:val="00CB2ECF"/>
    <w:rsid w:val="00CB311E"/>
    <w:rsid w:val="00CB5211"/>
    <w:rsid w:val="00CB71E1"/>
    <w:rsid w:val="00CB7973"/>
    <w:rsid w:val="00CB7F31"/>
    <w:rsid w:val="00CC02B6"/>
    <w:rsid w:val="00CC0C50"/>
    <w:rsid w:val="00CC0ED3"/>
    <w:rsid w:val="00CC1894"/>
    <w:rsid w:val="00CC25FD"/>
    <w:rsid w:val="00CC2EE2"/>
    <w:rsid w:val="00CC3104"/>
    <w:rsid w:val="00CC3243"/>
    <w:rsid w:val="00CC3617"/>
    <w:rsid w:val="00CC3D03"/>
    <w:rsid w:val="00CC4335"/>
    <w:rsid w:val="00CC45DB"/>
    <w:rsid w:val="00CC5651"/>
    <w:rsid w:val="00CC5AAE"/>
    <w:rsid w:val="00CC73FF"/>
    <w:rsid w:val="00CC7CD9"/>
    <w:rsid w:val="00CC7EA3"/>
    <w:rsid w:val="00CD0143"/>
    <w:rsid w:val="00CD0D0E"/>
    <w:rsid w:val="00CD141E"/>
    <w:rsid w:val="00CD2D52"/>
    <w:rsid w:val="00CD309B"/>
    <w:rsid w:val="00CD31C4"/>
    <w:rsid w:val="00CD38FD"/>
    <w:rsid w:val="00CD3A7F"/>
    <w:rsid w:val="00CD3BA6"/>
    <w:rsid w:val="00CD44E3"/>
    <w:rsid w:val="00CD45DA"/>
    <w:rsid w:val="00CD48E7"/>
    <w:rsid w:val="00CD4C19"/>
    <w:rsid w:val="00CD5235"/>
    <w:rsid w:val="00CE0343"/>
    <w:rsid w:val="00CE042B"/>
    <w:rsid w:val="00CE27E4"/>
    <w:rsid w:val="00CE2EA4"/>
    <w:rsid w:val="00CE343D"/>
    <w:rsid w:val="00CE46EE"/>
    <w:rsid w:val="00CE4852"/>
    <w:rsid w:val="00CE49C2"/>
    <w:rsid w:val="00CE4D42"/>
    <w:rsid w:val="00CE5714"/>
    <w:rsid w:val="00CE5D5B"/>
    <w:rsid w:val="00CE6138"/>
    <w:rsid w:val="00CE6F59"/>
    <w:rsid w:val="00CE783B"/>
    <w:rsid w:val="00CE7AAB"/>
    <w:rsid w:val="00CF126F"/>
    <w:rsid w:val="00CF13FE"/>
    <w:rsid w:val="00CF2673"/>
    <w:rsid w:val="00CF2DA1"/>
    <w:rsid w:val="00CF2DD4"/>
    <w:rsid w:val="00CF3E86"/>
    <w:rsid w:val="00CF43B1"/>
    <w:rsid w:val="00CF4E24"/>
    <w:rsid w:val="00CF4F7D"/>
    <w:rsid w:val="00CF5007"/>
    <w:rsid w:val="00CF5E00"/>
    <w:rsid w:val="00CF5EBF"/>
    <w:rsid w:val="00CF6468"/>
    <w:rsid w:val="00CF7137"/>
    <w:rsid w:val="00CF7358"/>
    <w:rsid w:val="00CF764F"/>
    <w:rsid w:val="00D00789"/>
    <w:rsid w:val="00D00811"/>
    <w:rsid w:val="00D0250B"/>
    <w:rsid w:val="00D02DA3"/>
    <w:rsid w:val="00D030C8"/>
    <w:rsid w:val="00D04C93"/>
    <w:rsid w:val="00D04FBE"/>
    <w:rsid w:val="00D0614B"/>
    <w:rsid w:val="00D061D7"/>
    <w:rsid w:val="00D06AD1"/>
    <w:rsid w:val="00D072B8"/>
    <w:rsid w:val="00D10229"/>
    <w:rsid w:val="00D10371"/>
    <w:rsid w:val="00D1045D"/>
    <w:rsid w:val="00D10DCE"/>
    <w:rsid w:val="00D1111E"/>
    <w:rsid w:val="00D11B20"/>
    <w:rsid w:val="00D1218D"/>
    <w:rsid w:val="00D13BBE"/>
    <w:rsid w:val="00D162CF"/>
    <w:rsid w:val="00D16FDC"/>
    <w:rsid w:val="00D17549"/>
    <w:rsid w:val="00D221E3"/>
    <w:rsid w:val="00D2273D"/>
    <w:rsid w:val="00D23815"/>
    <w:rsid w:val="00D23F1B"/>
    <w:rsid w:val="00D2447C"/>
    <w:rsid w:val="00D24D97"/>
    <w:rsid w:val="00D24F90"/>
    <w:rsid w:val="00D25BAC"/>
    <w:rsid w:val="00D275F5"/>
    <w:rsid w:val="00D27FA5"/>
    <w:rsid w:val="00D303CE"/>
    <w:rsid w:val="00D305A6"/>
    <w:rsid w:val="00D31031"/>
    <w:rsid w:val="00D3134E"/>
    <w:rsid w:val="00D32C4A"/>
    <w:rsid w:val="00D3374B"/>
    <w:rsid w:val="00D354FF"/>
    <w:rsid w:val="00D376F1"/>
    <w:rsid w:val="00D42619"/>
    <w:rsid w:val="00D42D8A"/>
    <w:rsid w:val="00D43CA8"/>
    <w:rsid w:val="00D43F0C"/>
    <w:rsid w:val="00D449FB"/>
    <w:rsid w:val="00D44B13"/>
    <w:rsid w:val="00D44F1D"/>
    <w:rsid w:val="00D451C6"/>
    <w:rsid w:val="00D4523D"/>
    <w:rsid w:val="00D4593F"/>
    <w:rsid w:val="00D45BD4"/>
    <w:rsid w:val="00D45DDC"/>
    <w:rsid w:val="00D47279"/>
    <w:rsid w:val="00D4775B"/>
    <w:rsid w:val="00D47AB8"/>
    <w:rsid w:val="00D53477"/>
    <w:rsid w:val="00D542DE"/>
    <w:rsid w:val="00D54583"/>
    <w:rsid w:val="00D55D94"/>
    <w:rsid w:val="00D56566"/>
    <w:rsid w:val="00D56A34"/>
    <w:rsid w:val="00D57349"/>
    <w:rsid w:val="00D60568"/>
    <w:rsid w:val="00D62AB0"/>
    <w:rsid w:val="00D63D95"/>
    <w:rsid w:val="00D63DB1"/>
    <w:rsid w:val="00D63EC9"/>
    <w:rsid w:val="00D64747"/>
    <w:rsid w:val="00D647A4"/>
    <w:rsid w:val="00D6487A"/>
    <w:rsid w:val="00D648BB"/>
    <w:rsid w:val="00D64E04"/>
    <w:rsid w:val="00D65A5E"/>
    <w:rsid w:val="00D663DC"/>
    <w:rsid w:val="00D66920"/>
    <w:rsid w:val="00D669D1"/>
    <w:rsid w:val="00D66B14"/>
    <w:rsid w:val="00D672E5"/>
    <w:rsid w:val="00D67CD0"/>
    <w:rsid w:val="00D7049A"/>
    <w:rsid w:val="00D704F6"/>
    <w:rsid w:val="00D7098A"/>
    <w:rsid w:val="00D7140B"/>
    <w:rsid w:val="00D722B1"/>
    <w:rsid w:val="00D72917"/>
    <w:rsid w:val="00D739BC"/>
    <w:rsid w:val="00D73A4B"/>
    <w:rsid w:val="00D73C53"/>
    <w:rsid w:val="00D73FF9"/>
    <w:rsid w:val="00D7474A"/>
    <w:rsid w:val="00D74A82"/>
    <w:rsid w:val="00D753F6"/>
    <w:rsid w:val="00D7719C"/>
    <w:rsid w:val="00D7737D"/>
    <w:rsid w:val="00D80677"/>
    <w:rsid w:val="00D80897"/>
    <w:rsid w:val="00D80F15"/>
    <w:rsid w:val="00D80F62"/>
    <w:rsid w:val="00D81375"/>
    <w:rsid w:val="00D8245B"/>
    <w:rsid w:val="00D82595"/>
    <w:rsid w:val="00D82661"/>
    <w:rsid w:val="00D82ECC"/>
    <w:rsid w:val="00D83E26"/>
    <w:rsid w:val="00D8420E"/>
    <w:rsid w:val="00D84C3A"/>
    <w:rsid w:val="00D84CF0"/>
    <w:rsid w:val="00D85022"/>
    <w:rsid w:val="00D8540E"/>
    <w:rsid w:val="00D85511"/>
    <w:rsid w:val="00D85C4D"/>
    <w:rsid w:val="00D861B5"/>
    <w:rsid w:val="00D86F66"/>
    <w:rsid w:val="00D8722A"/>
    <w:rsid w:val="00D8730B"/>
    <w:rsid w:val="00D874DC"/>
    <w:rsid w:val="00D9072A"/>
    <w:rsid w:val="00D93334"/>
    <w:rsid w:val="00D94852"/>
    <w:rsid w:val="00D94FA8"/>
    <w:rsid w:val="00D9549D"/>
    <w:rsid w:val="00D955B6"/>
    <w:rsid w:val="00D95CB8"/>
    <w:rsid w:val="00D95DBA"/>
    <w:rsid w:val="00D970F5"/>
    <w:rsid w:val="00D9719B"/>
    <w:rsid w:val="00DA0332"/>
    <w:rsid w:val="00DA039C"/>
    <w:rsid w:val="00DA10B4"/>
    <w:rsid w:val="00DA1675"/>
    <w:rsid w:val="00DA1906"/>
    <w:rsid w:val="00DA225D"/>
    <w:rsid w:val="00DA314A"/>
    <w:rsid w:val="00DA4935"/>
    <w:rsid w:val="00DA4AFC"/>
    <w:rsid w:val="00DA56D7"/>
    <w:rsid w:val="00DA5CC8"/>
    <w:rsid w:val="00DA6EBE"/>
    <w:rsid w:val="00DB0F79"/>
    <w:rsid w:val="00DB1753"/>
    <w:rsid w:val="00DB17AA"/>
    <w:rsid w:val="00DB27CC"/>
    <w:rsid w:val="00DB2A54"/>
    <w:rsid w:val="00DB3860"/>
    <w:rsid w:val="00DB39B9"/>
    <w:rsid w:val="00DB3A33"/>
    <w:rsid w:val="00DB4EF9"/>
    <w:rsid w:val="00DB4F74"/>
    <w:rsid w:val="00DB6F6B"/>
    <w:rsid w:val="00DB769B"/>
    <w:rsid w:val="00DC063D"/>
    <w:rsid w:val="00DC108F"/>
    <w:rsid w:val="00DC21AF"/>
    <w:rsid w:val="00DC2214"/>
    <w:rsid w:val="00DC29FE"/>
    <w:rsid w:val="00DC34FC"/>
    <w:rsid w:val="00DC430C"/>
    <w:rsid w:val="00DC5F2E"/>
    <w:rsid w:val="00DC60B6"/>
    <w:rsid w:val="00DC60FB"/>
    <w:rsid w:val="00DC6115"/>
    <w:rsid w:val="00DC6926"/>
    <w:rsid w:val="00DC7319"/>
    <w:rsid w:val="00DC742E"/>
    <w:rsid w:val="00DD0D94"/>
    <w:rsid w:val="00DD2A4B"/>
    <w:rsid w:val="00DD38DC"/>
    <w:rsid w:val="00DD45AD"/>
    <w:rsid w:val="00DD4A25"/>
    <w:rsid w:val="00DD63FF"/>
    <w:rsid w:val="00DD6CAC"/>
    <w:rsid w:val="00DD7950"/>
    <w:rsid w:val="00DE0245"/>
    <w:rsid w:val="00DE07E1"/>
    <w:rsid w:val="00DE08DE"/>
    <w:rsid w:val="00DE15F0"/>
    <w:rsid w:val="00DE1A9C"/>
    <w:rsid w:val="00DE1C3A"/>
    <w:rsid w:val="00DE25BB"/>
    <w:rsid w:val="00DE306F"/>
    <w:rsid w:val="00DE320D"/>
    <w:rsid w:val="00DE3C31"/>
    <w:rsid w:val="00DE4140"/>
    <w:rsid w:val="00DE451C"/>
    <w:rsid w:val="00DE452C"/>
    <w:rsid w:val="00DE4A51"/>
    <w:rsid w:val="00DE50D4"/>
    <w:rsid w:val="00DE64F0"/>
    <w:rsid w:val="00DE6C7B"/>
    <w:rsid w:val="00DE7E3D"/>
    <w:rsid w:val="00DE7FA0"/>
    <w:rsid w:val="00DF0046"/>
    <w:rsid w:val="00DF197C"/>
    <w:rsid w:val="00DF1BBF"/>
    <w:rsid w:val="00DF3145"/>
    <w:rsid w:val="00DF4B0E"/>
    <w:rsid w:val="00E00945"/>
    <w:rsid w:val="00E00DAC"/>
    <w:rsid w:val="00E01ABE"/>
    <w:rsid w:val="00E01E4B"/>
    <w:rsid w:val="00E033A5"/>
    <w:rsid w:val="00E04AAA"/>
    <w:rsid w:val="00E062B0"/>
    <w:rsid w:val="00E07007"/>
    <w:rsid w:val="00E0711E"/>
    <w:rsid w:val="00E0770C"/>
    <w:rsid w:val="00E07C2C"/>
    <w:rsid w:val="00E103DE"/>
    <w:rsid w:val="00E148A7"/>
    <w:rsid w:val="00E14DFA"/>
    <w:rsid w:val="00E16853"/>
    <w:rsid w:val="00E16FB8"/>
    <w:rsid w:val="00E17927"/>
    <w:rsid w:val="00E17EA5"/>
    <w:rsid w:val="00E21977"/>
    <w:rsid w:val="00E21A61"/>
    <w:rsid w:val="00E229DB"/>
    <w:rsid w:val="00E233D8"/>
    <w:rsid w:val="00E23B79"/>
    <w:rsid w:val="00E249C1"/>
    <w:rsid w:val="00E25413"/>
    <w:rsid w:val="00E2571A"/>
    <w:rsid w:val="00E25B4F"/>
    <w:rsid w:val="00E26EDC"/>
    <w:rsid w:val="00E2713C"/>
    <w:rsid w:val="00E2715E"/>
    <w:rsid w:val="00E27980"/>
    <w:rsid w:val="00E27DE2"/>
    <w:rsid w:val="00E27F82"/>
    <w:rsid w:val="00E3049F"/>
    <w:rsid w:val="00E30521"/>
    <w:rsid w:val="00E30B42"/>
    <w:rsid w:val="00E313B9"/>
    <w:rsid w:val="00E32125"/>
    <w:rsid w:val="00E32518"/>
    <w:rsid w:val="00E33050"/>
    <w:rsid w:val="00E334C1"/>
    <w:rsid w:val="00E342D7"/>
    <w:rsid w:val="00E34D1F"/>
    <w:rsid w:val="00E35C26"/>
    <w:rsid w:val="00E368BD"/>
    <w:rsid w:val="00E40783"/>
    <w:rsid w:val="00E407C8"/>
    <w:rsid w:val="00E40B5F"/>
    <w:rsid w:val="00E410EA"/>
    <w:rsid w:val="00E41D5C"/>
    <w:rsid w:val="00E41F70"/>
    <w:rsid w:val="00E4328B"/>
    <w:rsid w:val="00E437F7"/>
    <w:rsid w:val="00E44B16"/>
    <w:rsid w:val="00E45F0A"/>
    <w:rsid w:val="00E504A8"/>
    <w:rsid w:val="00E50CEC"/>
    <w:rsid w:val="00E51ABB"/>
    <w:rsid w:val="00E52693"/>
    <w:rsid w:val="00E529F9"/>
    <w:rsid w:val="00E537A7"/>
    <w:rsid w:val="00E54063"/>
    <w:rsid w:val="00E54BFF"/>
    <w:rsid w:val="00E55017"/>
    <w:rsid w:val="00E55416"/>
    <w:rsid w:val="00E55752"/>
    <w:rsid w:val="00E557D1"/>
    <w:rsid w:val="00E55EB8"/>
    <w:rsid w:val="00E56282"/>
    <w:rsid w:val="00E5689B"/>
    <w:rsid w:val="00E60028"/>
    <w:rsid w:val="00E616BF"/>
    <w:rsid w:val="00E61AAD"/>
    <w:rsid w:val="00E61B55"/>
    <w:rsid w:val="00E6203B"/>
    <w:rsid w:val="00E62BA3"/>
    <w:rsid w:val="00E63CA0"/>
    <w:rsid w:val="00E64824"/>
    <w:rsid w:val="00E6551B"/>
    <w:rsid w:val="00E658AA"/>
    <w:rsid w:val="00E6656A"/>
    <w:rsid w:val="00E66A2B"/>
    <w:rsid w:val="00E6792E"/>
    <w:rsid w:val="00E679BD"/>
    <w:rsid w:val="00E70D30"/>
    <w:rsid w:val="00E71581"/>
    <w:rsid w:val="00E716BA"/>
    <w:rsid w:val="00E71B51"/>
    <w:rsid w:val="00E71DEC"/>
    <w:rsid w:val="00E730F3"/>
    <w:rsid w:val="00E7316F"/>
    <w:rsid w:val="00E73A35"/>
    <w:rsid w:val="00E73B4B"/>
    <w:rsid w:val="00E74959"/>
    <w:rsid w:val="00E749CD"/>
    <w:rsid w:val="00E754B0"/>
    <w:rsid w:val="00E75977"/>
    <w:rsid w:val="00E75B23"/>
    <w:rsid w:val="00E75C7B"/>
    <w:rsid w:val="00E76431"/>
    <w:rsid w:val="00E7686D"/>
    <w:rsid w:val="00E76F25"/>
    <w:rsid w:val="00E772C2"/>
    <w:rsid w:val="00E812BA"/>
    <w:rsid w:val="00E813BA"/>
    <w:rsid w:val="00E81466"/>
    <w:rsid w:val="00E825B0"/>
    <w:rsid w:val="00E82951"/>
    <w:rsid w:val="00E83284"/>
    <w:rsid w:val="00E83634"/>
    <w:rsid w:val="00E8590C"/>
    <w:rsid w:val="00E85F76"/>
    <w:rsid w:val="00E901BD"/>
    <w:rsid w:val="00E9258C"/>
    <w:rsid w:val="00E93075"/>
    <w:rsid w:val="00E93590"/>
    <w:rsid w:val="00E94506"/>
    <w:rsid w:val="00E9529A"/>
    <w:rsid w:val="00E95A7B"/>
    <w:rsid w:val="00E969E9"/>
    <w:rsid w:val="00EA0101"/>
    <w:rsid w:val="00EA01A0"/>
    <w:rsid w:val="00EA155A"/>
    <w:rsid w:val="00EA1940"/>
    <w:rsid w:val="00EA1C7F"/>
    <w:rsid w:val="00EA24D4"/>
    <w:rsid w:val="00EA2851"/>
    <w:rsid w:val="00EA2B1E"/>
    <w:rsid w:val="00EA3515"/>
    <w:rsid w:val="00EA5034"/>
    <w:rsid w:val="00EA55FE"/>
    <w:rsid w:val="00EA68C8"/>
    <w:rsid w:val="00EA6D24"/>
    <w:rsid w:val="00EA71C3"/>
    <w:rsid w:val="00EB0346"/>
    <w:rsid w:val="00EB0B4F"/>
    <w:rsid w:val="00EB1B59"/>
    <w:rsid w:val="00EB1E06"/>
    <w:rsid w:val="00EB21C7"/>
    <w:rsid w:val="00EB2958"/>
    <w:rsid w:val="00EB2D05"/>
    <w:rsid w:val="00EB2D1C"/>
    <w:rsid w:val="00EB33F3"/>
    <w:rsid w:val="00EB3738"/>
    <w:rsid w:val="00EB4384"/>
    <w:rsid w:val="00EB4BBC"/>
    <w:rsid w:val="00EB59E0"/>
    <w:rsid w:val="00EB6065"/>
    <w:rsid w:val="00EB627B"/>
    <w:rsid w:val="00EB727C"/>
    <w:rsid w:val="00EC0508"/>
    <w:rsid w:val="00EC0826"/>
    <w:rsid w:val="00EC11EF"/>
    <w:rsid w:val="00EC1DE5"/>
    <w:rsid w:val="00EC30F5"/>
    <w:rsid w:val="00EC3199"/>
    <w:rsid w:val="00EC38BD"/>
    <w:rsid w:val="00EC3916"/>
    <w:rsid w:val="00EC3BF7"/>
    <w:rsid w:val="00EC44C3"/>
    <w:rsid w:val="00EC4E99"/>
    <w:rsid w:val="00EC5975"/>
    <w:rsid w:val="00EC64C6"/>
    <w:rsid w:val="00EC682D"/>
    <w:rsid w:val="00EC785A"/>
    <w:rsid w:val="00EC7E23"/>
    <w:rsid w:val="00EC7F84"/>
    <w:rsid w:val="00EC7F85"/>
    <w:rsid w:val="00ED035C"/>
    <w:rsid w:val="00ED3A13"/>
    <w:rsid w:val="00ED3A21"/>
    <w:rsid w:val="00ED3AB1"/>
    <w:rsid w:val="00ED3F96"/>
    <w:rsid w:val="00ED479E"/>
    <w:rsid w:val="00ED4DE9"/>
    <w:rsid w:val="00ED54F9"/>
    <w:rsid w:val="00ED6982"/>
    <w:rsid w:val="00ED734D"/>
    <w:rsid w:val="00EE0218"/>
    <w:rsid w:val="00EE0E54"/>
    <w:rsid w:val="00EE1033"/>
    <w:rsid w:val="00EE114E"/>
    <w:rsid w:val="00EE1621"/>
    <w:rsid w:val="00EE1B29"/>
    <w:rsid w:val="00EE3998"/>
    <w:rsid w:val="00EE4BD8"/>
    <w:rsid w:val="00EE535F"/>
    <w:rsid w:val="00EE580E"/>
    <w:rsid w:val="00EE597F"/>
    <w:rsid w:val="00EE62E2"/>
    <w:rsid w:val="00EE6ED5"/>
    <w:rsid w:val="00EE729C"/>
    <w:rsid w:val="00EE76C4"/>
    <w:rsid w:val="00EF0871"/>
    <w:rsid w:val="00EF0999"/>
    <w:rsid w:val="00EF13E5"/>
    <w:rsid w:val="00EF24BB"/>
    <w:rsid w:val="00EF2A85"/>
    <w:rsid w:val="00EF2B90"/>
    <w:rsid w:val="00EF2DC5"/>
    <w:rsid w:val="00EF32F6"/>
    <w:rsid w:val="00EF4114"/>
    <w:rsid w:val="00EF448F"/>
    <w:rsid w:val="00EF4634"/>
    <w:rsid w:val="00EF472E"/>
    <w:rsid w:val="00EF484F"/>
    <w:rsid w:val="00EF4A5A"/>
    <w:rsid w:val="00EF4DCA"/>
    <w:rsid w:val="00EF4EC4"/>
    <w:rsid w:val="00EF5AA5"/>
    <w:rsid w:val="00EF6077"/>
    <w:rsid w:val="00EF66A9"/>
    <w:rsid w:val="00EF74D8"/>
    <w:rsid w:val="00F005E7"/>
    <w:rsid w:val="00F01898"/>
    <w:rsid w:val="00F01B67"/>
    <w:rsid w:val="00F02C92"/>
    <w:rsid w:val="00F0362C"/>
    <w:rsid w:val="00F04E9F"/>
    <w:rsid w:val="00F05EE0"/>
    <w:rsid w:val="00F06985"/>
    <w:rsid w:val="00F074AC"/>
    <w:rsid w:val="00F07DE8"/>
    <w:rsid w:val="00F12166"/>
    <w:rsid w:val="00F124E1"/>
    <w:rsid w:val="00F15386"/>
    <w:rsid w:val="00F155C7"/>
    <w:rsid w:val="00F156B3"/>
    <w:rsid w:val="00F15B57"/>
    <w:rsid w:val="00F15EC6"/>
    <w:rsid w:val="00F15FD8"/>
    <w:rsid w:val="00F16405"/>
    <w:rsid w:val="00F16E52"/>
    <w:rsid w:val="00F173E4"/>
    <w:rsid w:val="00F213A8"/>
    <w:rsid w:val="00F21A1A"/>
    <w:rsid w:val="00F22813"/>
    <w:rsid w:val="00F22E15"/>
    <w:rsid w:val="00F22FC8"/>
    <w:rsid w:val="00F232B6"/>
    <w:rsid w:val="00F240D2"/>
    <w:rsid w:val="00F24FA8"/>
    <w:rsid w:val="00F26986"/>
    <w:rsid w:val="00F276EF"/>
    <w:rsid w:val="00F27F36"/>
    <w:rsid w:val="00F3019C"/>
    <w:rsid w:val="00F3280A"/>
    <w:rsid w:val="00F32B8C"/>
    <w:rsid w:val="00F32BCC"/>
    <w:rsid w:val="00F33383"/>
    <w:rsid w:val="00F33D5B"/>
    <w:rsid w:val="00F355E1"/>
    <w:rsid w:val="00F35A14"/>
    <w:rsid w:val="00F362EA"/>
    <w:rsid w:val="00F364D6"/>
    <w:rsid w:val="00F37FC1"/>
    <w:rsid w:val="00F4030B"/>
    <w:rsid w:val="00F4080E"/>
    <w:rsid w:val="00F408C3"/>
    <w:rsid w:val="00F40B4B"/>
    <w:rsid w:val="00F424DD"/>
    <w:rsid w:val="00F425BD"/>
    <w:rsid w:val="00F42F65"/>
    <w:rsid w:val="00F438F9"/>
    <w:rsid w:val="00F444F5"/>
    <w:rsid w:val="00F453B9"/>
    <w:rsid w:val="00F4602E"/>
    <w:rsid w:val="00F46913"/>
    <w:rsid w:val="00F46BCF"/>
    <w:rsid w:val="00F474D2"/>
    <w:rsid w:val="00F50061"/>
    <w:rsid w:val="00F515AF"/>
    <w:rsid w:val="00F51A2C"/>
    <w:rsid w:val="00F53E05"/>
    <w:rsid w:val="00F53E0E"/>
    <w:rsid w:val="00F5550A"/>
    <w:rsid w:val="00F55A56"/>
    <w:rsid w:val="00F56088"/>
    <w:rsid w:val="00F568F9"/>
    <w:rsid w:val="00F56954"/>
    <w:rsid w:val="00F56BF0"/>
    <w:rsid w:val="00F57B24"/>
    <w:rsid w:val="00F6031D"/>
    <w:rsid w:val="00F61297"/>
    <w:rsid w:val="00F61303"/>
    <w:rsid w:val="00F61C68"/>
    <w:rsid w:val="00F636A4"/>
    <w:rsid w:val="00F648AF"/>
    <w:rsid w:val="00F65606"/>
    <w:rsid w:val="00F65F9D"/>
    <w:rsid w:val="00F66614"/>
    <w:rsid w:val="00F66E2E"/>
    <w:rsid w:val="00F675FC"/>
    <w:rsid w:val="00F67764"/>
    <w:rsid w:val="00F7022F"/>
    <w:rsid w:val="00F70BAC"/>
    <w:rsid w:val="00F70C4B"/>
    <w:rsid w:val="00F71232"/>
    <w:rsid w:val="00F72B4E"/>
    <w:rsid w:val="00F72F04"/>
    <w:rsid w:val="00F72FDA"/>
    <w:rsid w:val="00F73423"/>
    <w:rsid w:val="00F7384E"/>
    <w:rsid w:val="00F73E08"/>
    <w:rsid w:val="00F74722"/>
    <w:rsid w:val="00F747C7"/>
    <w:rsid w:val="00F74F1B"/>
    <w:rsid w:val="00F75F45"/>
    <w:rsid w:val="00F7641E"/>
    <w:rsid w:val="00F776E2"/>
    <w:rsid w:val="00F81086"/>
    <w:rsid w:val="00F81193"/>
    <w:rsid w:val="00F82001"/>
    <w:rsid w:val="00F82063"/>
    <w:rsid w:val="00F828A8"/>
    <w:rsid w:val="00F82957"/>
    <w:rsid w:val="00F82E53"/>
    <w:rsid w:val="00F82FEC"/>
    <w:rsid w:val="00F83B11"/>
    <w:rsid w:val="00F83BD2"/>
    <w:rsid w:val="00F83F7F"/>
    <w:rsid w:val="00F851A3"/>
    <w:rsid w:val="00F857CA"/>
    <w:rsid w:val="00F85D0C"/>
    <w:rsid w:val="00F87483"/>
    <w:rsid w:val="00F87B02"/>
    <w:rsid w:val="00F90056"/>
    <w:rsid w:val="00F923D9"/>
    <w:rsid w:val="00F927B6"/>
    <w:rsid w:val="00F92C2B"/>
    <w:rsid w:val="00F937F1"/>
    <w:rsid w:val="00F94203"/>
    <w:rsid w:val="00F94241"/>
    <w:rsid w:val="00F945CD"/>
    <w:rsid w:val="00F94B05"/>
    <w:rsid w:val="00F95D38"/>
    <w:rsid w:val="00F95ECF"/>
    <w:rsid w:val="00F96116"/>
    <w:rsid w:val="00F968AF"/>
    <w:rsid w:val="00F9792C"/>
    <w:rsid w:val="00F9799B"/>
    <w:rsid w:val="00F97AAA"/>
    <w:rsid w:val="00FA02D7"/>
    <w:rsid w:val="00FA0FB8"/>
    <w:rsid w:val="00FA210A"/>
    <w:rsid w:val="00FA3C17"/>
    <w:rsid w:val="00FA3E8A"/>
    <w:rsid w:val="00FA4563"/>
    <w:rsid w:val="00FA4AD8"/>
    <w:rsid w:val="00FA5026"/>
    <w:rsid w:val="00FA5039"/>
    <w:rsid w:val="00FA50BC"/>
    <w:rsid w:val="00FA7F92"/>
    <w:rsid w:val="00FB3597"/>
    <w:rsid w:val="00FB53CA"/>
    <w:rsid w:val="00FB690F"/>
    <w:rsid w:val="00FB7631"/>
    <w:rsid w:val="00FC013F"/>
    <w:rsid w:val="00FC0AA0"/>
    <w:rsid w:val="00FC0E31"/>
    <w:rsid w:val="00FC1DF0"/>
    <w:rsid w:val="00FC1E46"/>
    <w:rsid w:val="00FC280A"/>
    <w:rsid w:val="00FC3750"/>
    <w:rsid w:val="00FC45D7"/>
    <w:rsid w:val="00FC487C"/>
    <w:rsid w:val="00FC4F4E"/>
    <w:rsid w:val="00FC51A5"/>
    <w:rsid w:val="00FC5AD6"/>
    <w:rsid w:val="00FC5D82"/>
    <w:rsid w:val="00FC5EF8"/>
    <w:rsid w:val="00FC74F5"/>
    <w:rsid w:val="00FC7944"/>
    <w:rsid w:val="00FD0618"/>
    <w:rsid w:val="00FD0B36"/>
    <w:rsid w:val="00FD168A"/>
    <w:rsid w:val="00FD17D8"/>
    <w:rsid w:val="00FD2704"/>
    <w:rsid w:val="00FD31A1"/>
    <w:rsid w:val="00FD334E"/>
    <w:rsid w:val="00FD3643"/>
    <w:rsid w:val="00FD4A67"/>
    <w:rsid w:val="00FD53E9"/>
    <w:rsid w:val="00FD553C"/>
    <w:rsid w:val="00FD573F"/>
    <w:rsid w:val="00FD608A"/>
    <w:rsid w:val="00FD69D6"/>
    <w:rsid w:val="00FD6F25"/>
    <w:rsid w:val="00FD6F5E"/>
    <w:rsid w:val="00FE087D"/>
    <w:rsid w:val="00FE0AEC"/>
    <w:rsid w:val="00FE0BEF"/>
    <w:rsid w:val="00FE133D"/>
    <w:rsid w:val="00FE2090"/>
    <w:rsid w:val="00FE318D"/>
    <w:rsid w:val="00FE359D"/>
    <w:rsid w:val="00FE3801"/>
    <w:rsid w:val="00FE47EA"/>
    <w:rsid w:val="00FE49ED"/>
    <w:rsid w:val="00FE4D5F"/>
    <w:rsid w:val="00FE4DC3"/>
    <w:rsid w:val="00FE6323"/>
    <w:rsid w:val="00FE7BC4"/>
    <w:rsid w:val="00FF03DC"/>
    <w:rsid w:val="00FF0B6D"/>
    <w:rsid w:val="00FF1244"/>
    <w:rsid w:val="00FF1EAE"/>
    <w:rsid w:val="00FF1FB3"/>
    <w:rsid w:val="00FF2383"/>
    <w:rsid w:val="00FF29D4"/>
    <w:rsid w:val="00FF31FB"/>
    <w:rsid w:val="00FF388D"/>
    <w:rsid w:val="00FF7139"/>
    <w:rsid w:val="00FF7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B6A4608"/>
  <w14:defaultImageDpi w14:val="330"/>
  <w15:chartTrackingRefBased/>
  <w15:docId w15:val="{D8F78D63-3DE4-4CD7-84BE-96880AB4C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4A23"/>
    <w:rPr>
      <w:sz w:val="24"/>
      <w:szCs w:val="24"/>
      <w:lang w:val="en-US"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44A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44A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E44A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E44A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E44A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44A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44A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44A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44A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istory">
    <w:name w:val="History"/>
    <w:basedOn w:val="Normal"/>
    <w:rsid w:val="005B291B"/>
    <w:pPr>
      <w:spacing w:before="230" w:after="460" w:line="180" w:lineRule="exact"/>
      <w:jc w:val="right"/>
    </w:pPr>
    <w:rPr>
      <w:rFonts w:ascii="Arial" w:hAnsi="Arial"/>
      <w:sz w:val="14"/>
      <w:szCs w:val="16"/>
    </w:rPr>
  </w:style>
  <w:style w:type="paragraph" w:customStyle="1" w:styleId="References">
    <w:name w:val="References"/>
    <w:basedOn w:val="Normal"/>
    <w:rsid w:val="005B291B"/>
    <w:pPr>
      <w:spacing w:line="200" w:lineRule="exact"/>
      <w:ind w:left="425" w:hanging="425"/>
      <w:jc w:val="both"/>
    </w:pPr>
    <w:rPr>
      <w:sz w:val="15"/>
      <w:szCs w:val="14"/>
      <w:lang w:val="en-GB"/>
    </w:rPr>
  </w:style>
  <w:style w:type="paragraph" w:customStyle="1" w:styleId="HExperimentalSection">
    <w:name w:val="HExperimental_Section"/>
    <w:basedOn w:val="Normal"/>
    <w:rsid w:val="005B291B"/>
    <w:pPr>
      <w:spacing w:before="460" w:after="230" w:line="230" w:lineRule="atLeast"/>
    </w:pPr>
    <w:rPr>
      <w:i/>
      <w:szCs w:val="20"/>
    </w:rPr>
  </w:style>
  <w:style w:type="paragraph" w:customStyle="1" w:styleId="ExperimentalSection">
    <w:name w:val="ExperimentalSection"/>
    <w:basedOn w:val="Normal"/>
    <w:rsid w:val="005B291B"/>
    <w:pPr>
      <w:spacing w:after="240" w:line="200" w:lineRule="exact"/>
      <w:ind w:firstLine="170"/>
      <w:jc w:val="both"/>
    </w:pPr>
    <w:rPr>
      <w:sz w:val="16"/>
      <w:szCs w:val="14"/>
      <w:lang w:val="en-GB"/>
    </w:rPr>
  </w:style>
  <w:style w:type="paragraph" w:customStyle="1" w:styleId="FNB">
    <w:name w:val="FNB"/>
    <w:basedOn w:val="Normal"/>
    <w:link w:val="FNBChar"/>
    <w:rsid w:val="005B291B"/>
    <w:pPr>
      <w:widowControl w:val="0"/>
      <w:spacing w:after="40" w:line="160" w:lineRule="exact"/>
      <w:ind w:left="567" w:right="4434" w:hanging="567"/>
      <w:jc w:val="both"/>
    </w:pPr>
    <w:rPr>
      <w:rFonts w:ascii="Times" w:hAnsi="Times"/>
      <w:sz w:val="14"/>
      <w:szCs w:val="3276"/>
      <w:lang w:val="en-GB" w:eastAsia="de-DE"/>
    </w:rPr>
  </w:style>
  <w:style w:type="character" w:customStyle="1" w:styleId="FNBChar">
    <w:name w:val="FNB Char"/>
    <w:link w:val="FNB"/>
    <w:rsid w:val="005B291B"/>
    <w:rPr>
      <w:rFonts w:ascii="Times" w:hAnsi="Times"/>
      <w:sz w:val="14"/>
      <w:szCs w:val="3276"/>
      <w:lang w:val="en-GB" w:eastAsia="de-DE" w:bidi="ar-SA"/>
    </w:rPr>
  </w:style>
  <w:style w:type="paragraph" w:customStyle="1" w:styleId="Ack">
    <w:name w:val="Ack"/>
    <w:basedOn w:val="Normal"/>
    <w:rsid w:val="005B291B"/>
  </w:style>
  <w:style w:type="paragraph" w:customStyle="1" w:styleId="TableCaption">
    <w:name w:val="TableCaption"/>
    <w:basedOn w:val="Normal"/>
    <w:rsid w:val="006511FB"/>
    <w:pPr>
      <w:spacing w:after="120" w:line="190" w:lineRule="exact"/>
      <w:jc w:val="both"/>
    </w:pPr>
    <w:rPr>
      <w:rFonts w:ascii="Arial" w:hAnsi="Arial"/>
      <w:sz w:val="16"/>
      <w:szCs w:val="14"/>
      <w:lang w:val="en-GB"/>
    </w:rPr>
  </w:style>
  <w:style w:type="paragraph" w:customStyle="1" w:styleId="TableHead">
    <w:name w:val="TableHead"/>
    <w:basedOn w:val="TableCaption"/>
    <w:rsid w:val="006511FB"/>
    <w:pPr>
      <w:pBdr>
        <w:top w:val="single" w:sz="4" w:space="4" w:color="FFFFFF"/>
        <w:left w:val="single" w:sz="4" w:space="4" w:color="FFFFFF"/>
        <w:bottom w:val="single" w:sz="4" w:space="4" w:color="FFFFFF"/>
        <w:right w:val="single" w:sz="4" w:space="4" w:color="FFFFFF"/>
      </w:pBdr>
      <w:spacing w:after="0"/>
    </w:pPr>
  </w:style>
  <w:style w:type="paragraph" w:customStyle="1" w:styleId="TableBody">
    <w:name w:val="TableBody"/>
    <w:basedOn w:val="TableHead"/>
    <w:rsid w:val="006511FB"/>
  </w:style>
  <w:style w:type="paragraph" w:customStyle="1" w:styleId="TableFoot">
    <w:name w:val="TableFoot"/>
    <w:basedOn w:val="TableBody"/>
    <w:rsid w:val="006511FB"/>
    <w:pPr>
      <w:spacing w:before="60" w:after="60"/>
    </w:pPr>
  </w:style>
  <w:style w:type="paragraph" w:customStyle="1" w:styleId="SchemeCaption">
    <w:name w:val="SchemeCaption"/>
    <w:basedOn w:val="Normal"/>
    <w:rsid w:val="006511FB"/>
    <w:pPr>
      <w:spacing w:before="230" w:after="460" w:line="190" w:lineRule="exact"/>
      <w:jc w:val="both"/>
    </w:pPr>
    <w:rPr>
      <w:rFonts w:ascii="Arial" w:hAnsi="Arial"/>
      <w:sz w:val="16"/>
      <w:szCs w:val="14"/>
      <w:lang w:val="en-GB"/>
    </w:rPr>
  </w:style>
  <w:style w:type="paragraph" w:styleId="FootnoteText">
    <w:name w:val="footnote text"/>
    <w:basedOn w:val="Normal"/>
    <w:semiHidden/>
    <w:rsid w:val="00D81375"/>
    <w:pPr>
      <w:keepLines/>
      <w:widowControl w:val="0"/>
      <w:jc w:val="both"/>
    </w:pPr>
    <w:rPr>
      <w:rFonts w:eastAsia="Times New Roman"/>
      <w:sz w:val="20"/>
      <w:szCs w:val="20"/>
      <w:lang w:val="en-GB" w:eastAsia="ro-RO"/>
    </w:rPr>
  </w:style>
  <w:style w:type="paragraph" w:customStyle="1" w:styleId="STOE">
    <w:name w:val="STOE"/>
    <w:basedOn w:val="Normal"/>
    <w:link w:val="STOEChar1"/>
    <w:rsid w:val="00D81375"/>
    <w:pPr>
      <w:widowControl w:val="0"/>
      <w:spacing w:line="236" w:lineRule="exact"/>
      <w:ind w:right="4434"/>
      <w:jc w:val="both"/>
    </w:pPr>
    <w:rPr>
      <w:rFonts w:ascii="Times" w:hAnsi="Times"/>
      <w:sz w:val="18"/>
      <w:szCs w:val="3276"/>
      <w:lang w:val="en-GB" w:eastAsia="de-DE"/>
    </w:rPr>
  </w:style>
  <w:style w:type="character" w:customStyle="1" w:styleId="STOEChar1">
    <w:name w:val="STOE Char1"/>
    <w:link w:val="STOE"/>
    <w:rsid w:val="00D81375"/>
    <w:rPr>
      <w:rFonts w:ascii="Times" w:hAnsi="Times"/>
      <w:sz w:val="18"/>
      <w:szCs w:val="3276"/>
      <w:lang w:val="en-GB" w:eastAsia="de-DE" w:bidi="ar-SA"/>
    </w:rPr>
  </w:style>
  <w:style w:type="paragraph" w:styleId="BalloonText">
    <w:name w:val="Balloon Text"/>
    <w:basedOn w:val="Normal"/>
    <w:semiHidden/>
    <w:rsid w:val="00D8137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81456"/>
    <w:pPr>
      <w:tabs>
        <w:tab w:val="center" w:pos="4536"/>
        <w:tab w:val="right" w:pos="9072"/>
      </w:tabs>
    </w:pPr>
    <w:rPr>
      <w:lang w:val="x-none"/>
    </w:rPr>
  </w:style>
  <w:style w:type="paragraph" w:styleId="Footer">
    <w:name w:val="footer"/>
    <w:basedOn w:val="Normal"/>
    <w:link w:val="FooterChar"/>
    <w:uiPriority w:val="99"/>
    <w:rsid w:val="00881456"/>
    <w:pPr>
      <w:tabs>
        <w:tab w:val="center" w:pos="4536"/>
        <w:tab w:val="right" w:pos="9072"/>
      </w:tabs>
    </w:pPr>
  </w:style>
  <w:style w:type="paragraph" w:customStyle="1" w:styleId="Title1">
    <w:name w:val="Title1"/>
    <w:basedOn w:val="Normal"/>
    <w:rsid w:val="00004A23"/>
    <w:rPr>
      <w:b/>
    </w:rPr>
  </w:style>
  <w:style w:type="paragraph" w:customStyle="1" w:styleId="AuthorsFull">
    <w:name w:val="Authors Full"/>
    <w:basedOn w:val="Normal"/>
    <w:rsid w:val="00004A23"/>
    <w:rPr>
      <w:i/>
    </w:rPr>
  </w:style>
  <w:style w:type="paragraph" w:customStyle="1" w:styleId="dedication">
    <w:name w:val="dedication"/>
    <w:basedOn w:val="Normal"/>
    <w:rsid w:val="00004A23"/>
    <w:rPr>
      <w:i/>
    </w:rPr>
  </w:style>
  <w:style w:type="paragraph" w:customStyle="1" w:styleId="Addresses">
    <w:name w:val="Addresses"/>
    <w:basedOn w:val="Normal"/>
    <w:rsid w:val="00004A23"/>
  </w:style>
  <w:style w:type="paragraph" w:customStyle="1" w:styleId="Acknowledgements">
    <w:name w:val="Acknowledgements"/>
    <w:basedOn w:val="Normal"/>
    <w:rsid w:val="00004A23"/>
  </w:style>
  <w:style w:type="paragraph" w:customStyle="1" w:styleId="Abstract">
    <w:name w:val="Abstract"/>
    <w:basedOn w:val="Normal"/>
    <w:link w:val="AbstractChar"/>
    <w:autoRedefine/>
    <w:rsid w:val="00953D4F"/>
    <w:pPr>
      <w:spacing w:line="360" w:lineRule="auto"/>
      <w:jc w:val="both"/>
    </w:pPr>
  </w:style>
  <w:style w:type="paragraph" w:customStyle="1" w:styleId="Head1">
    <w:name w:val="Head 1"/>
    <w:basedOn w:val="Normal"/>
    <w:autoRedefine/>
    <w:rsid w:val="001C7A5C"/>
    <w:pPr>
      <w:spacing w:line="360" w:lineRule="auto"/>
      <w:jc w:val="both"/>
    </w:pPr>
    <w:rPr>
      <w:bCs/>
    </w:rPr>
  </w:style>
  <w:style w:type="paragraph" w:customStyle="1" w:styleId="Head2">
    <w:name w:val="Head 2"/>
    <w:basedOn w:val="Normal"/>
    <w:autoRedefine/>
    <w:rsid w:val="00004A23"/>
    <w:pPr>
      <w:spacing w:line="360" w:lineRule="auto"/>
    </w:pPr>
    <w:rPr>
      <w:i/>
    </w:rPr>
  </w:style>
  <w:style w:type="paragraph" w:customStyle="1" w:styleId="dates">
    <w:name w:val="dates"/>
    <w:basedOn w:val="Normal"/>
    <w:rsid w:val="00004A23"/>
    <w:pPr>
      <w:jc w:val="right"/>
    </w:pPr>
  </w:style>
  <w:style w:type="paragraph" w:customStyle="1" w:styleId="Literature">
    <w:name w:val="Literature"/>
    <w:basedOn w:val="Normal"/>
    <w:rsid w:val="00004A23"/>
    <w:pPr>
      <w:spacing w:line="480" w:lineRule="auto"/>
    </w:pPr>
  </w:style>
  <w:style w:type="paragraph" w:customStyle="1" w:styleId="Legend">
    <w:name w:val="Legend"/>
    <w:basedOn w:val="Normal"/>
    <w:rsid w:val="00004A23"/>
  </w:style>
  <w:style w:type="paragraph" w:customStyle="1" w:styleId="MainText">
    <w:name w:val="Main Text"/>
    <w:basedOn w:val="Normal"/>
    <w:link w:val="MainTextChar"/>
    <w:rsid w:val="00004A23"/>
    <w:pPr>
      <w:spacing w:line="480" w:lineRule="auto"/>
    </w:pPr>
  </w:style>
  <w:style w:type="paragraph" w:customStyle="1" w:styleId="Tableofcontents">
    <w:name w:val="Table of contents"/>
    <w:basedOn w:val="Normal"/>
    <w:autoRedefine/>
    <w:rsid w:val="00004A23"/>
  </w:style>
  <w:style w:type="paragraph" w:customStyle="1" w:styleId="ExperimentalText">
    <w:name w:val="Experimental Text"/>
    <w:basedOn w:val="Normal"/>
    <w:link w:val="ExperimentalTextChar"/>
    <w:rsid w:val="00004A23"/>
    <w:pPr>
      <w:spacing w:line="480" w:lineRule="auto"/>
    </w:pPr>
  </w:style>
  <w:style w:type="character" w:customStyle="1" w:styleId="ExperimentalTextChar">
    <w:name w:val="Experimental Text Char"/>
    <w:link w:val="ExperimentalText"/>
    <w:rsid w:val="00004A23"/>
    <w:rPr>
      <w:rFonts w:eastAsia="MS Mincho"/>
      <w:sz w:val="24"/>
      <w:szCs w:val="24"/>
      <w:lang w:val="en-US" w:eastAsia="ja-JP" w:bidi="ar-SA"/>
    </w:rPr>
  </w:style>
  <w:style w:type="character" w:customStyle="1" w:styleId="MainTextChar">
    <w:name w:val="Main Text Char"/>
    <w:link w:val="MainText"/>
    <w:rsid w:val="00004A23"/>
    <w:rPr>
      <w:rFonts w:eastAsia="MS Mincho"/>
      <w:sz w:val="24"/>
      <w:szCs w:val="24"/>
      <w:lang w:val="en-US" w:eastAsia="ja-JP" w:bidi="ar-SA"/>
    </w:rPr>
  </w:style>
  <w:style w:type="paragraph" w:customStyle="1" w:styleId="Title2">
    <w:name w:val="Title2"/>
    <w:basedOn w:val="Normal"/>
    <w:rsid w:val="002D16A0"/>
    <w:rPr>
      <w:b/>
    </w:rPr>
  </w:style>
  <w:style w:type="paragraph" w:customStyle="1" w:styleId="Dedication0">
    <w:name w:val="Dedication"/>
    <w:basedOn w:val="Normal"/>
    <w:autoRedefine/>
    <w:rsid w:val="00322D5B"/>
  </w:style>
  <w:style w:type="paragraph" w:customStyle="1" w:styleId="Maintext0">
    <w:name w:val="Main text"/>
    <w:basedOn w:val="Normal"/>
    <w:link w:val="MaintextChar0"/>
    <w:autoRedefine/>
    <w:rsid w:val="0019723B"/>
    <w:pPr>
      <w:spacing w:line="480" w:lineRule="auto"/>
    </w:pPr>
  </w:style>
  <w:style w:type="character" w:customStyle="1" w:styleId="MaintextChar0">
    <w:name w:val="Main text Char"/>
    <w:link w:val="Maintext0"/>
    <w:rsid w:val="0019723B"/>
    <w:rPr>
      <w:sz w:val="24"/>
      <w:szCs w:val="24"/>
      <w:lang w:val="en-US" w:eastAsia="ja-JP"/>
    </w:rPr>
  </w:style>
  <w:style w:type="paragraph" w:customStyle="1" w:styleId="Biography">
    <w:name w:val="Biography"/>
    <w:basedOn w:val="Normal"/>
    <w:autoRedefine/>
    <w:rsid w:val="00562E2B"/>
    <w:rPr>
      <w:i/>
    </w:rPr>
  </w:style>
  <w:style w:type="character" w:customStyle="1" w:styleId="HeaderChar">
    <w:name w:val="Header Char"/>
    <w:link w:val="Header"/>
    <w:rsid w:val="00414465"/>
    <w:rPr>
      <w:sz w:val="24"/>
      <w:szCs w:val="24"/>
      <w:lang w:eastAsia="ja-JP"/>
    </w:rPr>
  </w:style>
  <w:style w:type="character" w:styleId="CommentReference">
    <w:name w:val="annotation reference"/>
    <w:uiPriority w:val="99"/>
    <w:semiHidden/>
    <w:unhideWhenUsed/>
    <w:rsid w:val="00664F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64F6D"/>
    <w:rPr>
      <w:sz w:val="20"/>
      <w:szCs w:val="20"/>
      <w:lang w:val="x-none"/>
    </w:rPr>
  </w:style>
  <w:style w:type="character" w:customStyle="1" w:styleId="CommentTextChar">
    <w:name w:val="Comment Text Char"/>
    <w:link w:val="CommentText"/>
    <w:uiPriority w:val="99"/>
    <w:rsid w:val="00664F6D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64F6D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64F6D"/>
    <w:rPr>
      <w:b/>
      <w:bCs/>
      <w:lang w:eastAsia="ja-JP"/>
    </w:rPr>
  </w:style>
  <w:style w:type="character" w:customStyle="1" w:styleId="FooterChar">
    <w:name w:val="Footer Char"/>
    <w:link w:val="Footer"/>
    <w:uiPriority w:val="99"/>
    <w:rsid w:val="007B7A09"/>
    <w:rPr>
      <w:sz w:val="24"/>
      <w:szCs w:val="24"/>
      <w:lang w:eastAsia="ja-JP"/>
    </w:rPr>
  </w:style>
  <w:style w:type="character" w:styleId="Hyperlink">
    <w:name w:val="Hyperlink"/>
    <w:basedOn w:val="DefaultParagraphFont"/>
    <w:uiPriority w:val="99"/>
    <w:unhideWhenUsed/>
    <w:rsid w:val="00E5689B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5689B"/>
    <w:rPr>
      <w:color w:val="605E5C"/>
      <w:shd w:val="clear" w:color="auto" w:fill="E1DFDD"/>
    </w:rPr>
  </w:style>
  <w:style w:type="character" w:customStyle="1" w:styleId="ui-provider">
    <w:name w:val="ui-provider"/>
    <w:basedOn w:val="DefaultParagraphFont"/>
    <w:rsid w:val="00F01B67"/>
  </w:style>
  <w:style w:type="character" w:styleId="PlaceholderText">
    <w:name w:val="Placeholder Text"/>
    <w:basedOn w:val="DefaultParagraphFont"/>
    <w:uiPriority w:val="99"/>
    <w:semiHidden/>
    <w:rsid w:val="006E44A7"/>
    <w:rPr>
      <w:color w:val="808080"/>
    </w:rPr>
  </w:style>
  <w:style w:type="paragraph" w:customStyle="1" w:styleId="CitaviBibliographyEntry">
    <w:name w:val="Citavi Bibliography Entry"/>
    <w:basedOn w:val="Normal"/>
    <w:link w:val="CitaviBibliographyEntryChar"/>
    <w:uiPriority w:val="99"/>
    <w:rsid w:val="006E44A7"/>
    <w:pPr>
      <w:tabs>
        <w:tab w:val="left" w:pos="340"/>
      </w:tabs>
      <w:ind w:left="340" w:hanging="340"/>
    </w:pPr>
  </w:style>
  <w:style w:type="character" w:customStyle="1" w:styleId="AbstractChar">
    <w:name w:val="Abstract Char"/>
    <w:basedOn w:val="DefaultParagraphFont"/>
    <w:link w:val="Abstract"/>
    <w:rsid w:val="00953D4F"/>
    <w:rPr>
      <w:sz w:val="24"/>
      <w:szCs w:val="24"/>
      <w:lang w:val="en-US" w:eastAsia="ja-JP"/>
    </w:rPr>
  </w:style>
  <w:style w:type="character" w:customStyle="1" w:styleId="CitaviBibliographyEntryChar">
    <w:name w:val="Citavi Bibliography Entry Char"/>
    <w:basedOn w:val="AbstractChar"/>
    <w:link w:val="CitaviBibliographyEntry"/>
    <w:uiPriority w:val="99"/>
    <w:rsid w:val="006E44A7"/>
    <w:rPr>
      <w:sz w:val="24"/>
      <w:szCs w:val="24"/>
      <w:lang w:val="en-US" w:eastAsia="ja-JP"/>
    </w:rPr>
  </w:style>
  <w:style w:type="paragraph" w:customStyle="1" w:styleId="CitaviBibliographyHeading">
    <w:name w:val="Citavi Bibliography Heading"/>
    <w:basedOn w:val="Heading1"/>
    <w:link w:val="CitaviBibliographyHeadingChar"/>
    <w:uiPriority w:val="99"/>
    <w:rsid w:val="006E44A7"/>
  </w:style>
  <w:style w:type="character" w:customStyle="1" w:styleId="CitaviBibliographyHeadingChar">
    <w:name w:val="Citavi Bibliography Heading Char"/>
    <w:basedOn w:val="AbstractChar"/>
    <w:link w:val="CitaviBibliographyHeading"/>
    <w:uiPriority w:val="99"/>
    <w:rsid w:val="006E44A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de-DE" w:eastAsia="ja-JP"/>
    </w:rPr>
  </w:style>
  <w:style w:type="character" w:customStyle="1" w:styleId="Heading1Char">
    <w:name w:val="Heading 1 Char"/>
    <w:basedOn w:val="DefaultParagraphFont"/>
    <w:link w:val="Heading1"/>
    <w:uiPriority w:val="9"/>
    <w:rsid w:val="006E44A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de-DE" w:eastAsia="ja-JP"/>
    </w:rPr>
  </w:style>
  <w:style w:type="paragraph" w:customStyle="1" w:styleId="CitaviChapterBibliographyHeading">
    <w:name w:val="Citavi Chapter Bibliography Heading"/>
    <w:basedOn w:val="Heading2"/>
    <w:link w:val="CitaviChapterBibliographyHeadingChar"/>
    <w:uiPriority w:val="99"/>
    <w:rsid w:val="006E44A7"/>
  </w:style>
  <w:style w:type="character" w:customStyle="1" w:styleId="CitaviChapterBibliographyHeadingChar">
    <w:name w:val="Citavi Chapter Bibliography Heading Char"/>
    <w:basedOn w:val="AbstractChar"/>
    <w:link w:val="CitaviChapterBibliographyHeading"/>
    <w:uiPriority w:val="99"/>
    <w:rsid w:val="006E44A7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ja-JP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E44A7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ja-JP"/>
    </w:rPr>
  </w:style>
  <w:style w:type="paragraph" w:customStyle="1" w:styleId="CitaviBibliographySubheading1">
    <w:name w:val="Citavi Bibliography Subheading 1"/>
    <w:basedOn w:val="Heading2"/>
    <w:link w:val="CitaviBibliographySubheading1Char"/>
    <w:uiPriority w:val="99"/>
    <w:rsid w:val="006E44A7"/>
    <w:pPr>
      <w:spacing w:line="360" w:lineRule="auto"/>
      <w:outlineLvl w:val="9"/>
    </w:pPr>
  </w:style>
  <w:style w:type="character" w:customStyle="1" w:styleId="CitaviBibliographySubheading1Char">
    <w:name w:val="Citavi Bibliography Subheading 1 Char"/>
    <w:basedOn w:val="AbstractChar"/>
    <w:link w:val="CitaviBibliographySubheading1"/>
    <w:uiPriority w:val="99"/>
    <w:rsid w:val="006E44A7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ja-JP"/>
    </w:rPr>
  </w:style>
  <w:style w:type="paragraph" w:customStyle="1" w:styleId="CitaviBibliographySubheading2">
    <w:name w:val="Citavi Bibliography Subheading 2"/>
    <w:basedOn w:val="Heading3"/>
    <w:link w:val="CitaviBibliographySubheading2Char"/>
    <w:uiPriority w:val="99"/>
    <w:rsid w:val="006E44A7"/>
    <w:pPr>
      <w:spacing w:line="360" w:lineRule="auto"/>
      <w:outlineLvl w:val="9"/>
    </w:pPr>
  </w:style>
  <w:style w:type="character" w:customStyle="1" w:styleId="CitaviBibliographySubheading2Char">
    <w:name w:val="Citavi Bibliography Subheading 2 Char"/>
    <w:basedOn w:val="AbstractChar"/>
    <w:link w:val="CitaviBibliographySubheading2"/>
    <w:uiPriority w:val="99"/>
    <w:rsid w:val="006E44A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de-DE" w:eastAsia="ja-JP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E44A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de-DE" w:eastAsia="ja-JP"/>
    </w:rPr>
  </w:style>
  <w:style w:type="paragraph" w:customStyle="1" w:styleId="CitaviBibliographySubheading3">
    <w:name w:val="Citavi Bibliography Subheading 3"/>
    <w:basedOn w:val="Heading4"/>
    <w:link w:val="CitaviBibliographySubheading3Char"/>
    <w:uiPriority w:val="99"/>
    <w:rsid w:val="006E44A7"/>
    <w:pPr>
      <w:spacing w:line="360" w:lineRule="auto"/>
      <w:outlineLvl w:val="9"/>
    </w:pPr>
  </w:style>
  <w:style w:type="character" w:customStyle="1" w:styleId="CitaviBibliographySubheading3Char">
    <w:name w:val="Citavi Bibliography Subheading 3 Char"/>
    <w:basedOn w:val="AbstractChar"/>
    <w:link w:val="CitaviBibliographySubheading3"/>
    <w:uiPriority w:val="99"/>
    <w:rsid w:val="006E44A7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val="de-DE" w:eastAsia="ja-JP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E44A7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val="de-DE" w:eastAsia="ja-JP"/>
    </w:rPr>
  </w:style>
  <w:style w:type="paragraph" w:customStyle="1" w:styleId="CitaviBibliographySubheading4">
    <w:name w:val="Citavi Bibliography Subheading 4"/>
    <w:basedOn w:val="Heading5"/>
    <w:link w:val="CitaviBibliographySubheading4Char"/>
    <w:uiPriority w:val="99"/>
    <w:rsid w:val="006E44A7"/>
    <w:pPr>
      <w:spacing w:line="360" w:lineRule="auto"/>
      <w:outlineLvl w:val="9"/>
    </w:pPr>
  </w:style>
  <w:style w:type="character" w:customStyle="1" w:styleId="CitaviBibliographySubheading4Char">
    <w:name w:val="Citavi Bibliography Subheading 4 Char"/>
    <w:basedOn w:val="AbstractChar"/>
    <w:link w:val="CitaviBibliographySubheading4"/>
    <w:uiPriority w:val="99"/>
    <w:rsid w:val="006E44A7"/>
    <w:rPr>
      <w:rFonts w:asciiTheme="majorHAnsi" w:eastAsiaTheme="majorEastAsia" w:hAnsiTheme="majorHAnsi" w:cstheme="majorBidi"/>
      <w:color w:val="2F5496" w:themeColor="accent1" w:themeShade="BF"/>
      <w:sz w:val="24"/>
      <w:szCs w:val="24"/>
      <w:lang w:val="de-DE" w:eastAsia="ja-JP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E44A7"/>
    <w:rPr>
      <w:rFonts w:asciiTheme="majorHAnsi" w:eastAsiaTheme="majorEastAsia" w:hAnsiTheme="majorHAnsi" w:cstheme="majorBidi"/>
      <w:color w:val="2F5496" w:themeColor="accent1" w:themeShade="BF"/>
      <w:sz w:val="24"/>
      <w:szCs w:val="24"/>
      <w:lang w:val="de-DE" w:eastAsia="ja-JP"/>
    </w:rPr>
  </w:style>
  <w:style w:type="paragraph" w:customStyle="1" w:styleId="CitaviBibliographySubheading5">
    <w:name w:val="Citavi Bibliography Subheading 5"/>
    <w:basedOn w:val="Heading6"/>
    <w:link w:val="CitaviBibliographySubheading5Char"/>
    <w:uiPriority w:val="99"/>
    <w:rsid w:val="006E44A7"/>
    <w:pPr>
      <w:spacing w:line="360" w:lineRule="auto"/>
      <w:outlineLvl w:val="9"/>
    </w:pPr>
  </w:style>
  <w:style w:type="character" w:customStyle="1" w:styleId="CitaviBibliographySubheading5Char">
    <w:name w:val="Citavi Bibliography Subheading 5 Char"/>
    <w:basedOn w:val="AbstractChar"/>
    <w:link w:val="CitaviBibliographySubheading5"/>
    <w:uiPriority w:val="99"/>
    <w:rsid w:val="006E44A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de-DE" w:eastAsia="ja-JP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44A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de-DE" w:eastAsia="ja-JP"/>
    </w:rPr>
  </w:style>
  <w:style w:type="paragraph" w:customStyle="1" w:styleId="CitaviBibliographySubheading6">
    <w:name w:val="Citavi Bibliography Subheading 6"/>
    <w:basedOn w:val="Heading7"/>
    <w:link w:val="CitaviBibliographySubheading6Char"/>
    <w:uiPriority w:val="99"/>
    <w:rsid w:val="006E44A7"/>
    <w:pPr>
      <w:spacing w:line="360" w:lineRule="auto"/>
      <w:outlineLvl w:val="9"/>
    </w:pPr>
  </w:style>
  <w:style w:type="character" w:customStyle="1" w:styleId="CitaviBibliographySubheading6Char">
    <w:name w:val="Citavi Bibliography Subheading 6 Char"/>
    <w:basedOn w:val="AbstractChar"/>
    <w:link w:val="CitaviBibliographySubheading6"/>
    <w:uiPriority w:val="99"/>
    <w:rsid w:val="006E44A7"/>
    <w:rPr>
      <w:rFonts w:asciiTheme="majorHAnsi" w:eastAsiaTheme="majorEastAsia" w:hAnsiTheme="majorHAnsi" w:cstheme="majorBidi"/>
      <w:i/>
      <w:iCs/>
      <w:color w:val="1F3763" w:themeColor="accent1" w:themeShade="7F"/>
      <w:sz w:val="24"/>
      <w:szCs w:val="24"/>
      <w:lang w:val="de-DE" w:eastAsia="ja-JP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44A7"/>
    <w:rPr>
      <w:rFonts w:asciiTheme="majorHAnsi" w:eastAsiaTheme="majorEastAsia" w:hAnsiTheme="majorHAnsi" w:cstheme="majorBidi"/>
      <w:i/>
      <w:iCs/>
      <w:color w:val="1F3763" w:themeColor="accent1" w:themeShade="7F"/>
      <w:sz w:val="24"/>
      <w:szCs w:val="24"/>
      <w:lang w:val="de-DE" w:eastAsia="ja-JP"/>
    </w:rPr>
  </w:style>
  <w:style w:type="paragraph" w:customStyle="1" w:styleId="CitaviBibliographySubheading7">
    <w:name w:val="Citavi Bibliography Subheading 7"/>
    <w:basedOn w:val="Heading8"/>
    <w:link w:val="CitaviBibliographySubheading7Char"/>
    <w:uiPriority w:val="99"/>
    <w:rsid w:val="006E44A7"/>
    <w:pPr>
      <w:spacing w:line="360" w:lineRule="auto"/>
      <w:outlineLvl w:val="9"/>
    </w:pPr>
  </w:style>
  <w:style w:type="character" w:customStyle="1" w:styleId="CitaviBibliographySubheading7Char">
    <w:name w:val="Citavi Bibliography Subheading 7 Char"/>
    <w:basedOn w:val="AbstractChar"/>
    <w:link w:val="CitaviBibliographySubheading7"/>
    <w:uiPriority w:val="99"/>
    <w:rsid w:val="006E44A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de-DE" w:eastAsia="ja-JP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44A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de-DE" w:eastAsia="ja-JP"/>
    </w:rPr>
  </w:style>
  <w:style w:type="paragraph" w:customStyle="1" w:styleId="CitaviBibliographySubheading8">
    <w:name w:val="Citavi Bibliography Subheading 8"/>
    <w:basedOn w:val="Heading9"/>
    <w:link w:val="CitaviBibliographySubheading8Char"/>
    <w:uiPriority w:val="99"/>
    <w:rsid w:val="006E44A7"/>
    <w:pPr>
      <w:spacing w:line="360" w:lineRule="auto"/>
      <w:outlineLvl w:val="9"/>
    </w:pPr>
  </w:style>
  <w:style w:type="character" w:customStyle="1" w:styleId="CitaviBibliographySubheading8Char">
    <w:name w:val="Citavi Bibliography Subheading 8 Char"/>
    <w:basedOn w:val="AbstractChar"/>
    <w:link w:val="CitaviBibliographySubheading8"/>
    <w:uiPriority w:val="99"/>
    <w:rsid w:val="006E44A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de-DE" w:eastAsia="ja-JP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44A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de-DE" w:eastAsia="ja-JP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B4545"/>
    <w:pPr>
      <w:outlineLvl w:val="9"/>
    </w:pPr>
  </w:style>
  <w:style w:type="paragraph" w:styleId="Bibliography">
    <w:name w:val="Bibliography"/>
    <w:basedOn w:val="Normal"/>
    <w:next w:val="Normal"/>
    <w:uiPriority w:val="37"/>
    <w:semiHidden/>
    <w:unhideWhenUsed/>
    <w:rsid w:val="00BB4545"/>
  </w:style>
  <w:style w:type="character" w:styleId="BookTitle">
    <w:name w:val="Book Title"/>
    <w:basedOn w:val="DefaultParagraphFont"/>
    <w:uiPriority w:val="33"/>
    <w:qFormat/>
    <w:rsid w:val="00BB4545"/>
    <w:rPr>
      <w:b/>
      <w:bCs/>
      <w:i/>
      <w:iCs/>
      <w:spacing w:val="5"/>
    </w:rPr>
  </w:style>
  <w:style w:type="character" w:styleId="IntenseReference">
    <w:name w:val="Intense Reference"/>
    <w:basedOn w:val="DefaultParagraphFont"/>
    <w:uiPriority w:val="32"/>
    <w:qFormat/>
    <w:rsid w:val="00BB4545"/>
    <w:rPr>
      <w:b/>
      <w:bCs/>
      <w:smallCaps/>
      <w:color w:val="4472C4" w:themeColor="accent1"/>
      <w:spacing w:val="5"/>
    </w:rPr>
  </w:style>
  <w:style w:type="character" w:styleId="SubtleReference">
    <w:name w:val="Subtle Reference"/>
    <w:basedOn w:val="DefaultParagraphFont"/>
    <w:uiPriority w:val="31"/>
    <w:qFormat/>
    <w:rsid w:val="00BB4545"/>
    <w:rPr>
      <w:smallCaps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BB4545"/>
    <w:rPr>
      <w:i/>
      <w:iCs/>
      <w:color w:val="4472C4" w:themeColor="accent1"/>
    </w:rPr>
  </w:style>
  <w:style w:type="character" w:styleId="SubtleEmphasis">
    <w:name w:val="Subtle Emphasis"/>
    <w:basedOn w:val="DefaultParagraphFont"/>
    <w:uiPriority w:val="19"/>
    <w:qFormat/>
    <w:rsid w:val="00BB4545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545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545"/>
    <w:rPr>
      <w:i/>
      <w:iCs/>
      <w:color w:val="4472C4" w:themeColor="accent1"/>
      <w:sz w:val="24"/>
      <w:szCs w:val="24"/>
      <w:lang w:val="de-DE" w:eastAsia="ja-JP"/>
    </w:rPr>
  </w:style>
  <w:style w:type="paragraph" w:styleId="Quote">
    <w:name w:val="Quote"/>
    <w:basedOn w:val="Normal"/>
    <w:next w:val="Normal"/>
    <w:link w:val="QuoteChar"/>
    <w:uiPriority w:val="29"/>
    <w:qFormat/>
    <w:rsid w:val="00BB454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545"/>
    <w:rPr>
      <w:i/>
      <w:iCs/>
      <w:color w:val="404040" w:themeColor="text1" w:themeTint="BF"/>
      <w:sz w:val="24"/>
      <w:szCs w:val="24"/>
      <w:lang w:val="de-DE" w:eastAsia="ja-JP"/>
    </w:rPr>
  </w:style>
  <w:style w:type="paragraph" w:styleId="ListParagraph">
    <w:name w:val="List Paragraph"/>
    <w:basedOn w:val="Normal"/>
    <w:uiPriority w:val="34"/>
    <w:qFormat/>
    <w:rsid w:val="00BB4545"/>
    <w:pPr>
      <w:ind w:left="720"/>
      <w:contextualSpacing/>
    </w:pPr>
  </w:style>
  <w:style w:type="table" w:styleId="MediumList1-Accent1">
    <w:name w:val="Medium List 1 Accent 1"/>
    <w:basedOn w:val="TableNormal"/>
    <w:uiPriority w:val="65"/>
    <w:semiHidden/>
    <w:unhideWhenUsed/>
    <w:rsid w:val="00BB4545"/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shd w:val="clear" w:color="auto" w:fill="D0DBF0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BB454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BB4545"/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BB4545"/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BB4545"/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BB4545"/>
    <w:rPr>
      <w:color w:val="2F5496" w:themeColor="accent1" w:themeShade="BF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ColorfulGrid">
    <w:name w:val="Colorful Grid"/>
    <w:basedOn w:val="TableNormal"/>
    <w:uiPriority w:val="73"/>
    <w:semiHidden/>
    <w:unhideWhenUsed/>
    <w:rsid w:val="00BB4545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BB4545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BB4545"/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TableNormal"/>
    <w:uiPriority w:val="70"/>
    <w:semiHidden/>
    <w:unhideWhenUsed/>
    <w:rsid w:val="00BB4545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ediumGrid3">
    <w:name w:val="Medium Grid 3"/>
    <w:basedOn w:val="TableNormal"/>
    <w:uiPriority w:val="69"/>
    <w:semiHidden/>
    <w:unhideWhenUsed/>
    <w:rsid w:val="00BB4545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BB4545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">
    <w:name w:val="Medium Grid 1"/>
    <w:basedOn w:val="TableNormal"/>
    <w:uiPriority w:val="67"/>
    <w:semiHidden/>
    <w:unhideWhenUsed/>
    <w:rsid w:val="00BB4545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List2">
    <w:name w:val="Medium List 2"/>
    <w:basedOn w:val="TableNormal"/>
    <w:uiPriority w:val="66"/>
    <w:semiHidden/>
    <w:unhideWhenUsed/>
    <w:rsid w:val="00BB4545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">
    <w:name w:val="Medium List 1"/>
    <w:basedOn w:val="TableNormal"/>
    <w:uiPriority w:val="65"/>
    <w:semiHidden/>
    <w:unhideWhenUsed/>
    <w:rsid w:val="00BB4545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Shading2">
    <w:name w:val="Medium Shading 2"/>
    <w:basedOn w:val="TableNormal"/>
    <w:uiPriority w:val="64"/>
    <w:semiHidden/>
    <w:unhideWhenUsed/>
    <w:rsid w:val="00BB454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BB4545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">
    <w:name w:val="Light Grid"/>
    <w:basedOn w:val="TableNormal"/>
    <w:uiPriority w:val="62"/>
    <w:semiHidden/>
    <w:unhideWhenUsed/>
    <w:rsid w:val="00BB4545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BB4545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BB4545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Spacing">
    <w:name w:val="No Spacing"/>
    <w:uiPriority w:val="1"/>
    <w:qFormat/>
    <w:rsid w:val="00BB4545"/>
    <w:rPr>
      <w:sz w:val="24"/>
      <w:szCs w:val="24"/>
      <w:lang w:val="de-DE" w:eastAsia="ja-JP"/>
    </w:rPr>
  </w:style>
  <w:style w:type="character" w:styleId="HTMLVariable">
    <w:name w:val="HTML Variable"/>
    <w:basedOn w:val="DefaultParagraphFont"/>
    <w:uiPriority w:val="99"/>
    <w:semiHidden/>
    <w:unhideWhenUsed/>
    <w:rsid w:val="00BB4545"/>
    <w:rPr>
      <w:i/>
      <w:iCs/>
    </w:rPr>
  </w:style>
  <w:style w:type="character" w:styleId="HTMLTypewriter">
    <w:name w:val="HTML Typewriter"/>
    <w:basedOn w:val="DefaultParagraphFont"/>
    <w:uiPriority w:val="99"/>
    <w:semiHidden/>
    <w:unhideWhenUsed/>
    <w:rsid w:val="00BB4545"/>
    <w:rPr>
      <w:rFonts w:ascii="Consolas" w:hAnsi="Consolas"/>
      <w:sz w:val="20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BB4545"/>
    <w:rPr>
      <w:rFonts w:ascii="Consolas" w:hAnsi="Consolas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BB4545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BB4545"/>
    <w:rPr>
      <w:rFonts w:ascii="Consolas" w:hAnsi="Consolas"/>
      <w:lang w:val="de-DE" w:eastAsia="ja-JP"/>
    </w:rPr>
  </w:style>
  <w:style w:type="character" w:styleId="HTMLKeyboard">
    <w:name w:val="HTML Keyboard"/>
    <w:basedOn w:val="DefaultParagraphFont"/>
    <w:uiPriority w:val="99"/>
    <w:semiHidden/>
    <w:unhideWhenUsed/>
    <w:rsid w:val="00BB4545"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BB4545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BB4545"/>
    <w:rPr>
      <w:rFonts w:ascii="Consolas" w:hAnsi="Consolas"/>
      <w:sz w:val="20"/>
      <w:szCs w:val="20"/>
    </w:rPr>
  </w:style>
  <w:style w:type="character" w:styleId="HTMLCite">
    <w:name w:val="HTML Cite"/>
    <w:basedOn w:val="DefaultParagraphFont"/>
    <w:uiPriority w:val="99"/>
    <w:semiHidden/>
    <w:unhideWhenUsed/>
    <w:rsid w:val="00BB4545"/>
    <w:rPr>
      <w:i/>
      <w:iCs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BB4545"/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BB4545"/>
    <w:rPr>
      <w:i/>
      <w:iCs/>
      <w:sz w:val="24"/>
      <w:szCs w:val="24"/>
      <w:lang w:val="de-DE" w:eastAsia="ja-JP"/>
    </w:rPr>
  </w:style>
  <w:style w:type="character" w:styleId="HTMLAcronym">
    <w:name w:val="HTML Acronym"/>
    <w:basedOn w:val="DefaultParagraphFont"/>
    <w:uiPriority w:val="99"/>
    <w:semiHidden/>
    <w:unhideWhenUsed/>
    <w:rsid w:val="00BB4545"/>
  </w:style>
  <w:style w:type="paragraph" w:styleId="NormalWeb">
    <w:name w:val="Normal (Web)"/>
    <w:basedOn w:val="Normal"/>
    <w:uiPriority w:val="99"/>
    <w:semiHidden/>
    <w:unhideWhenUsed/>
    <w:rsid w:val="00BB4545"/>
  </w:style>
  <w:style w:type="paragraph" w:styleId="PlainText">
    <w:name w:val="Plain Text"/>
    <w:basedOn w:val="Normal"/>
    <w:link w:val="PlainTextChar"/>
    <w:uiPriority w:val="99"/>
    <w:semiHidden/>
    <w:unhideWhenUsed/>
    <w:rsid w:val="00BB4545"/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BB4545"/>
    <w:rPr>
      <w:rFonts w:ascii="Consolas" w:hAnsi="Consolas"/>
      <w:sz w:val="21"/>
      <w:szCs w:val="21"/>
      <w:lang w:val="de-DE" w:eastAsia="ja-JP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BB4545"/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BB4545"/>
    <w:rPr>
      <w:rFonts w:ascii="Segoe UI" w:hAnsi="Segoe UI" w:cs="Segoe UI"/>
      <w:sz w:val="16"/>
      <w:szCs w:val="16"/>
      <w:lang w:val="de-DE" w:eastAsia="ja-JP"/>
    </w:rPr>
  </w:style>
  <w:style w:type="character" w:styleId="Emphasis">
    <w:name w:val="Emphasis"/>
    <w:basedOn w:val="DefaultParagraphFont"/>
    <w:uiPriority w:val="20"/>
    <w:qFormat/>
    <w:rsid w:val="00BB4545"/>
    <w:rPr>
      <w:i/>
      <w:iCs/>
    </w:rPr>
  </w:style>
  <w:style w:type="character" w:styleId="Strong">
    <w:name w:val="Strong"/>
    <w:basedOn w:val="DefaultParagraphFont"/>
    <w:uiPriority w:val="22"/>
    <w:qFormat/>
    <w:rsid w:val="00BB4545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BB4545"/>
    <w:rPr>
      <w:color w:val="954F72" w:themeColor="followedHyperlink"/>
      <w:u w:val="single"/>
    </w:rPr>
  </w:style>
  <w:style w:type="paragraph" w:styleId="BlockText">
    <w:name w:val="Block Text"/>
    <w:basedOn w:val="Normal"/>
    <w:uiPriority w:val="99"/>
    <w:semiHidden/>
    <w:unhideWhenUsed/>
    <w:rsid w:val="00BB4545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B4545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B4545"/>
    <w:rPr>
      <w:sz w:val="16"/>
      <w:szCs w:val="16"/>
      <w:lang w:val="de-DE" w:eastAsia="ja-JP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BB4545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B4545"/>
    <w:rPr>
      <w:sz w:val="24"/>
      <w:szCs w:val="24"/>
      <w:lang w:val="de-DE" w:eastAsia="ja-JP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BB454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BB4545"/>
    <w:rPr>
      <w:sz w:val="16"/>
      <w:szCs w:val="16"/>
      <w:lang w:val="de-DE" w:eastAsia="ja-JP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BB4545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B4545"/>
    <w:rPr>
      <w:sz w:val="24"/>
      <w:szCs w:val="24"/>
      <w:lang w:val="de-DE" w:eastAsia="ja-JP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BB4545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BB4545"/>
    <w:rPr>
      <w:sz w:val="24"/>
      <w:szCs w:val="24"/>
      <w:lang w:val="de-DE" w:eastAsia="ja-JP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BB4545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BB4545"/>
    <w:rPr>
      <w:sz w:val="24"/>
      <w:szCs w:val="24"/>
      <w:lang w:val="de-DE" w:eastAsia="ja-JP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BB4545"/>
    <w:pPr>
      <w:spacing w:after="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BB4545"/>
    <w:rPr>
      <w:sz w:val="24"/>
      <w:szCs w:val="24"/>
      <w:lang w:val="de-DE" w:eastAsia="ja-JP"/>
    </w:rPr>
  </w:style>
  <w:style w:type="paragraph" w:styleId="BodyText">
    <w:name w:val="Body Text"/>
    <w:basedOn w:val="Normal"/>
    <w:link w:val="BodyTextChar"/>
    <w:uiPriority w:val="99"/>
    <w:semiHidden/>
    <w:unhideWhenUsed/>
    <w:rsid w:val="00BB454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B4545"/>
    <w:rPr>
      <w:sz w:val="24"/>
      <w:szCs w:val="24"/>
      <w:lang w:val="de-DE" w:eastAsia="ja-JP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BB4545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BB4545"/>
    <w:rPr>
      <w:sz w:val="24"/>
      <w:szCs w:val="24"/>
      <w:lang w:val="de-DE" w:eastAsia="ja-JP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BB4545"/>
  </w:style>
  <w:style w:type="character" w:customStyle="1" w:styleId="DateChar">
    <w:name w:val="Date Char"/>
    <w:basedOn w:val="DefaultParagraphFont"/>
    <w:link w:val="Date"/>
    <w:uiPriority w:val="99"/>
    <w:semiHidden/>
    <w:rsid w:val="00BB4545"/>
    <w:rPr>
      <w:sz w:val="24"/>
      <w:szCs w:val="24"/>
      <w:lang w:val="de-DE" w:eastAsia="ja-JP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BB4545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BB4545"/>
    <w:rPr>
      <w:sz w:val="24"/>
      <w:szCs w:val="24"/>
      <w:lang w:val="de-DE" w:eastAsia="ja-JP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54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BB4545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de-DE" w:eastAsia="ja-JP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BB454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BB4545"/>
    <w:rPr>
      <w:rFonts w:asciiTheme="majorHAnsi" w:eastAsiaTheme="majorEastAsia" w:hAnsiTheme="majorHAnsi" w:cstheme="majorBidi"/>
      <w:sz w:val="24"/>
      <w:szCs w:val="24"/>
      <w:shd w:val="pct20" w:color="auto" w:fill="auto"/>
      <w:lang w:val="de-DE" w:eastAsia="ja-JP"/>
    </w:rPr>
  </w:style>
  <w:style w:type="paragraph" w:styleId="ListContinue5">
    <w:name w:val="List Continue 5"/>
    <w:basedOn w:val="Normal"/>
    <w:uiPriority w:val="99"/>
    <w:semiHidden/>
    <w:unhideWhenUsed/>
    <w:rsid w:val="00BB4545"/>
    <w:pPr>
      <w:spacing w:after="120"/>
      <w:ind w:left="180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BB4545"/>
    <w:pPr>
      <w:spacing w:after="120"/>
      <w:ind w:left="144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BB4545"/>
    <w:pPr>
      <w:spacing w:after="120"/>
      <w:ind w:left="108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BB4545"/>
    <w:pPr>
      <w:spacing w:after="120"/>
      <w:ind w:left="720"/>
      <w:contextualSpacing/>
    </w:pPr>
  </w:style>
  <w:style w:type="paragraph" w:styleId="ListContinue">
    <w:name w:val="List Continue"/>
    <w:basedOn w:val="Normal"/>
    <w:uiPriority w:val="99"/>
    <w:semiHidden/>
    <w:unhideWhenUsed/>
    <w:rsid w:val="00BB4545"/>
    <w:pPr>
      <w:spacing w:after="120"/>
      <w:ind w:left="360"/>
      <w:contextualSpacing/>
    </w:pPr>
  </w:style>
  <w:style w:type="paragraph" w:styleId="Signature">
    <w:name w:val="Signature"/>
    <w:basedOn w:val="Normal"/>
    <w:link w:val="SignatureChar"/>
    <w:uiPriority w:val="99"/>
    <w:semiHidden/>
    <w:unhideWhenUsed/>
    <w:rsid w:val="00BB4545"/>
    <w:pPr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BB4545"/>
    <w:rPr>
      <w:sz w:val="24"/>
      <w:szCs w:val="24"/>
      <w:lang w:val="de-DE" w:eastAsia="ja-JP"/>
    </w:rPr>
  </w:style>
  <w:style w:type="paragraph" w:styleId="Closing">
    <w:name w:val="Closing"/>
    <w:basedOn w:val="Normal"/>
    <w:link w:val="ClosingChar"/>
    <w:uiPriority w:val="99"/>
    <w:semiHidden/>
    <w:unhideWhenUsed/>
    <w:rsid w:val="00BB4545"/>
    <w:pPr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BB4545"/>
    <w:rPr>
      <w:sz w:val="24"/>
      <w:szCs w:val="24"/>
      <w:lang w:val="de-DE"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BB454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B4545"/>
    <w:rPr>
      <w:rFonts w:asciiTheme="majorHAnsi" w:eastAsiaTheme="majorEastAsia" w:hAnsiTheme="majorHAnsi" w:cstheme="majorBidi"/>
      <w:spacing w:val="-10"/>
      <w:kern w:val="28"/>
      <w:sz w:val="56"/>
      <w:szCs w:val="56"/>
      <w:lang w:val="de-DE" w:eastAsia="ja-JP"/>
    </w:rPr>
  </w:style>
  <w:style w:type="paragraph" w:styleId="ListNumber5">
    <w:name w:val="List Number 5"/>
    <w:basedOn w:val="Normal"/>
    <w:uiPriority w:val="99"/>
    <w:semiHidden/>
    <w:unhideWhenUsed/>
    <w:rsid w:val="00BB4545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BB4545"/>
    <w:pPr>
      <w:numPr>
        <w:numId w:val="9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BB4545"/>
    <w:pPr>
      <w:numPr>
        <w:numId w:val="10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BB4545"/>
    <w:pPr>
      <w:numPr>
        <w:numId w:val="11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BB4545"/>
    <w:pPr>
      <w:numPr>
        <w:numId w:val="12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BB4545"/>
    <w:pPr>
      <w:numPr>
        <w:numId w:val="13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BB4545"/>
    <w:pPr>
      <w:numPr>
        <w:numId w:val="14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BB4545"/>
    <w:pPr>
      <w:numPr>
        <w:numId w:val="15"/>
      </w:numPr>
      <w:contextualSpacing/>
    </w:pPr>
  </w:style>
  <w:style w:type="paragraph" w:styleId="List5">
    <w:name w:val="List 5"/>
    <w:basedOn w:val="Normal"/>
    <w:uiPriority w:val="99"/>
    <w:semiHidden/>
    <w:unhideWhenUsed/>
    <w:rsid w:val="00BB4545"/>
    <w:pPr>
      <w:ind w:left="180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BB4545"/>
    <w:pPr>
      <w:ind w:left="144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BB4545"/>
    <w:pPr>
      <w:ind w:left="108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BB4545"/>
    <w:pPr>
      <w:ind w:left="720" w:hanging="360"/>
      <w:contextualSpacing/>
    </w:pPr>
  </w:style>
  <w:style w:type="paragraph" w:styleId="ListNumber">
    <w:name w:val="List Number"/>
    <w:basedOn w:val="Normal"/>
    <w:uiPriority w:val="99"/>
    <w:semiHidden/>
    <w:unhideWhenUsed/>
    <w:rsid w:val="00BB4545"/>
    <w:pPr>
      <w:numPr>
        <w:numId w:val="16"/>
      </w:numPr>
      <w:contextualSpacing/>
    </w:pPr>
  </w:style>
  <w:style w:type="paragraph" w:styleId="ListBullet">
    <w:name w:val="List Bullet"/>
    <w:basedOn w:val="Normal"/>
    <w:uiPriority w:val="99"/>
    <w:semiHidden/>
    <w:unhideWhenUsed/>
    <w:rsid w:val="00BB4545"/>
    <w:pPr>
      <w:numPr>
        <w:numId w:val="17"/>
      </w:numPr>
      <w:contextualSpacing/>
    </w:pPr>
  </w:style>
  <w:style w:type="paragraph" w:styleId="List">
    <w:name w:val="List"/>
    <w:basedOn w:val="Normal"/>
    <w:uiPriority w:val="99"/>
    <w:semiHidden/>
    <w:unhideWhenUsed/>
    <w:rsid w:val="00BB4545"/>
    <w:pPr>
      <w:ind w:left="360" w:hanging="360"/>
      <w:contextualSpacing/>
    </w:pPr>
  </w:style>
  <w:style w:type="paragraph" w:styleId="TOAHeading">
    <w:name w:val="toa heading"/>
    <w:basedOn w:val="Normal"/>
    <w:next w:val="Normal"/>
    <w:uiPriority w:val="99"/>
    <w:semiHidden/>
    <w:unhideWhenUsed/>
    <w:rsid w:val="00BB4545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MacroText">
    <w:name w:val="macro"/>
    <w:link w:val="MacroTextChar"/>
    <w:uiPriority w:val="99"/>
    <w:semiHidden/>
    <w:unhideWhenUsed/>
    <w:rsid w:val="00BB454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de-DE" w:eastAsia="ja-JP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BB4545"/>
    <w:rPr>
      <w:rFonts w:ascii="Consolas" w:hAnsi="Consolas"/>
      <w:lang w:val="de-DE" w:eastAsia="ja-JP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BB4545"/>
    <w:pPr>
      <w:ind w:left="240" w:hanging="240"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BB4545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BB4545"/>
    <w:rPr>
      <w:lang w:val="de-DE" w:eastAsia="ja-JP"/>
    </w:rPr>
  </w:style>
  <w:style w:type="character" w:styleId="EndnoteReference">
    <w:name w:val="endnote reference"/>
    <w:basedOn w:val="DefaultParagraphFont"/>
    <w:uiPriority w:val="99"/>
    <w:semiHidden/>
    <w:unhideWhenUsed/>
    <w:rsid w:val="00BB4545"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  <w:rsid w:val="00BB4545"/>
  </w:style>
  <w:style w:type="character" w:styleId="LineNumber">
    <w:name w:val="line number"/>
    <w:basedOn w:val="DefaultParagraphFont"/>
    <w:uiPriority w:val="99"/>
    <w:semiHidden/>
    <w:unhideWhenUsed/>
    <w:rsid w:val="00BB4545"/>
  </w:style>
  <w:style w:type="character" w:styleId="FootnoteReference">
    <w:name w:val="footnote reference"/>
    <w:basedOn w:val="DefaultParagraphFont"/>
    <w:uiPriority w:val="99"/>
    <w:semiHidden/>
    <w:unhideWhenUsed/>
    <w:rsid w:val="00BB4545"/>
    <w:rPr>
      <w:vertAlign w:val="superscript"/>
    </w:rPr>
  </w:style>
  <w:style w:type="paragraph" w:styleId="EnvelopeReturn">
    <w:name w:val="envelope return"/>
    <w:basedOn w:val="Normal"/>
    <w:uiPriority w:val="99"/>
    <w:semiHidden/>
    <w:unhideWhenUsed/>
    <w:rsid w:val="00BB4545"/>
    <w:rPr>
      <w:rFonts w:asciiTheme="majorHAnsi" w:eastAsiaTheme="majorEastAsia" w:hAnsiTheme="majorHAnsi" w:cstheme="majorBidi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BB4545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BB4545"/>
  </w:style>
  <w:style w:type="paragraph" w:styleId="Caption">
    <w:name w:val="caption"/>
    <w:basedOn w:val="Normal"/>
    <w:next w:val="Normal"/>
    <w:uiPriority w:val="35"/>
    <w:semiHidden/>
    <w:unhideWhenUsed/>
    <w:qFormat/>
    <w:rsid w:val="00BB4545"/>
    <w:pPr>
      <w:spacing w:after="200"/>
    </w:pPr>
    <w:rPr>
      <w:i/>
      <w:iCs/>
      <w:color w:val="44546A" w:themeColor="text2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BB4545"/>
    <w:pPr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BB4545"/>
    <w:rPr>
      <w:rFonts w:asciiTheme="majorHAnsi" w:eastAsiaTheme="majorEastAsia" w:hAnsiTheme="majorHAnsi" w:cstheme="majorBidi"/>
      <w:b/>
      <w:bCs/>
    </w:rPr>
  </w:style>
  <w:style w:type="paragraph" w:styleId="NormalIndent">
    <w:name w:val="Normal Indent"/>
    <w:basedOn w:val="Normal"/>
    <w:uiPriority w:val="99"/>
    <w:semiHidden/>
    <w:unhideWhenUsed/>
    <w:rsid w:val="00BB4545"/>
    <w:pPr>
      <w:ind w:left="708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BB4545"/>
    <w:pPr>
      <w:spacing w:after="100"/>
      <w:ind w:left="19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BB4545"/>
    <w:pPr>
      <w:spacing w:after="100"/>
      <w:ind w:left="168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BB4545"/>
    <w:pPr>
      <w:spacing w:after="100"/>
      <w:ind w:left="144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BB4545"/>
    <w:pPr>
      <w:spacing w:after="100"/>
      <w:ind w:left="120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BB4545"/>
    <w:pPr>
      <w:spacing w:after="100"/>
      <w:ind w:left="96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BB4545"/>
    <w:pPr>
      <w:spacing w:after="100"/>
      <w:ind w:left="7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BB4545"/>
    <w:pPr>
      <w:spacing w:after="100"/>
      <w:ind w:left="48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BB4545"/>
    <w:pPr>
      <w:spacing w:after="100"/>
      <w:ind w:left="240"/>
    </w:pPr>
  </w:style>
  <w:style w:type="paragraph" w:styleId="TOC1">
    <w:name w:val="toc 1"/>
    <w:basedOn w:val="Normal"/>
    <w:next w:val="Normal"/>
    <w:autoRedefine/>
    <w:uiPriority w:val="39"/>
    <w:semiHidden/>
    <w:unhideWhenUsed/>
    <w:rsid w:val="00BB4545"/>
    <w:pPr>
      <w:spacing w:after="10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BB4545"/>
    <w:pPr>
      <w:ind w:left="216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BB4545"/>
    <w:pPr>
      <w:ind w:left="192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BB4545"/>
    <w:pPr>
      <w:ind w:left="168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BB4545"/>
    <w:pPr>
      <w:ind w:left="144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BB4545"/>
    <w:pPr>
      <w:ind w:left="120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BB4545"/>
    <w:pPr>
      <w:ind w:left="96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BB4545"/>
    <w:pPr>
      <w:ind w:left="72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BB4545"/>
    <w:pPr>
      <w:ind w:left="480" w:hanging="240"/>
    </w:pPr>
  </w:style>
  <w:style w:type="paragraph" w:customStyle="1" w:styleId="Default">
    <w:name w:val="Default"/>
    <w:rsid w:val="00474FDE"/>
    <w:pPr>
      <w:autoSpaceDE w:val="0"/>
      <w:autoSpaceDN w:val="0"/>
      <w:adjustRightInd w:val="0"/>
    </w:pPr>
    <w:rPr>
      <w:color w:val="000000"/>
      <w:sz w:val="24"/>
      <w:szCs w:val="24"/>
      <w:lang w:val="de-DE"/>
    </w:rPr>
  </w:style>
  <w:style w:type="character" w:customStyle="1" w:styleId="anchor-text">
    <w:name w:val="anchor-text"/>
    <w:basedOn w:val="DefaultParagraphFont"/>
    <w:rsid w:val="000D4BF6"/>
  </w:style>
  <w:style w:type="paragraph" w:styleId="Revision">
    <w:name w:val="Revision"/>
    <w:hidden/>
    <w:uiPriority w:val="99"/>
    <w:semiHidden/>
    <w:rsid w:val="00D874DC"/>
    <w:rPr>
      <w:sz w:val="24"/>
      <w:szCs w:val="24"/>
      <w:lang w:val="de-D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74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emf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446C3525B3CB46BD92ABA5C2617223" ma:contentTypeVersion="12" ma:contentTypeDescription="Ein neues Dokument erstellen." ma:contentTypeScope="" ma:versionID="ace6bbd061d3e3241e07436f437a906c">
  <xsd:schema xmlns:xsd="http://www.w3.org/2001/XMLSchema" xmlns:xs="http://www.w3.org/2001/XMLSchema" xmlns:p="http://schemas.microsoft.com/office/2006/metadata/properties" xmlns:ns2="981f2fdf-0e4d-4708-9882-12f25bf7d4fe" xmlns:ns3="4fe7dd48-639f-4daa-8770-f50527565b0b" targetNamespace="http://schemas.microsoft.com/office/2006/metadata/properties" ma:root="true" ma:fieldsID="645148a839964f4ba651d3ea90aa0208" ns2:_="" ns3:_="">
    <xsd:import namespace="981f2fdf-0e4d-4708-9882-12f25bf7d4fe"/>
    <xsd:import namespace="4fe7dd48-639f-4daa-8770-f50527565b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f2fdf-0e4d-4708-9882-12f25bf7d4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e7dd48-639f-4daa-8770-f50527565b0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F19EBF-8207-4BE7-AD18-240ED1895C11}">
  <ds:schemaRefs>
    <ds:schemaRef ds:uri="urn:schemas-microsoft-com.VSTO2008Demos.ControlsStorage"/>
  </ds:schemaRefs>
</ds:datastoreItem>
</file>

<file path=customXml/itemProps2.xml><?xml version="1.0" encoding="utf-8"?>
<ds:datastoreItem xmlns:ds="http://schemas.openxmlformats.org/officeDocument/2006/customXml" ds:itemID="{C86C925C-E763-4769-9959-2FEDA6D7CE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81f2fdf-0e4d-4708-9882-12f25bf7d4fe"/>
    <ds:schemaRef ds:uri="4fe7dd48-639f-4daa-8770-f50527565b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D19C85-73BE-4F5D-979F-58BFDE5BBE1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5886F76-A765-4714-B899-7AC2DC4334A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8803F3A-83D6-4DFA-BA40-4C21F6CDD2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967</Words>
  <Characters>5518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Schulze, Patricia</dc:creator>
  <cp:keywords/>
  <cp:lastModifiedBy>E739668</cp:lastModifiedBy>
  <cp:revision>34</cp:revision>
  <dcterms:created xsi:type="dcterms:W3CDTF">2023-11-21T12:52:00Z</dcterms:created>
  <dcterms:modified xsi:type="dcterms:W3CDTF">2023-12-11T08:12:00Z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0x01010070446C3525B3CB46BD92ABA5C2617223</vt:lpwstr>
  </property>
  <property fmtid="{D5CDD505-2E9C-101B-9397-08002B2CF9AE}" pid="3" name="CitaviDocumentProperty_7">
    <vt:lpwstr>RECOVERED Mio_Novel_Merged</vt:lpwstr>
  </property>
  <property fmtid="{D5CDD505-2E9C-101B-9397-08002B2CF9AE}" pid="4" name="CitaviDocumentProperty_0">
    <vt:lpwstr>1db34879-cfd8-4e66-8724-527d2e23e268</vt:lpwstr>
  </property>
  <property fmtid="{D5CDD505-2E9C-101B-9397-08002B2CF9AE}" pid="5" name="CitaviDocumentProperty_8">
    <vt:lpwstr>h:\Citavi 6\Projects\Mio_Novel_Merged\RECOVERED Mio_Novel_Merged.ctv6</vt:lpwstr>
  </property>
  <property fmtid="{D5CDD505-2E9C-101B-9397-08002B2CF9AE}" pid="6" name="CitaviDocumentProperty_1">
    <vt:lpwstr>6.14.0.0</vt:lpwstr>
  </property>
  <property fmtid="{D5CDD505-2E9C-101B-9397-08002B2CF9AE}" pid="7" name="CitaviDocumentProperty_6">
    <vt:lpwstr>False</vt:lpwstr>
  </property>
</Properties>
</file>