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9EFA3C" w14:textId="77777777" w:rsidR="00FE2714" w:rsidRPr="00203566" w:rsidRDefault="00FE2714" w:rsidP="00FE2714">
      <w:pPr>
        <w:spacing w:before="120" w:after="120" w:line="360" w:lineRule="auto"/>
        <w:rPr>
          <w:rFonts w:ascii="Arial" w:hAnsi="Arial" w:cs="Arial"/>
          <w:b/>
          <w:color w:val="323130"/>
          <w:kern w:val="0"/>
          <w14:ligatures w14:val="none"/>
        </w:rPr>
      </w:pPr>
      <w:r w:rsidRPr="00203566">
        <w:rPr>
          <w:rFonts w:ascii="Arial" w:hAnsi="Arial" w:cs="Arial"/>
          <w:b/>
          <w:color w:val="323130"/>
          <w:kern w:val="0"/>
          <w14:ligatures w14:val="none"/>
        </w:rPr>
        <w:t>SUPPLEMENTARY MATERIAL</w:t>
      </w:r>
    </w:p>
    <w:p w14:paraId="66F29B66" w14:textId="77777777" w:rsidR="00FE2714" w:rsidRPr="00203566" w:rsidRDefault="00FE2714" w:rsidP="00FE2714">
      <w:pPr>
        <w:spacing w:before="120" w:after="120" w:line="360" w:lineRule="auto"/>
        <w:rPr>
          <w:rFonts w:ascii="Arial" w:hAnsi="Arial" w:cs="Arial"/>
          <w:b/>
          <w:bCs/>
          <w:color w:val="323130"/>
          <w:kern w:val="0"/>
          <w14:ligatures w14:val="none"/>
        </w:rPr>
      </w:pPr>
      <w:r w:rsidRPr="00203566">
        <w:rPr>
          <w:rFonts w:ascii="Arial" w:hAnsi="Arial" w:cs="Arial"/>
          <w:b/>
          <w:bCs/>
          <w:color w:val="323130"/>
          <w:kern w:val="0"/>
          <w14:ligatures w14:val="none"/>
        </w:rPr>
        <w:t>Punch Biopsy Procedure</w:t>
      </w:r>
    </w:p>
    <w:p w14:paraId="04407C76"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 xml:space="preserve">A 4.5 mm punch biopsy specimen was collected at each site and divided into two halves; one half was frozen in optimal cutting </w:t>
      </w:r>
      <w:r w:rsidRPr="00203566">
        <w:rPr>
          <w:rFonts w:ascii="Arial" w:eastAsia="Times New Roman" w:hAnsi="Arial" w:cs="Arial"/>
          <w:bCs/>
          <w:color w:val="222222"/>
          <w:kern w:val="0"/>
          <w14:ligatures w14:val="none"/>
        </w:rPr>
        <w:t xml:space="preserve">temperature (OCT) compound </w:t>
      </w:r>
      <w:r w:rsidRPr="00203566">
        <w:rPr>
          <w:rFonts w:ascii="Arial" w:hAnsi="Arial" w:cs="Arial"/>
          <w:bCs/>
          <w:color w:val="323130"/>
          <w:kern w:val="0"/>
          <w14:ligatures w14:val="none"/>
        </w:rPr>
        <w:t>and the other half was preserved in RNALater.</w:t>
      </w:r>
    </w:p>
    <w:p w14:paraId="38F37DA1" w14:textId="77777777" w:rsidR="00FE2714" w:rsidRPr="00203566" w:rsidRDefault="00FE2714" w:rsidP="00FE2714">
      <w:pPr>
        <w:spacing w:before="120" w:after="120" w:line="360" w:lineRule="auto"/>
        <w:rPr>
          <w:rFonts w:ascii="Arial" w:hAnsi="Arial" w:cs="Arial"/>
          <w:bCs/>
          <w:color w:val="323130"/>
          <w:kern w:val="0"/>
          <w14:ligatures w14:val="none"/>
        </w:rPr>
      </w:pPr>
    </w:p>
    <w:p w14:paraId="70275D41" w14:textId="77777777" w:rsidR="00FE2714" w:rsidRPr="00203566" w:rsidRDefault="00FE2714" w:rsidP="00FE2714">
      <w:pPr>
        <w:spacing w:before="120" w:after="120" w:line="360" w:lineRule="auto"/>
        <w:rPr>
          <w:rFonts w:ascii="Arial" w:hAnsi="Arial" w:cs="Arial"/>
          <w:b/>
          <w:color w:val="323130"/>
          <w:kern w:val="0"/>
          <w14:ligatures w14:val="none"/>
        </w:rPr>
      </w:pPr>
      <w:r w:rsidRPr="00203566">
        <w:rPr>
          <w:rFonts w:ascii="Arial" w:hAnsi="Arial" w:cs="Arial"/>
          <w:b/>
          <w:color w:val="323130"/>
          <w:kern w:val="0"/>
          <w14:ligatures w14:val="none"/>
        </w:rPr>
        <w:t>Quantitative real-time PCR and IHC procedures</w:t>
      </w:r>
    </w:p>
    <w:p w14:paraId="313189AA" w14:textId="77777777" w:rsidR="00FE2714" w:rsidRPr="00203566" w:rsidRDefault="00FE2714" w:rsidP="00FE2714">
      <w:pPr>
        <w:spacing w:before="120" w:after="120" w:line="360" w:lineRule="auto"/>
        <w:ind w:firstLine="720"/>
        <w:contextualSpacing/>
        <w:rPr>
          <w:rFonts w:ascii="Arial" w:hAnsi="Arial" w:cs="Arial"/>
          <w:bCs/>
          <w:color w:val="323130"/>
          <w:kern w:val="0"/>
          <w14:ligatures w14:val="none"/>
        </w:rPr>
      </w:pPr>
      <w:r w:rsidRPr="00203566">
        <w:rPr>
          <w:rFonts w:ascii="Arial" w:eastAsia="Times New Roman" w:hAnsi="Arial" w:cs="Arial"/>
          <w:bCs/>
          <w:color w:val="323130"/>
          <w:kern w:val="0"/>
          <w:lang w:eastAsia="ja-JP"/>
          <w14:ligatures w14:val="none"/>
        </w:rPr>
        <w:t>RNA extraction was performed as previously described.</w:t>
      </w:r>
      <w:r w:rsidRPr="00203566">
        <w:rPr>
          <w:rFonts w:ascii="Arial" w:eastAsia="Times New Roman" w:hAnsi="Arial" w:cs="Arial"/>
          <w:bCs/>
          <w:color w:val="323130"/>
          <w:kern w:val="0"/>
          <w:vertAlign w:val="superscript"/>
          <w:lang w:eastAsia="ja-JP"/>
          <w14:ligatures w14:val="none"/>
        </w:rPr>
        <w:t>1</w:t>
      </w:r>
      <w:r w:rsidRPr="00203566">
        <w:rPr>
          <w:rFonts w:ascii="Arial" w:eastAsia="Times New Roman" w:hAnsi="Arial" w:cs="Arial"/>
          <w:bCs/>
          <w:color w:val="323130"/>
          <w:kern w:val="0"/>
          <w:lang w:eastAsia="ja-JP"/>
          <w14:ligatures w14:val="none"/>
        </w:rPr>
        <w:t xml:space="preserve"> RNA was isolated using</w:t>
      </w:r>
      <w:r w:rsidRPr="00203566">
        <w:rPr>
          <w:rFonts w:ascii="Arial" w:eastAsia="Times New Roman" w:hAnsi="Arial" w:cs="Arial"/>
          <w:bCs/>
          <w:color w:val="000000"/>
          <w:kern w:val="0"/>
          <w:shd w:val="clear" w:color="auto" w:fill="FFFFFF"/>
          <w:lang w:eastAsia="ja-JP"/>
          <w14:ligatures w14:val="none"/>
        </w:rPr>
        <w:t xml:space="preserve"> </w:t>
      </w:r>
      <w:r w:rsidRPr="00203566">
        <w:rPr>
          <w:rFonts w:ascii="Arial" w:eastAsia="Times New Roman" w:hAnsi="Arial" w:cs="Arial"/>
          <w:bCs/>
          <w:color w:val="323130"/>
          <w:kern w:val="0"/>
          <w:lang w:eastAsia="ja-JP"/>
          <w14:ligatures w14:val="none"/>
        </w:rPr>
        <w:t xml:space="preserve">RNeasy Mini Kit (Qiagen, Valencia, CA, USA). </w:t>
      </w:r>
      <w:r w:rsidRPr="00203566">
        <w:rPr>
          <w:rFonts w:ascii="Arial" w:hAnsi="Arial" w:cs="Arial"/>
          <w:bCs/>
          <w:color w:val="323130"/>
          <w:kern w:val="0"/>
          <w14:ligatures w14:val="none"/>
        </w:rPr>
        <w:t xml:space="preserve">For quantitative real-time PCR, RNA was extracted from skin biopsy samples in Qiazol solution using a tissue sonicator and processed downstream with the QIAGEN miRNeasy Mini kit per manufacturer protocol (QIAGEN catalog no. 217004). For </w:t>
      </w:r>
      <w:bookmarkStart w:id="0" w:name="_Hlk130308021"/>
      <w:r w:rsidRPr="00203566">
        <w:rPr>
          <w:rFonts w:ascii="Arial" w:hAnsi="Arial" w:cs="Arial"/>
          <w:bCs/>
          <w:color w:val="323130"/>
          <w:kern w:val="0"/>
          <w14:ligatures w14:val="none"/>
        </w:rPr>
        <w:t>the Taqman low-density array (TLDA) quantitative RT-PCR</w:t>
      </w:r>
      <w:bookmarkEnd w:id="0"/>
      <w:r w:rsidRPr="00203566">
        <w:rPr>
          <w:rFonts w:ascii="Arial" w:hAnsi="Arial" w:cs="Arial"/>
          <w:bCs/>
          <w:color w:val="323130"/>
          <w:kern w:val="0"/>
          <w14:ligatures w14:val="none"/>
        </w:rPr>
        <w:t>, 100 ng total RNA was used for reverse transcription to complementary DNA and carried out using high-capacity complementary DNA</w:t>
      </w:r>
      <w:r w:rsidRPr="00203566" w:rsidDel="00372C40">
        <w:rPr>
          <w:rFonts w:ascii="Arial" w:hAnsi="Arial" w:cs="Arial"/>
          <w:bCs/>
          <w:color w:val="323130"/>
          <w:kern w:val="0"/>
          <w14:ligatures w14:val="none"/>
        </w:rPr>
        <w:t xml:space="preserve"> </w:t>
      </w:r>
      <w:r w:rsidRPr="00203566">
        <w:rPr>
          <w:rFonts w:ascii="Arial" w:hAnsi="Arial" w:cs="Arial"/>
          <w:bCs/>
          <w:color w:val="323130"/>
          <w:kern w:val="0"/>
          <w14:ligatures w14:val="none"/>
        </w:rPr>
        <w:t>reverse transcription (Thermo Fisher catalog no. 4374967). Pre-amplification was performed on all samples and loaded as 8 samples per TLDA card and run on the ViiA 7 real-time PCR system (Thermo Fisher). In each patient, expression levels from RT-PCR were normalized to the housekeeping gene ribosomal protein lateral stalk subunit P0 (RPLP0) by negatively transforming the cycle threshold (Ct) values to –dCt, obtaining an equivalent to log</w:t>
      </w:r>
      <w:r w:rsidRPr="00203566">
        <w:rPr>
          <w:rFonts w:ascii="Arial" w:hAnsi="Arial" w:cs="Arial"/>
          <w:bCs/>
          <w:color w:val="323130"/>
          <w:kern w:val="0"/>
          <w:vertAlign w:val="subscript"/>
          <w14:ligatures w14:val="none"/>
        </w:rPr>
        <w:t>2</w:t>
      </w:r>
      <w:r w:rsidRPr="00203566">
        <w:rPr>
          <w:rFonts w:ascii="Arial" w:hAnsi="Arial" w:cs="Arial"/>
          <w:bCs/>
          <w:color w:val="323130"/>
          <w:kern w:val="0"/>
          <w14:ligatures w14:val="none"/>
        </w:rPr>
        <w:t xml:space="preserve"> scale expression values (reporting unit: log</w:t>
      </w:r>
      <w:r w:rsidRPr="00203566">
        <w:rPr>
          <w:rFonts w:ascii="Arial" w:hAnsi="Arial" w:cs="Arial"/>
          <w:bCs/>
          <w:color w:val="323130"/>
          <w:kern w:val="0"/>
          <w:vertAlign w:val="subscript"/>
          <w14:ligatures w14:val="none"/>
        </w:rPr>
        <w:t>2</w:t>
      </w:r>
      <w:r w:rsidRPr="00203566">
        <w:rPr>
          <w:rFonts w:ascii="Arial" w:hAnsi="Arial" w:cs="Arial"/>
          <w:bCs/>
          <w:color w:val="323130"/>
          <w:kern w:val="0"/>
          <w14:ligatures w14:val="none"/>
        </w:rPr>
        <w:t xml:space="preserve"> [expression/RPLP0]). Probes are listed in table S1.</w:t>
      </w:r>
    </w:p>
    <w:p w14:paraId="547B0CC2" w14:textId="1FDDBCC7" w:rsidR="00FE2714" w:rsidRPr="00203566" w:rsidRDefault="00FE2714" w:rsidP="00FE2714">
      <w:pPr>
        <w:spacing w:before="120" w:after="120" w:line="360" w:lineRule="auto"/>
        <w:ind w:firstLine="720"/>
        <w:jc w:val="both"/>
        <w:rPr>
          <w:rFonts w:ascii="Arial" w:eastAsia="Times New Roman" w:hAnsi="Arial" w:cs="Arial"/>
          <w:bCs/>
          <w:color w:val="000000"/>
          <w:kern w:val="0"/>
          <w:sz w:val="24"/>
          <w:szCs w:val="24"/>
          <w14:ligatures w14:val="none"/>
        </w:rPr>
      </w:pPr>
      <w:r w:rsidRPr="00203566">
        <w:rPr>
          <w:rFonts w:ascii="Arial" w:hAnsi="Arial" w:cs="Arial"/>
          <w:bCs/>
          <w:color w:val="323130"/>
          <w:kern w:val="0"/>
          <w14:ligatures w14:val="none"/>
        </w:rPr>
        <w:t xml:space="preserve">For IHC, </w:t>
      </w:r>
      <w:r w:rsidRPr="00203566">
        <w:rPr>
          <w:rFonts w:ascii="Arial" w:eastAsia="Times New Roman" w:hAnsi="Arial" w:cs="Arial"/>
          <w:bCs/>
          <w:color w:val="222222"/>
          <w:kern w:val="0"/>
          <w14:ligatures w14:val="none"/>
        </w:rPr>
        <w:t>tissue sections from lesional and nonlesional AD were collected through biopsies. Samples were embedded in OCT compound and kept frozen at -80°C</w:t>
      </w:r>
      <w:r w:rsidRPr="00203566">
        <w:rPr>
          <w:rFonts w:ascii="Arial" w:hAnsi="Arial" w:cs="Arial"/>
          <w:bCs/>
          <w:color w:val="323130"/>
          <w:kern w:val="0"/>
          <w:sz w:val="23"/>
          <w:szCs w:val="23"/>
          <w14:ligatures w14:val="none"/>
        </w:rPr>
        <w:t xml:space="preserve"> until processing and analysis. To avoid batch effect, OCT blocks were sectioned and resulting slides were stained within a month of sectioning, and only when samples from the same patient (baseline, week 4, week 12, end of treatment or unplanned) had been obtained. Slides were prepared from OCT blocks and sectioned at a thickness of 6 microns.</w:t>
      </w:r>
      <w:r w:rsidRPr="00203566">
        <w:rPr>
          <w:rFonts w:ascii="Arial" w:eastAsia="Times New Roman" w:hAnsi="Arial" w:cs="Arial"/>
          <w:bCs/>
          <w:color w:val="222222"/>
          <w:kern w:val="0"/>
          <w14:ligatures w14:val="none"/>
        </w:rPr>
        <w:t xml:space="preserve"> Staining was performed as previously described.</w:t>
      </w:r>
      <w:r w:rsidRPr="00203566">
        <w:rPr>
          <w:rFonts w:ascii="Arial" w:eastAsia="Times New Roman" w:hAnsi="Arial" w:cs="Arial"/>
          <w:bCs/>
          <w:color w:val="222222"/>
          <w:kern w:val="0"/>
          <w:vertAlign w:val="superscript"/>
          <w14:ligatures w14:val="none"/>
        </w:rPr>
        <w:t>2</w:t>
      </w:r>
      <w:r w:rsidRPr="00203566">
        <w:rPr>
          <w:rFonts w:ascii="Arial" w:eastAsia="Times New Roman" w:hAnsi="Arial" w:cs="Arial"/>
          <w:bCs/>
          <w:color w:val="222222"/>
          <w:kern w:val="0"/>
          <w14:ligatures w14:val="none"/>
        </w:rPr>
        <w:t xml:space="preserve"> Briefly, samples were defrosted, fixed with acetone and blocked </w:t>
      </w:r>
      <w:r w:rsidRPr="00203566">
        <w:rPr>
          <w:rFonts w:ascii="Arial" w:eastAsia="Times New Roman" w:hAnsi="Arial" w:cs="Arial"/>
          <w:bCs/>
          <w:color w:val="000000"/>
          <w:kern w:val="0"/>
          <w14:ligatures w14:val="none"/>
        </w:rPr>
        <w:t>using 10% normal serum of the species the secondary antibody was made in</w:t>
      </w:r>
      <w:r w:rsidRPr="00203566">
        <w:rPr>
          <w:rFonts w:ascii="Arial" w:eastAsia="Times New Roman" w:hAnsi="Arial" w:cs="Arial"/>
          <w:bCs/>
          <w:color w:val="222222"/>
          <w:kern w:val="0"/>
          <w14:ligatures w14:val="none"/>
        </w:rPr>
        <w:t xml:space="preserve">. </w:t>
      </w:r>
      <w:r w:rsidRPr="00203566">
        <w:rPr>
          <w:rFonts w:ascii="Arial" w:eastAsia="Times New Roman" w:hAnsi="Arial" w:cs="Arial"/>
          <w:bCs/>
          <w:color w:val="000000"/>
          <w:kern w:val="0"/>
          <w14:ligatures w14:val="none"/>
        </w:rPr>
        <w:t>The samples were then incubated with primary antibody overnight in 4°C. The primary antibodies’ signals were detected using biotin-labeled secondary antibodies (Vector Laboratories, Burlingame, CA). Chromogen 3-amino-9-ethylcarbazole (AEC, Sigma-Aldrich, Burlington, MA) was used to develop the staining intensity and signal. Epidermal thickness and</w:t>
      </w:r>
      <w:r w:rsidRPr="00203566">
        <w:rPr>
          <w:rFonts w:ascii="Arial" w:eastAsia="Times New Roman" w:hAnsi="Arial" w:cs="Arial"/>
          <w:bCs/>
          <w:color w:val="000000"/>
          <w:kern w:val="0"/>
          <w:sz w:val="24"/>
          <w:szCs w:val="24"/>
          <w14:ligatures w14:val="none"/>
        </w:rPr>
        <w:t xml:space="preserve"> c</w:t>
      </w:r>
      <w:r w:rsidRPr="00203566">
        <w:rPr>
          <w:rFonts w:ascii="Arial" w:hAnsi="Arial" w:cs="Arial"/>
          <w:bCs/>
          <w:color w:val="323130"/>
          <w:kern w:val="0"/>
          <w14:ligatures w14:val="none"/>
        </w:rPr>
        <w:t xml:space="preserve">ell counts were performed by an expert dermatologist and quantified using ImageJ V1.42 software (National Institutes of Health, Bethesda, MD). Parameters studied with IHC included </w:t>
      </w:r>
      <w:r w:rsidRPr="00203566">
        <w:rPr>
          <w:rFonts w:ascii="Arial" w:hAnsi="Arial" w:cs="Arial"/>
          <w:bCs/>
          <w:color w:val="323130"/>
          <w:kern w:val="0"/>
          <w14:ligatures w14:val="none"/>
        </w:rPr>
        <w:lastRenderedPageBreak/>
        <w:t>epidermal thickness (performed on hematoxylin and eosin sections), and cell counts on Ki-67</w:t>
      </w:r>
      <w:r w:rsidRPr="00203566">
        <w:rPr>
          <w:rFonts w:ascii="Arial" w:hAnsi="Arial" w:cs="Arial"/>
          <w:bCs/>
          <w:color w:val="323130"/>
          <w:kern w:val="0"/>
          <w:vertAlign w:val="superscript"/>
          <w14:ligatures w14:val="none"/>
        </w:rPr>
        <w:t>+</w:t>
      </w:r>
      <w:r w:rsidRPr="00203566">
        <w:rPr>
          <w:rFonts w:ascii="Arial" w:hAnsi="Arial" w:cs="Arial"/>
          <w:bCs/>
          <w:color w:val="323130"/>
          <w:kern w:val="0"/>
          <w14:ligatures w14:val="none"/>
        </w:rPr>
        <w:t xml:space="preserve"> cells, CD3</w:t>
      </w:r>
      <w:r w:rsidRPr="00203566">
        <w:rPr>
          <w:rFonts w:ascii="Arial" w:hAnsi="Arial" w:cs="Arial"/>
          <w:bCs/>
          <w:color w:val="323130"/>
          <w:kern w:val="0"/>
          <w:vertAlign w:val="superscript"/>
          <w14:ligatures w14:val="none"/>
        </w:rPr>
        <w:t>+</w:t>
      </w:r>
      <w:r w:rsidRPr="00203566">
        <w:rPr>
          <w:rFonts w:ascii="Arial" w:hAnsi="Arial" w:cs="Arial"/>
          <w:bCs/>
          <w:color w:val="323130"/>
          <w:kern w:val="0"/>
          <w14:ligatures w14:val="none"/>
        </w:rPr>
        <w:t xml:space="preserve"> T cells, CD11c</w:t>
      </w:r>
      <w:r w:rsidRPr="00203566">
        <w:rPr>
          <w:rFonts w:ascii="Arial" w:hAnsi="Arial" w:cs="Arial"/>
          <w:bCs/>
          <w:color w:val="323130"/>
          <w:kern w:val="0"/>
          <w:vertAlign w:val="superscript"/>
          <w14:ligatures w14:val="none"/>
        </w:rPr>
        <w:t>+</w:t>
      </w:r>
      <w:r w:rsidRPr="00203566">
        <w:rPr>
          <w:rFonts w:ascii="Arial" w:hAnsi="Arial" w:cs="Arial"/>
          <w:bCs/>
          <w:color w:val="323130"/>
          <w:kern w:val="0"/>
          <w14:ligatures w14:val="none"/>
        </w:rPr>
        <w:t>, FcεR1</w:t>
      </w:r>
      <w:r w:rsidRPr="00203566">
        <w:rPr>
          <w:rFonts w:ascii="Arial" w:hAnsi="Arial" w:cs="Arial"/>
          <w:bCs/>
          <w:color w:val="323130"/>
          <w:kern w:val="0"/>
          <w:vertAlign w:val="superscript"/>
          <w14:ligatures w14:val="none"/>
        </w:rPr>
        <w:t>+</w:t>
      </w:r>
      <w:r w:rsidRPr="00203566">
        <w:rPr>
          <w:rFonts w:ascii="Arial" w:hAnsi="Arial" w:cs="Arial"/>
          <w:bCs/>
          <w:color w:val="323130"/>
          <w:kern w:val="0"/>
          <w14:ligatures w14:val="none"/>
        </w:rPr>
        <w:t xml:space="preserve"> and CD206</w:t>
      </w:r>
      <w:r w:rsidRPr="00203566">
        <w:rPr>
          <w:rFonts w:ascii="Arial" w:hAnsi="Arial" w:cs="Arial"/>
          <w:bCs/>
          <w:color w:val="323130"/>
          <w:kern w:val="0"/>
          <w:vertAlign w:val="superscript"/>
          <w14:ligatures w14:val="none"/>
        </w:rPr>
        <w:t>+</w:t>
      </w:r>
      <w:r w:rsidRPr="00203566">
        <w:rPr>
          <w:rFonts w:ascii="Arial" w:hAnsi="Arial" w:cs="Arial"/>
          <w:bCs/>
          <w:color w:val="323130"/>
          <w:kern w:val="0"/>
          <w14:ligatures w14:val="none"/>
        </w:rPr>
        <w:t xml:space="preserve"> epidermal dendritic cells. </w:t>
      </w:r>
    </w:p>
    <w:p w14:paraId="0FA54BB1" w14:textId="77777777" w:rsidR="00FE2714" w:rsidRPr="00203566" w:rsidRDefault="00FE2714" w:rsidP="00FE2714">
      <w:pPr>
        <w:spacing w:before="120" w:after="120" w:line="360" w:lineRule="auto"/>
        <w:rPr>
          <w:rFonts w:ascii="Arial" w:hAnsi="Arial" w:cs="Arial"/>
          <w:b/>
          <w:color w:val="323130"/>
          <w:kern w:val="0"/>
          <w14:ligatures w14:val="none"/>
        </w:rPr>
      </w:pPr>
      <w:r w:rsidRPr="00203566">
        <w:rPr>
          <w:rFonts w:ascii="Arial" w:hAnsi="Arial" w:cs="Arial"/>
          <w:b/>
          <w:color w:val="323130"/>
          <w:kern w:val="0"/>
          <w14:ligatures w14:val="none"/>
        </w:rPr>
        <w:br w:type="page"/>
      </w:r>
    </w:p>
    <w:p w14:paraId="53557747"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
          <w:color w:val="323130"/>
          <w:kern w:val="0"/>
          <w14:ligatures w14:val="none"/>
        </w:rPr>
        <w:lastRenderedPageBreak/>
        <w:t xml:space="preserve">TABLE S1 </w:t>
      </w:r>
      <w:r w:rsidRPr="00203566">
        <w:rPr>
          <w:rFonts w:ascii="Arial" w:hAnsi="Arial" w:cs="Arial"/>
          <w:bCs/>
          <w:color w:val="323130"/>
          <w:kern w:val="0"/>
          <w14:ligatures w14:val="none"/>
        </w:rPr>
        <w:t xml:space="preserve">Prespecified gene expression research </w:t>
      </w:r>
    </w:p>
    <w:tbl>
      <w:tblPr>
        <w:tblStyle w:val="TableGrid"/>
        <w:tblW w:w="0" w:type="auto"/>
        <w:tblLook w:val="04A0" w:firstRow="1" w:lastRow="0" w:firstColumn="1" w:lastColumn="0" w:noHBand="0" w:noVBand="1"/>
      </w:tblPr>
      <w:tblGrid>
        <w:gridCol w:w="3005"/>
        <w:gridCol w:w="3005"/>
        <w:gridCol w:w="3006"/>
      </w:tblGrid>
      <w:tr w:rsidR="00FE2714" w:rsidRPr="00203566" w14:paraId="4014064F" w14:textId="77777777" w:rsidTr="00A65D99">
        <w:tc>
          <w:tcPr>
            <w:tcW w:w="9016" w:type="dxa"/>
            <w:gridSpan w:val="3"/>
          </w:tcPr>
          <w:p w14:paraId="10CDBE8E" w14:textId="77777777" w:rsidR="00FE2714" w:rsidRPr="00203566" w:rsidRDefault="00FE2714" w:rsidP="00FE2714">
            <w:pPr>
              <w:spacing w:before="120" w:after="120" w:line="360" w:lineRule="auto"/>
              <w:jc w:val="center"/>
              <w:rPr>
                <w:b/>
              </w:rPr>
            </w:pPr>
            <w:bookmarkStart w:id="1" w:name="_Hlk120876672"/>
            <w:r w:rsidRPr="00203566">
              <w:rPr>
                <w:b/>
              </w:rPr>
              <w:t>Gene expression by TLDA RT-PCR</w:t>
            </w:r>
            <w:r w:rsidRPr="00203566">
              <w:rPr>
                <w:b/>
                <w:vertAlign w:val="superscript"/>
              </w:rPr>
              <w:t>a</w:t>
            </w:r>
          </w:p>
        </w:tc>
      </w:tr>
      <w:tr w:rsidR="00FE2714" w:rsidRPr="00203566" w14:paraId="77118096" w14:textId="77777777" w:rsidTr="00A65D99">
        <w:tc>
          <w:tcPr>
            <w:tcW w:w="3005" w:type="dxa"/>
          </w:tcPr>
          <w:p w14:paraId="5B42CB6E" w14:textId="77777777" w:rsidR="00FE2714" w:rsidRPr="00203566" w:rsidRDefault="00FE2714" w:rsidP="00FE2714">
            <w:pPr>
              <w:spacing w:before="120" w:after="120" w:line="360" w:lineRule="auto"/>
              <w:rPr>
                <w:b/>
              </w:rPr>
            </w:pPr>
            <w:r w:rsidRPr="00203566">
              <w:rPr>
                <w:b/>
                <w:sz w:val="20"/>
                <w:szCs w:val="20"/>
              </w:rPr>
              <w:t>Inflammation</w:t>
            </w:r>
          </w:p>
        </w:tc>
        <w:tc>
          <w:tcPr>
            <w:tcW w:w="3005" w:type="dxa"/>
          </w:tcPr>
          <w:p w14:paraId="2C8326C9" w14:textId="77777777" w:rsidR="00FE2714" w:rsidRPr="00203566" w:rsidRDefault="00FE2714" w:rsidP="00FE2714">
            <w:pPr>
              <w:spacing w:before="120" w:after="120" w:line="360" w:lineRule="auto"/>
              <w:rPr>
                <w:b/>
              </w:rPr>
            </w:pPr>
            <w:r w:rsidRPr="00203566">
              <w:rPr>
                <w:b/>
                <w:sz w:val="20"/>
                <w:szCs w:val="20"/>
              </w:rPr>
              <w:t>Other chemokines</w:t>
            </w:r>
          </w:p>
        </w:tc>
        <w:tc>
          <w:tcPr>
            <w:tcW w:w="3006" w:type="dxa"/>
          </w:tcPr>
          <w:p w14:paraId="3E73AF1B" w14:textId="77777777" w:rsidR="00FE2714" w:rsidRPr="00203566" w:rsidRDefault="00FE2714" w:rsidP="00FE2714">
            <w:pPr>
              <w:spacing w:before="120" w:after="120" w:line="360" w:lineRule="auto"/>
              <w:rPr>
                <w:b/>
              </w:rPr>
            </w:pPr>
            <w:r w:rsidRPr="00203566">
              <w:rPr>
                <w:b/>
                <w:sz w:val="20"/>
                <w:szCs w:val="20"/>
              </w:rPr>
              <w:t>Other</w:t>
            </w:r>
          </w:p>
        </w:tc>
      </w:tr>
      <w:tr w:rsidR="00FE2714" w:rsidRPr="00203566" w14:paraId="137EA535" w14:textId="77777777" w:rsidTr="00A65D99">
        <w:tc>
          <w:tcPr>
            <w:tcW w:w="3005" w:type="dxa"/>
          </w:tcPr>
          <w:p w14:paraId="757EFC44" w14:textId="77777777" w:rsidR="00FE2714" w:rsidRPr="00203566" w:rsidRDefault="00FE2714" w:rsidP="00FE2714">
            <w:pPr>
              <w:spacing w:before="120" w:after="120" w:line="360" w:lineRule="auto"/>
              <w:rPr>
                <w:b/>
              </w:rPr>
            </w:pPr>
            <w:r w:rsidRPr="00203566">
              <w:rPr>
                <w:sz w:val="20"/>
                <w:szCs w:val="20"/>
              </w:rPr>
              <w:t>MMP-12</w:t>
            </w:r>
            <w:r w:rsidRPr="00203566">
              <w:rPr>
                <w:sz w:val="20"/>
                <w:szCs w:val="20"/>
                <w:vertAlign w:val="superscript"/>
              </w:rPr>
              <w:t>b</w:t>
            </w:r>
            <w:r w:rsidRPr="00203566">
              <w:rPr>
                <w:sz w:val="20"/>
                <w:szCs w:val="20"/>
              </w:rPr>
              <w:t xml:space="preserve"> </w:t>
            </w:r>
          </w:p>
        </w:tc>
        <w:tc>
          <w:tcPr>
            <w:tcW w:w="3005" w:type="dxa"/>
          </w:tcPr>
          <w:p w14:paraId="23A0AD9F" w14:textId="77777777" w:rsidR="00FE2714" w:rsidRPr="00203566" w:rsidRDefault="00FE2714" w:rsidP="00FE2714">
            <w:pPr>
              <w:spacing w:before="120" w:after="120" w:line="360" w:lineRule="auto"/>
              <w:rPr>
                <w:b/>
              </w:rPr>
            </w:pPr>
            <w:r w:rsidRPr="00203566">
              <w:rPr>
                <w:sz w:val="20"/>
                <w:szCs w:val="20"/>
              </w:rPr>
              <w:t>CCL5</w:t>
            </w:r>
          </w:p>
        </w:tc>
        <w:tc>
          <w:tcPr>
            <w:tcW w:w="3006" w:type="dxa"/>
          </w:tcPr>
          <w:p w14:paraId="66317C69" w14:textId="77777777" w:rsidR="00FE2714" w:rsidRPr="00203566" w:rsidRDefault="00FE2714" w:rsidP="00FE2714">
            <w:pPr>
              <w:spacing w:before="120" w:after="120" w:line="360" w:lineRule="auto"/>
              <w:rPr>
                <w:b/>
              </w:rPr>
            </w:pPr>
            <w:r w:rsidRPr="00203566">
              <w:rPr>
                <w:sz w:val="20"/>
                <w:szCs w:val="20"/>
              </w:rPr>
              <w:t>CTLA3/PD-L1</w:t>
            </w:r>
          </w:p>
        </w:tc>
      </w:tr>
      <w:tr w:rsidR="00FE2714" w:rsidRPr="00203566" w14:paraId="78671E5F" w14:textId="77777777" w:rsidTr="00A65D99">
        <w:tc>
          <w:tcPr>
            <w:tcW w:w="3005" w:type="dxa"/>
          </w:tcPr>
          <w:p w14:paraId="7C94ACA8" w14:textId="77777777" w:rsidR="00FE2714" w:rsidRPr="00203566" w:rsidRDefault="00FE2714" w:rsidP="00FE2714">
            <w:pPr>
              <w:spacing w:before="120" w:after="120" w:line="360" w:lineRule="auto"/>
            </w:pPr>
            <w:r w:rsidRPr="00203566">
              <w:rPr>
                <w:b/>
                <w:sz w:val="20"/>
                <w:szCs w:val="20"/>
              </w:rPr>
              <w:t>Epidermal hyperplasia</w:t>
            </w:r>
          </w:p>
        </w:tc>
        <w:tc>
          <w:tcPr>
            <w:tcW w:w="3005" w:type="dxa"/>
          </w:tcPr>
          <w:p w14:paraId="6EB09107" w14:textId="77777777" w:rsidR="00FE2714" w:rsidRPr="00203566" w:rsidRDefault="00FE2714" w:rsidP="00FE2714">
            <w:pPr>
              <w:spacing w:before="120" w:after="120" w:line="360" w:lineRule="auto"/>
            </w:pPr>
            <w:r w:rsidRPr="00203566">
              <w:rPr>
                <w:sz w:val="20"/>
                <w:szCs w:val="20"/>
              </w:rPr>
              <w:t>CCL13</w:t>
            </w:r>
          </w:p>
        </w:tc>
        <w:tc>
          <w:tcPr>
            <w:tcW w:w="3006" w:type="dxa"/>
          </w:tcPr>
          <w:p w14:paraId="06B8BE3F" w14:textId="77777777" w:rsidR="00FE2714" w:rsidRPr="00203566" w:rsidRDefault="00FE2714" w:rsidP="00FE2714">
            <w:pPr>
              <w:spacing w:before="120" w:after="120" w:line="360" w:lineRule="auto"/>
            </w:pPr>
            <w:r w:rsidRPr="00203566">
              <w:rPr>
                <w:sz w:val="20"/>
                <w:szCs w:val="20"/>
              </w:rPr>
              <w:t>FOXP3 (Treg)</w:t>
            </w:r>
          </w:p>
        </w:tc>
      </w:tr>
      <w:tr w:rsidR="00FE2714" w:rsidRPr="00203566" w14:paraId="58BF885D" w14:textId="77777777" w:rsidTr="00A65D99">
        <w:tc>
          <w:tcPr>
            <w:tcW w:w="3005" w:type="dxa"/>
          </w:tcPr>
          <w:p w14:paraId="27051827" w14:textId="77777777" w:rsidR="00FE2714" w:rsidRPr="00203566" w:rsidRDefault="00FE2714" w:rsidP="00FE2714">
            <w:pPr>
              <w:spacing w:before="120" w:after="120" w:line="360" w:lineRule="auto"/>
            </w:pPr>
            <w:r w:rsidRPr="00203566">
              <w:rPr>
                <w:sz w:val="20"/>
                <w:szCs w:val="20"/>
              </w:rPr>
              <w:t>KRT16</w:t>
            </w:r>
            <w:r w:rsidRPr="00203566">
              <w:rPr>
                <w:sz w:val="20"/>
                <w:szCs w:val="20"/>
                <w:vertAlign w:val="superscript"/>
              </w:rPr>
              <w:t>b</w:t>
            </w:r>
          </w:p>
        </w:tc>
        <w:tc>
          <w:tcPr>
            <w:tcW w:w="3005" w:type="dxa"/>
          </w:tcPr>
          <w:p w14:paraId="097C4A8A" w14:textId="77777777" w:rsidR="00FE2714" w:rsidRPr="00203566" w:rsidRDefault="00FE2714" w:rsidP="00FE2714">
            <w:pPr>
              <w:spacing w:before="120" w:after="120" w:line="360" w:lineRule="auto"/>
            </w:pPr>
            <w:r w:rsidRPr="00203566">
              <w:rPr>
                <w:sz w:val="20"/>
                <w:szCs w:val="20"/>
              </w:rPr>
              <w:t>CCL20</w:t>
            </w:r>
          </w:p>
        </w:tc>
        <w:tc>
          <w:tcPr>
            <w:tcW w:w="3006" w:type="dxa"/>
          </w:tcPr>
          <w:p w14:paraId="004456B8" w14:textId="77777777" w:rsidR="00FE2714" w:rsidRPr="00203566" w:rsidRDefault="00FE2714" w:rsidP="00FE2714">
            <w:pPr>
              <w:spacing w:before="120" w:after="120" w:line="360" w:lineRule="auto"/>
            </w:pPr>
            <w:r w:rsidRPr="00203566">
              <w:rPr>
                <w:sz w:val="20"/>
                <w:szCs w:val="20"/>
              </w:rPr>
              <w:t>OX40</w:t>
            </w:r>
          </w:p>
        </w:tc>
      </w:tr>
      <w:tr w:rsidR="00FE2714" w:rsidRPr="00203566" w14:paraId="20E92CBA" w14:textId="77777777" w:rsidTr="00A65D99">
        <w:tc>
          <w:tcPr>
            <w:tcW w:w="3005" w:type="dxa"/>
          </w:tcPr>
          <w:p w14:paraId="46DF487B" w14:textId="77777777" w:rsidR="00FE2714" w:rsidRPr="00203566" w:rsidRDefault="00FE2714" w:rsidP="00FE2714">
            <w:pPr>
              <w:spacing w:before="120" w:after="120" w:line="360" w:lineRule="auto"/>
            </w:pPr>
            <w:r w:rsidRPr="00203566">
              <w:rPr>
                <w:b/>
                <w:sz w:val="20"/>
                <w:szCs w:val="20"/>
              </w:rPr>
              <w:t>Th2 response</w:t>
            </w:r>
          </w:p>
        </w:tc>
        <w:tc>
          <w:tcPr>
            <w:tcW w:w="3005" w:type="dxa"/>
          </w:tcPr>
          <w:p w14:paraId="7EEC5FBC" w14:textId="77777777" w:rsidR="00FE2714" w:rsidRPr="00203566" w:rsidRDefault="00FE2714" w:rsidP="00FE2714">
            <w:pPr>
              <w:spacing w:before="120" w:after="120" w:line="360" w:lineRule="auto"/>
            </w:pPr>
            <w:r w:rsidRPr="00203566">
              <w:rPr>
                <w:sz w:val="20"/>
                <w:szCs w:val="20"/>
              </w:rPr>
              <w:t>CCL22</w:t>
            </w:r>
          </w:p>
        </w:tc>
        <w:tc>
          <w:tcPr>
            <w:tcW w:w="3006" w:type="dxa"/>
          </w:tcPr>
          <w:p w14:paraId="4D21B352" w14:textId="77777777" w:rsidR="00FE2714" w:rsidRPr="00203566" w:rsidRDefault="00FE2714" w:rsidP="00FE2714">
            <w:pPr>
              <w:spacing w:before="120" w:after="120" w:line="360" w:lineRule="auto"/>
            </w:pPr>
            <w:r w:rsidRPr="00203566">
              <w:rPr>
                <w:sz w:val="20"/>
                <w:szCs w:val="20"/>
              </w:rPr>
              <w:t xml:space="preserve">OX40L </w:t>
            </w:r>
          </w:p>
        </w:tc>
      </w:tr>
      <w:tr w:rsidR="00FE2714" w:rsidRPr="00203566" w14:paraId="450E7179" w14:textId="77777777" w:rsidTr="00A65D99">
        <w:tc>
          <w:tcPr>
            <w:tcW w:w="3005" w:type="dxa"/>
          </w:tcPr>
          <w:p w14:paraId="2C65B08A" w14:textId="77777777" w:rsidR="00FE2714" w:rsidRPr="00203566" w:rsidRDefault="00FE2714" w:rsidP="00FE2714">
            <w:pPr>
              <w:spacing w:before="120" w:after="120" w:line="360" w:lineRule="auto"/>
            </w:pPr>
            <w:r w:rsidRPr="00203566">
              <w:rPr>
                <w:sz w:val="20"/>
                <w:szCs w:val="20"/>
              </w:rPr>
              <w:t>CCL17</w:t>
            </w:r>
            <w:r w:rsidRPr="00203566">
              <w:rPr>
                <w:sz w:val="20"/>
                <w:szCs w:val="20"/>
                <w:vertAlign w:val="superscript"/>
              </w:rPr>
              <w:t>b</w:t>
            </w:r>
            <w:r w:rsidRPr="00203566">
              <w:rPr>
                <w:sz w:val="20"/>
                <w:szCs w:val="20"/>
              </w:rPr>
              <w:t xml:space="preserve"> (Th2)</w:t>
            </w:r>
          </w:p>
        </w:tc>
        <w:tc>
          <w:tcPr>
            <w:tcW w:w="3005" w:type="dxa"/>
          </w:tcPr>
          <w:p w14:paraId="54327739" w14:textId="77777777" w:rsidR="00FE2714" w:rsidRPr="00203566" w:rsidRDefault="00FE2714" w:rsidP="00FE2714">
            <w:pPr>
              <w:spacing w:before="120" w:after="120" w:line="360" w:lineRule="auto"/>
            </w:pPr>
            <w:r w:rsidRPr="00203566">
              <w:rPr>
                <w:sz w:val="20"/>
                <w:szCs w:val="20"/>
              </w:rPr>
              <w:t>CXCL1</w:t>
            </w:r>
          </w:p>
        </w:tc>
        <w:tc>
          <w:tcPr>
            <w:tcW w:w="3006" w:type="dxa"/>
          </w:tcPr>
          <w:p w14:paraId="2F149E6C" w14:textId="77777777" w:rsidR="00FE2714" w:rsidRPr="00203566" w:rsidRDefault="00FE2714" w:rsidP="00FE2714">
            <w:pPr>
              <w:spacing w:before="120" w:after="120" w:line="360" w:lineRule="auto"/>
            </w:pPr>
            <w:r w:rsidRPr="00203566">
              <w:rPr>
                <w:sz w:val="20"/>
                <w:szCs w:val="20"/>
              </w:rPr>
              <w:t>PI3</w:t>
            </w:r>
          </w:p>
        </w:tc>
      </w:tr>
      <w:tr w:rsidR="00FE2714" w:rsidRPr="00203566" w14:paraId="57C88E04" w14:textId="77777777" w:rsidTr="00A65D99">
        <w:tc>
          <w:tcPr>
            <w:tcW w:w="3005" w:type="dxa"/>
          </w:tcPr>
          <w:p w14:paraId="5623F96F" w14:textId="77777777" w:rsidR="00FE2714" w:rsidRPr="00203566" w:rsidRDefault="00FE2714" w:rsidP="00FE2714">
            <w:pPr>
              <w:spacing w:before="120" w:after="120" w:line="360" w:lineRule="auto"/>
            </w:pPr>
            <w:r w:rsidRPr="00203566">
              <w:rPr>
                <w:sz w:val="20"/>
                <w:szCs w:val="20"/>
              </w:rPr>
              <w:t>CCL18</w:t>
            </w:r>
            <w:r w:rsidRPr="00203566">
              <w:rPr>
                <w:sz w:val="20"/>
                <w:szCs w:val="20"/>
                <w:vertAlign w:val="superscript"/>
              </w:rPr>
              <w:t>b</w:t>
            </w:r>
            <w:r w:rsidRPr="00203566">
              <w:rPr>
                <w:sz w:val="20"/>
                <w:szCs w:val="20"/>
              </w:rPr>
              <w:t xml:space="preserve"> (Th2)</w:t>
            </w:r>
          </w:p>
        </w:tc>
        <w:tc>
          <w:tcPr>
            <w:tcW w:w="3005" w:type="dxa"/>
          </w:tcPr>
          <w:p w14:paraId="3D25064B" w14:textId="77777777" w:rsidR="00FE2714" w:rsidRPr="00203566" w:rsidRDefault="00FE2714" w:rsidP="00FE2714">
            <w:pPr>
              <w:spacing w:before="120" w:after="120" w:line="360" w:lineRule="auto"/>
            </w:pPr>
            <w:r w:rsidRPr="00203566">
              <w:rPr>
                <w:sz w:val="20"/>
                <w:szCs w:val="20"/>
              </w:rPr>
              <w:t>CXCL2</w:t>
            </w:r>
          </w:p>
        </w:tc>
        <w:tc>
          <w:tcPr>
            <w:tcW w:w="3006" w:type="dxa"/>
          </w:tcPr>
          <w:p w14:paraId="506F4576" w14:textId="77777777" w:rsidR="00FE2714" w:rsidRPr="00203566" w:rsidRDefault="00FE2714" w:rsidP="00FE2714">
            <w:pPr>
              <w:spacing w:before="120" w:after="120" w:line="360" w:lineRule="auto"/>
            </w:pPr>
            <w:r w:rsidRPr="00203566">
              <w:rPr>
                <w:sz w:val="20"/>
                <w:szCs w:val="20"/>
              </w:rPr>
              <w:t>TSLPR</w:t>
            </w:r>
          </w:p>
        </w:tc>
      </w:tr>
      <w:tr w:rsidR="00FE2714" w:rsidRPr="00203566" w14:paraId="000E60E9" w14:textId="77777777" w:rsidTr="00A65D99">
        <w:tc>
          <w:tcPr>
            <w:tcW w:w="3005" w:type="dxa"/>
          </w:tcPr>
          <w:p w14:paraId="43FD1A9A" w14:textId="77777777" w:rsidR="00FE2714" w:rsidRPr="00203566" w:rsidRDefault="00FE2714" w:rsidP="00FE2714">
            <w:pPr>
              <w:spacing w:before="120" w:after="120" w:line="360" w:lineRule="auto"/>
            </w:pPr>
            <w:r w:rsidRPr="00203566">
              <w:rPr>
                <w:sz w:val="20"/>
                <w:szCs w:val="20"/>
              </w:rPr>
              <w:t>CCL26</w:t>
            </w:r>
            <w:r w:rsidRPr="00203566">
              <w:rPr>
                <w:sz w:val="20"/>
                <w:szCs w:val="20"/>
                <w:vertAlign w:val="superscript"/>
              </w:rPr>
              <w:t xml:space="preserve">b </w:t>
            </w:r>
            <w:r w:rsidRPr="00203566">
              <w:rPr>
                <w:sz w:val="20"/>
                <w:szCs w:val="20"/>
              </w:rPr>
              <w:t>(Th2)</w:t>
            </w:r>
          </w:p>
        </w:tc>
        <w:tc>
          <w:tcPr>
            <w:tcW w:w="3005" w:type="dxa"/>
          </w:tcPr>
          <w:p w14:paraId="5FF2560B" w14:textId="77777777" w:rsidR="00FE2714" w:rsidRPr="00203566" w:rsidRDefault="00FE2714" w:rsidP="00FE2714">
            <w:pPr>
              <w:spacing w:before="120" w:after="120" w:line="360" w:lineRule="auto"/>
            </w:pPr>
            <w:r w:rsidRPr="00203566">
              <w:rPr>
                <w:sz w:val="20"/>
                <w:szCs w:val="20"/>
              </w:rPr>
              <w:t>CXCL9</w:t>
            </w:r>
          </w:p>
        </w:tc>
        <w:tc>
          <w:tcPr>
            <w:tcW w:w="3006" w:type="dxa"/>
          </w:tcPr>
          <w:p w14:paraId="6EDBC480" w14:textId="77777777" w:rsidR="00FE2714" w:rsidRPr="00203566" w:rsidRDefault="00FE2714" w:rsidP="00FE2714">
            <w:pPr>
              <w:spacing w:before="120" w:after="120" w:line="360" w:lineRule="auto"/>
            </w:pPr>
          </w:p>
        </w:tc>
      </w:tr>
      <w:tr w:rsidR="00FE2714" w:rsidRPr="00203566" w14:paraId="6C8C9775" w14:textId="77777777" w:rsidTr="00A65D99">
        <w:tc>
          <w:tcPr>
            <w:tcW w:w="3005" w:type="dxa"/>
          </w:tcPr>
          <w:p w14:paraId="42A8683E" w14:textId="77777777" w:rsidR="00FE2714" w:rsidRPr="00203566" w:rsidRDefault="00FE2714" w:rsidP="00FE2714">
            <w:pPr>
              <w:spacing w:before="120" w:after="120" w:line="360" w:lineRule="auto"/>
            </w:pPr>
            <w:r w:rsidRPr="00203566">
              <w:rPr>
                <w:b/>
                <w:sz w:val="20"/>
                <w:szCs w:val="20"/>
              </w:rPr>
              <w:t>Antimicrobial proteins</w:t>
            </w:r>
          </w:p>
        </w:tc>
        <w:tc>
          <w:tcPr>
            <w:tcW w:w="3005" w:type="dxa"/>
          </w:tcPr>
          <w:p w14:paraId="51B3E2B3" w14:textId="77777777" w:rsidR="00FE2714" w:rsidRPr="00203566" w:rsidRDefault="00FE2714" w:rsidP="00FE2714">
            <w:pPr>
              <w:spacing w:before="120" w:after="120" w:line="360" w:lineRule="auto"/>
            </w:pPr>
            <w:r w:rsidRPr="00203566">
              <w:rPr>
                <w:sz w:val="20"/>
                <w:szCs w:val="20"/>
              </w:rPr>
              <w:t>CXCL10</w:t>
            </w:r>
          </w:p>
        </w:tc>
        <w:tc>
          <w:tcPr>
            <w:tcW w:w="3006" w:type="dxa"/>
          </w:tcPr>
          <w:p w14:paraId="7D0CBBC6" w14:textId="77777777" w:rsidR="00FE2714" w:rsidRPr="00203566" w:rsidRDefault="00FE2714" w:rsidP="00FE2714">
            <w:pPr>
              <w:spacing w:before="120" w:after="120" w:line="360" w:lineRule="auto"/>
            </w:pPr>
          </w:p>
        </w:tc>
      </w:tr>
      <w:tr w:rsidR="00FE2714" w:rsidRPr="00203566" w14:paraId="26DF74AC" w14:textId="77777777" w:rsidTr="00A65D99">
        <w:tc>
          <w:tcPr>
            <w:tcW w:w="3005" w:type="dxa"/>
          </w:tcPr>
          <w:p w14:paraId="689B5F82" w14:textId="77777777" w:rsidR="00FE2714" w:rsidRPr="00203566" w:rsidRDefault="00FE2714" w:rsidP="00FE2714">
            <w:pPr>
              <w:spacing w:before="120" w:after="120" w:line="360" w:lineRule="auto"/>
            </w:pPr>
            <w:r w:rsidRPr="00203566">
              <w:rPr>
                <w:sz w:val="20"/>
                <w:szCs w:val="20"/>
              </w:rPr>
              <w:t xml:space="preserve">S100A7 </w:t>
            </w:r>
          </w:p>
        </w:tc>
        <w:tc>
          <w:tcPr>
            <w:tcW w:w="3005" w:type="dxa"/>
          </w:tcPr>
          <w:p w14:paraId="2BABEFBF" w14:textId="77777777" w:rsidR="00FE2714" w:rsidRPr="00203566" w:rsidRDefault="00FE2714" w:rsidP="00FE2714">
            <w:pPr>
              <w:spacing w:before="120" w:after="120" w:line="360" w:lineRule="auto"/>
            </w:pPr>
            <w:r w:rsidRPr="00203566">
              <w:rPr>
                <w:sz w:val="20"/>
                <w:szCs w:val="20"/>
              </w:rPr>
              <w:t>CXCL11</w:t>
            </w:r>
          </w:p>
        </w:tc>
        <w:tc>
          <w:tcPr>
            <w:tcW w:w="3006" w:type="dxa"/>
          </w:tcPr>
          <w:p w14:paraId="7E192CFA" w14:textId="77777777" w:rsidR="00FE2714" w:rsidRPr="00203566" w:rsidRDefault="00FE2714" w:rsidP="00FE2714">
            <w:pPr>
              <w:spacing w:before="120" w:after="120" w:line="360" w:lineRule="auto"/>
            </w:pPr>
          </w:p>
        </w:tc>
      </w:tr>
      <w:tr w:rsidR="00FE2714" w:rsidRPr="00203566" w14:paraId="4CE772EB" w14:textId="77777777" w:rsidTr="00A65D99">
        <w:tc>
          <w:tcPr>
            <w:tcW w:w="3005" w:type="dxa"/>
          </w:tcPr>
          <w:p w14:paraId="658BBC14" w14:textId="77777777" w:rsidR="00FE2714" w:rsidRPr="00203566" w:rsidRDefault="00FE2714" w:rsidP="00FE2714">
            <w:pPr>
              <w:spacing w:before="120" w:after="120" w:line="360" w:lineRule="auto"/>
            </w:pPr>
            <w:r w:rsidRPr="00203566">
              <w:rPr>
                <w:sz w:val="20"/>
                <w:szCs w:val="20"/>
              </w:rPr>
              <w:t>S100A8</w:t>
            </w:r>
            <w:r w:rsidRPr="00203566">
              <w:rPr>
                <w:sz w:val="20"/>
                <w:szCs w:val="20"/>
                <w:vertAlign w:val="superscript"/>
              </w:rPr>
              <w:t>b</w:t>
            </w:r>
            <w:r w:rsidRPr="00203566">
              <w:rPr>
                <w:sz w:val="20"/>
                <w:szCs w:val="20"/>
              </w:rPr>
              <w:t xml:space="preserve"> </w:t>
            </w:r>
          </w:p>
        </w:tc>
        <w:tc>
          <w:tcPr>
            <w:tcW w:w="3005" w:type="dxa"/>
          </w:tcPr>
          <w:p w14:paraId="3CBB440D" w14:textId="77777777" w:rsidR="00FE2714" w:rsidRPr="00203566" w:rsidRDefault="00FE2714" w:rsidP="00FE2714">
            <w:pPr>
              <w:spacing w:before="120" w:after="120" w:line="360" w:lineRule="auto"/>
            </w:pPr>
            <w:r w:rsidRPr="00203566">
              <w:rPr>
                <w:b/>
                <w:sz w:val="20"/>
                <w:szCs w:val="20"/>
              </w:rPr>
              <w:t>Other interleukins</w:t>
            </w:r>
          </w:p>
        </w:tc>
        <w:tc>
          <w:tcPr>
            <w:tcW w:w="3006" w:type="dxa"/>
          </w:tcPr>
          <w:p w14:paraId="772E7911" w14:textId="77777777" w:rsidR="00FE2714" w:rsidRPr="00203566" w:rsidRDefault="00FE2714" w:rsidP="00FE2714">
            <w:pPr>
              <w:spacing w:before="120" w:after="120" w:line="360" w:lineRule="auto"/>
            </w:pPr>
          </w:p>
        </w:tc>
      </w:tr>
      <w:tr w:rsidR="00FE2714" w:rsidRPr="00203566" w14:paraId="0A593828" w14:textId="77777777" w:rsidTr="00A65D99">
        <w:tc>
          <w:tcPr>
            <w:tcW w:w="3005" w:type="dxa"/>
          </w:tcPr>
          <w:p w14:paraId="66307105" w14:textId="77777777" w:rsidR="00FE2714" w:rsidRPr="00203566" w:rsidRDefault="00FE2714" w:rsidP="00FE2714">
            <w:pPr>
              <w:spacing w:before="120" w:after="120" w:line="360" w:lineRule="auto"/>
            </w:pPr>
            <w:r w:rsidRPr="00203566">
              <w:rPr>
                <w:sz w:val="20"/>
                <w:szCs w:val="20"/>
              </w:rPr>
              <w:t>S100A9</w:t>
            </w:r>
            <w:r w:rsidRPr="00203566">
              <w:rPr>
                <w:sz w:val="20"/>
                <w:szCs w:val="20"/>
                <w:vertAlign w:val="superscript"/>
              </w:rPr>
              <w:t>b</w:t>
            </w:r>
            <w:r w:rsidRPr="00203566">
              <w:rPr>
                <w:sz w:val="20"/>
                <w:szCs w:val="20"/>
              </w:rPr>
              <w:t xml:space="preserve"> </w:t>
            </w:r>
          </w:p>
        </w:tc>
        <w:tc>
          <w:tcPr>
            <w:tcW w:w="3005" w:type="dxa"/>
          </w:tcPr>
          <w:p w14:paraId="6B6CA9E0" w14:textId="77777777" w:rsidR="00FE2714" w:rsidRPr="00203566" w:rsidRDefault="00FE2714" w:rsidP="00FE2714">
            <w:pPr>
              <w:spacing w:before="120" w:after="120" w:line="360" w:lineRule="auto"/>
            </w:pPr>
            <w:r w:rsidRPr="00203566">
              <w:rPr>
                <w:sz w:val="20"/>
                <w:szCs w:val="20"/>
              </w:rPr>
              <w:t xml:space="preserve">IL-1B </w:t>
            </w:r>
          </w:p>
        </w:tc>
        <w:tc>
          <w:tcPr>
            <w:tcW w:w="3006" w:type="dxa"/>
          </w:tcPr>
          <w:p w14:paraId="42BDE724" w14:textId="77777777" w:rsidR="00FE2714" w:rsidRPr="00203566" w:rsidRDefault="00FE2714" w:rsidP="00FE2714">
            <w:pPr>
              <w:spacing w:before="120" w:after="120" w:line="360" w:lineRule="auto"/>
              <w:rPr>
                <w:b/>
              </w:rPr>
            </w:pPr>
          </w:p>
        </w:tc>
      </w:tr>
      <w:tr w:rsidR="00FE2714" w:rsidRPr="00203566" w14:paraId="193CECD1" w14:textId="77777777" w:rsidTr="00A65D99">
        <w:tc>
          <w:tcPr>
            <w:tcW w:w="3005" w:type="dxa"/>
          </w:tcPr>
          <w:p w14:paraId="1BCC1579" w14:textId="77777777" w:rsidR="00FE2714" w:rsidRPr="00203566" w:rsidRDefault="00FE2714" w:rsidP="00FE2714">
            <w:pPr>
              <w:spacing w:before="120" w:after="120" w:line="360" w:lineRule="auto"/>
            </w:pPr>
            <w:r w:rsidRPr="00203566">
              <w:rPr>
                <w:sz w:val="20"/>
                <w:szCs w:val="20"/>
              </w:rPr>
              <w:t>S100A12</w:t>
            </w:r>
            <w:r w:rsidRPr="00203566">
              <w:rPr>
                <w:sz w:val="20"/>
                <w:szCs w:val="20"/>
                <w:vertAlign w:val="superscript"/>
              </w:rPr>
              <w:t xml:space="preserve">b </w:t>
            </w:r>
          </w:p>
        </w:tc>
        <w:tc>
          <w:tcPr>
            <w:tcW w:w="3005" w:type="dxa"/>
          </w:tcPr>
          <w:p w14:paraId="7F608C9C" w14:textId="77777777" w:rsidR="00FE2714" w:rsidRPr="00203566" w:rsidRDefault="00FE2714" w:rsidP="00FE2714">
            <w:pPr>
              <w:spacing w:before="120" w:after="120" w:line="360" w:lineRule="auto"/>
            </w:pPr>
            <w:r w:rsidRPr="00203566">
              <w:rPr>
                <w:sz w:val="20"/>
                <w:szCs w:val="20"/>
              </w:rPr>
              <w:t>IL-2</w:t>
            </w:r>
          </w:p>
        </w:tc>
        <w:tc>
          <w:tcPr>
            <w:tcW w:w="3006" w:type="dxa"/>
          </w:tcPr>
          <w:p w14:paraId="35FF2BB7" w14:textId="77777777" w:rsidR="00FE2714" w:rsidRPr="00203566" w:rsidRDefault="00FE2714" w:rsidP="00FE2714">
            <w:pPr>
              <w:spacing w:before="120" w:after="120" w:line="360" w:lineRule="auto"/>
            </w:pPr>
          </w:p>
        </w:tc>
      </w:tr>
      <w:tr w:rsidR="00FE2714" w:rsidRPr="00203566" w14:paraId="5563A58B" w14:textId="77777777" w:rsidTr="00A65D99">
        <w:tc>
          <w:tcPr>
            <w:tcW w:w="3005" w:type="dxa"/>
          </w:tcPr>
          <w:p w14:paraId="5155BF87" w14:textId="77777777" w:rsidR="00FE2714" w:rsidRPr="00203566" w:rsidRDefault="00FE2714" w:rsidP="00FE2714">
            <w:pPr>
              <w:spacing w:before="120" w:after="120" w:line="360" w:lineRule="auto"/>
            </w:pPr>
            <w:r w:rsidRPr="00203566">
              <w:rPr>
                <w:sz w:val="20"/>
                <w:szCs w:val="20"/>
              </w:rPr>
              <w:t xml:space="preserve">DEFB4B </w:t>
            </w:r>
          </w:p>
        </w:tc>
        <w:tc>
          <w:tcPr>
            <w:tcW w:w="3005" w:type="dxa"/>
          </w:tcPr>
          <w:p w14:paraId="61A18152" w14:textId="77777777" w:rsidR="00FE2714" w:rsidRPr="00203566" w:rsidRDefault="00FE2714" w:rsidP="00FE2714">
            <w:pPr>
              <w:spacing w:before="120" w:after="120" w:line="360" w:lineRule="auto"/>
            </w:pPr>
            <w:r w:rsidRPr="00203566">
              <w:rPr>
                <w:sz w:val="20"/>
                <w:szCs w:val="20"/>
              </w:rPr>
              <w:t>IL-5</w:t>
            </w:r>
          </w:p>
        </w:tc>
        <w:tc>
          <w:tcPr>
            <w:tcW w:w="3006" w:type="dxa"/>
          </w:tcPr>
          <w:p w14:paraId="0BEB1A7B" w14:textId="77777777" w:rsidR="00FE2714" w:rsidRPr="00203566" w:rsidRDefault="00FE2714" w:rsidP="00FE2714">
            <w:pPr>
              <w:spacing w:before="120" w:after="120" w:line="360" w:lineRule="auto"/>
            </w:pPr>
          </w:p>
        </w:tc>
      </w:tr>
      <w:tr w:rsidR="00FE2714" w:rsidRPr="00203566" w14:paraId="5AA2D0A6" w14:textId="77777777" w:rsidTr="00A65D99">
        <w:tc>
          <w:tcPr>
            <w:tcW w:w="3005" w:type="dxa"/>
          </w:tcPr>
          <w:p w14:paraId="6AD29C8F" w14:textId="77777777" w:rsidR="00FE2714" w:rsidRPr="00203566" w:rsidRDefault="00FE2714" w:rsidP="00FE2714">
            <w:pPr>
              <w:spacing w:before="120" w:after="120" w:line="360" w:lineRule="auto"/>
            </w:pPr>
            <w:r w:rsidRPr="00203566">
              <w:rPr>
                <w:b/>
                <w:sz w:val="20"/>
                <w:szCs w:val="20"/>
              </w:rPr>
              <w:t>Epidermal barrier structure/function</w:t>
            </w:r>
          </w:p>
        </w:tc>
        <w:tc>
          <w:tcPr>
            <w:tcW w:w="3005" w:type="dxa"/>
          </w:tcPr>
          <w:p w14:paraId="2CCD1CB3" w14:textId="77777777" w:rsidR="00FE2714" w:rsidRPr="00203566" w:rsidRDefault="00FE2714" w:rsidP="00FE2714">
            <w:pPr>
              <w:spacing w:before="120" w:after="120" w:line="360" w:lineRule="auto"/>
            </w:pPr>
            <w:r w:rsidRPr="00203566">
              <w:rPr>
                <w:sz w:val="20"/>
                <w:szCs w:val="20"/>
              </w:rPr>
              <w:t xml:space="preserve">IL-6 </w:t>
            </w:r>
          </w:p>
        </w:tc>
        <w:tc>
          <w:tcPr>
            <w:tcW w:w="3006" w:type="dxa"/>
          </w:tcPr>
          <w:p w14:paraId="53D2D784" w14:textId="77777777" w:rsidR="00FE2714" w:rsidRPr="00203566" w:rsidRDefault="00FE2714" w:rsidP="00FE2714">
            <w:pPr>
              <w:spacing w:before="120" w:after="120" w:line="360" w:lineRule="auto"/>
            </w:pPr>
          </w:p>
        </w:tc>
      </w:tr>
      <w:tr w:rsidR="00FE2714" w:rsidRPr="00203566" w14:paraId="7C850E35" w14:textId="77777777" w:rsidTr="00A65D99">
        <w:tc>
          <w:tcPr>
            <w:tcW w:w="3005" w:type="dxa"/>
          </w:tcPr>
          <w:p w14:paraId="332B4726" w14:textId="77777777" w:rsidR="00FE2714" w:rsidRPr="00203566" w:rsidRDefault="00FE2714" w:rsidP="00FE2714">
            <w:pPr>
              <w:spacing w:before="120" w:after="120" w:line="360" w:lineRule="auto"/>
            </w:pPr>
            <w:r w:rsidRPr="00203566">
              <w:rPr>
                <w:sz w:val="20"/>
                <w:szCs w:val="20"/>
              </w:rPr>
              <w:t xml:space="preserve">Claudin-8 </w:t>
            </w:r>
          </w:p>
        </w:tc>
        <w:tc>
          <w:tcPr>
            <w:tcW w:w="3005" w:type="dxa"/>
          </w:tcPr>
          <w:p w14:paraId="1E55444A" w14:textId="77777777" w:rsidR="00FE2714" w:rsidRPr="00203566" w:rsidRDefault="00FE2714" w:rsidP="00FE2714">
            <w:pPr>
              <w:spacing w:before="120" w:after="120" w:line="360" w:lineRule="auto"/>
            </w:pPr>
            <w:r w:rsidRPr="00203566">
              <w:rPr>
                <w:sz w:val="20"/>
                <w:szCs w:val="20"/>
              </w:rPr>
              <w:t xml:space="preserve">IL-8 </w:t>
            </w:r>
          </w:p>
        </w:tc>
        <w:tc>
          <w:tcPr>
            <w:tcW w:w="3006" w:type="dxa"/>
          </w:tcPr>
          <w:p w14:paraId="4829894C" w14:textId="77777777" w:rsidR="00FE2714" w:rsidRPr="00203566" w:rsidRDefault="00FE2714" w:rsidP="00FE2714">
            <w:pPr>
              <w:spacing w:before="120" w:after="120" w:line="360" w:lineRule="auto"/>
            </w:pPr>
          </w:p>
        </w:tc>
      </w:tr>
      <w:tr w:rsidR="00FE2714" w:rsidRPr="00203566" w14:paraId="1BB21269" w14:textId="77777777" w:rsidTr="00A65D99">
        <w:tc>
          <w:tcPr>
            <w:tcW w:w="3005" w:type="dxa"/>
          </w:tcPr>
          <w:p w14:paraId="177F1326" w14:textId="77777777" w:rsidR="00FE2714" w:rsidRPr="00203566" w:rsidRDefault="00FE2714" w:rsidP="00FE2714">
            <w:pPr>
              <w:spacing w:before="120" w:after="120" w:line="360" w:lineRule="auto"/>
            </w:pPr>
            <w:r w:rsidRPr="00203566">
              <w:rPr>
                <w:sz w:val="20"/>
                <w:szCs w:val="20"/>
              </w:rPr>
              <w:t xml:space="preserve">Claudin-23 </w:t>
            </w:r>
          </w:p>
        </w:tc>
        <w:tc>
          <w:tcPr>
            <w:tcW w:w="3005" w:type="dxa"/>
          </w:tcPr>
          <w:p w14:paraId="010E5114" w14:textId="77777777" w:rsidR="00FE2714" w:rsidRPr="00203566" w:rsidRDefault="00FE2714" w:rsidP="00FE2714">
            <w:pPr>
              <w:spacing w:before="120" w:after="120" w:line="360" w:lineRule="auto"/>
            </w:pPr>
            <w:r w:rsidRPr="00203566">
              <w:rPr>
                <w:sz w:val="20"/>
                <w:szCs w:val="20"/>
              </w:rPr>
              <w:t>IL-9</w:t>
            </w:r>
          </w:p>
        </w:tc>
        <w:tc>
          <w:tcPr>
            <w:tcW w:w="3006" w:type="dxa"/>
          </w:tcPr>
          <w:p w14:paraId="1D492F8E" w14:textId="77777777" w:rsidR="00FE2714" w:rsidRPr="00203566" w:rsidRDefault="00FE2714" w:rsidP="00FE2714">
            <w:pPr>
              <w:spacing w:before="120" w:after="120" w:line="360" w:lineRule="auto"/>
            </w:pPr>
          </w:p>
        </w:tc>
      </w:tr>
      <w:tr w:rsidR="00FE2714" w:rsidRPr="00203566" w14:paraId="650D1C3F" w14:textId="77777777" w:rsidTr="00A65D99">
        <w:tc>
          <w:tcPr>
            <w:tcW w:w="3005" w:type="dxa"/>
          </w:tcPr>
          <w:p w14:paraId="1979117D" w14:textId="77777777" w:rsidR="00FE2714" w:rsidRPr="00203566" w:rsidRDefault="00FE2714" w:rsidP="00FE2714">
            <w:pPr>
              <w:spacing w:before="120" w:after="120" w:line="360" w:lineRule="auto"/>
            </w:pPr>
            <w:r w:rsidRPr="00203566">
              <w:rPr>
                <w:sz w:val="20"/>
                <w:szCs w:val="20"/>
              </w:rPr>
              <w:t xml:space="preserve">Filaggrin </w:t>
            </w:r>
          </w:p>
        </w:tc>
        <w:tc>
          <w:tcPr>
            <w:tcW w:w="3005" w:type="dxa"/>
          </w:tcPr>
          <w:p w14:paraId="54A0A13E" w14:textId="77777777" w:rsidR="00FE2714" w:rsidRPr="00203566" w:rsidRDefault="00FE2714" w:rsidP="00FE2714">
            <w:pPr>
              <w:spacing w:before="120" w:after="120" w:line="360" w:lineRule="auto"/>
            </w:pPr>
            <w:r w:rsidRPr="00203566">
              <w:rPr>
                <w:sz w:val="20"/>
                <w:szCs w:val="20"/>
              </w:rPr>
              <w:t>IL-10 (Treg)</w:t>
            </w:r>
          </w:p>
        </w:tc>
        <w:tc>
          <w:tcPr>
            <w:tcW w:w="3006" w:type="dxa"/>
          </w:tcPr>
          <w:p w14:paraId="3156ABE4" w14:textId="77777777" w:rsidR="00FE2714" w:rsidRPr="00203566" w:rsidRDefault="00FE2714" w:rsidP="00FE2714">
            <w:pPr>
              <w:spacing w:before="120" w:after="120" w:line="360" w:lineRule="auto"/>
            </w:pPr>
          </w:p>
        </w:tc>
      </w:tr>
      <w:tr w:rsidR="00FE2714" w:rsidRPr="00203566" w14:paraId="2C14F0C6" w14:textId="77777777" w:rsidTr="00A65D99">
        <w:tc>
          <w:tcPr>
            <w:tcW w:w="3005" w:type="dxa"/>
          </w:tcPr>
          <w:p w14:paraId="43019599" w14:textId="77777777" w:rsidR="00FE2714" w:rsidRPr="00203566" w:rsidRDefault="00FE2714" w:rsidP="00FE2714">
            <w:pPr>
              <w:spacing w:before="120" w:after="120" w:line="360" w:lineRule="auto"/>
            </w:pPr>
            <w:r w:rsidRPr="00203566">
              <w:rPr>
                <w:sz w:val="20"/>
                <w:szCs w:val="20"/>
              </w:rPr>
              <w:t xml:space="preserve">Loricrin </w:t>
            </w:r>
          </w:p>
        </w:tc>
        <w:tc>
          <w:tcPr>
            <w:tcW w:w="3005" w:type="dxa"/>
          </w:tcPr>
          <w:p w14:paraId="2ED4D9F6" w14:textId="77777777" w:rsidR="00FE2714" w:rsidRPr="00203566" w:rsidRDefault="00FE2714" w:rsidP="00FE2714">
            <w:pPr>
              <w:spacing w:before="120" w:after="120" w:line="360" w:lineRule="auto"/>
            </w:pPr>
            <w:r w:rsidRPr="00203566">
              <w:rPr>
                <w:sz w:val="20"/>
                <w:szCs w:val="20"/>
              </w:rPr>
              <w:t>IL-13</w:t>
            </w:r>
          </w:p>
        </w:tc>
        <w:tc>
          <w:tcPr>
            <w:tcW w:w="3006" w:type="dxa"/>
          </w:tcPr>
          <w:p w14:paraId="36BA81DE" w14:textId="77777777" w:rsidR="00FE2714" w:rsidRPr="00203566" w:rsidRDefault="00FE2714" w:rsidP="00FE2714">
            <w:pPr>
              <w:spacing w:before="120" w:after="120" w:line="360" w:lineRule="auto"/>
            </w:pPr>
          </w:p>
        </w:tc>
      </w:tr>
      <w:tr w:rsidR="00FE2714" w:rsidRPr="00203566" w14:paraId="40EC9CFC" w14:textId="77777777" w:rsidTr="00A65D99">
        <w:tc>
          <w:tcPr>
            <w:tcW w:w="3005" w:type="dxa"/>
          </w:tcPr>
          <w:p w14:paraId="3A65AE94" w14:textId="77777777" w:rsidR="00FE2714" w:rsidRPr="00203566" w:rsidRDefault="00FE2714" w:rsidP="00FE2714">
            <w:pPr>
              <w:spacing w:before="120" w:after="120" w:line="360" w:lineRule="auto"/>
            </w:pPr>
            <w:r w:rsidRPr="00203566">
              <w:rPr>
                <w:sz w:val="20"/>
                <w:szCs w:val="20"/>
              </w:rPr>
              <w:t xml:space="preserve">Periplakin </w:t>
            </w:r>
          </w:p>
        </w:tc>
        <w:tc>
          <w:tcPr>
            <w:tcW w:w="3005" w:type="dxa"/>
          </w:tcPr>
          <w:p w14:paraId="69E724A7" w14:textId="77777777" w:rsidR="00FE2714" w:rsidRPr="00203566" w:rsidRDefault="00FE2714" w:rsidP="00FE2714">
            <w:pPr>
              <w:spacing w:before="120" w:after="120" w:line="360" w:lineRule="auto"/>
            </w:pPr>
            <w:r w:rsidRPr="00203566">
              <w:rPr>
                <w:sz w:val="20"/>
                <w:szCs w:val="20"/>
              </w:rPr>
              <w:t>IL-15</w:t>
            </w:r>
          </w:p>
        </w:tc>
        <w:tc>
          <w:tcPr>
            <w:tcW w:w="3006" w:type="dxa"/>
          </w:tcPr>
          <w:p w14:paraId="6376000B" w14:textId="77777777" w:rsidR="00FE2714" w:rsidRPr="00203566" w:rsidRDefault="00FE2714" w:rsidP="00FE2714">
            <w:pPr>
              <w:spacing w:before="120" w:after="120" w:line="360" w:lineRule="auto"/>
            </w:pPr>
          </w:p>
        </w:tc>
      </w:tr>
      <w:tr w:rsidR="00FE2714" w:rsidRPr="00203566" w14:paraId="50FF08F3" w14:textId="77777777" w:rsidTr="00A65D99">
        <w:tc>
          <w:tcPr>
            <w:tcW w:w="3005" w:type="dxa"/>
          </w:tcPr>
          <w:p w14:paraId="504F341B" w14:textId="77777777" w:rsidR="00FE2714" w:rsidRPr="00203566" w:rsidRDefault="00FE2714" w:rsidP="00FE2714">
            <w:pPr>
              <w:spacing w:before="120" w:after="120" w:line="360" w:lineRule="auto"/>
            </w:pPr>
            <w:r w:rsidRPr="00203566">
              <w:rPr>
                <w:b/>
                <w:sz w:val="20"/>
                <w:szCs w:val="20"/>
              </w:rPr>
              <w:lastRenderedPageBreak/>
              <w:t>Negative regulators</w:t>
            </w:r>
          </w:p>
        </w:tc>
        <w:tc>
          <w:tcPr>
            <w:tcW w:w="3005" w:type="dxa"/>
          </w:tcPr>
          <w:p w14:paraId="098ED15E" w14:textId="77777777" w:rsidR="00FE2714" w:rsidRPr="00203566" w:rsidRDefault="00FE2714" w:rsidP="00FE2714">
            <w:pPr>
              <w:spacing w:before="120" w:after="120" w:line="360" w:lineRule="auto"/>
            </w:pPr>
            <w:r w:rsidRPr="00203566">
              <w:rPr>
                <w:sz w:val="20"/>
                <w:szCs w:val="20"/>
              </w:rPr>
              <w:t>IL-15RA</w:t>
            </w:r>
          </w:p>
        </w:tc>
        <w:tc>
          <w:tcPr>
            <w:tcW w:w="3006" w:type="dxa"/>
          </w:tcPr>
          <w:p w14:paraId="4702C9A8" w14:textId="77777777" w:rsidR="00FE2714" w:rsidRPr="00203566" w:rsidRDefault="00FE2714" w:rsidP="00FE2714">
            <w:pPr>
              <w:spacing w:before="120" w:after="120" w:line="360" w:lineRule="auto"/>
            </w:pPr>
          </w:p>
        </w:tc>
      </w:tr>
      <w:tr w:rsidR="00FE2714" w:rsidRPr="00203566" w14:paraId="2F32E95E" w14:textId="77777777" w:rsidTr="00A65D99">
        <w:tc>
          <w:tcPr>
            <w:tcW w:w="3005" w:type="dxa"/>
          </w:tcPr>
          <w:p w14:paraId="630720BA" w14:textId="77777777" w:rsidR="00FE2714" w:rsidRPr="00203566" w:rsidRDefault="00FE2714" w:rsidP="00FE2714">
            <w:pPr>
              <w:spacing w:before="120" w:after="120" w:line="360" w:lineRule="auto"/>
            </w:pPr>
            <w:r w:rsidRPr="00203566">
              <w:rPr>
                <w:sz w:val="20"/>
                <w:szCs w:val="20"/>
              </w:rPr>
              <w:t xml:space="preserve">IL-34 </w:t>
            </w:r>
          </w:p>
        </w:tc>
        <w:tc>
          <w:tcPr>
            <w:tcW w:w="3005" w:type="dxa"/>
          </w:tcPr>
          <w:p w14:paraId="237F603B" w14:textId="77777777" w:rsidR="00FE2714" w:rsidRPr="00203566" w:rsidRDefault="00FE2714" w:rsidP="00FE2714">
            <w:pPr>
              <w:spacing w:before="120" w:after="120" w:line="360" w:lineRule="auto"/>
            </w:pPr>
            <w:r w:rsidRPr="00203566">
              <w:rPr>
                <w:sz w:val="20"/>
                <w:szCs w:val="20"/>
              </w:rPr>
              <w:t>IL-17C</w:t>
            </w:r>
          </w:p>
        </w:tc>
        <w:tc>
          <w:tcPr>
            <w:tcW w:w="3006" w:type="dxa"/>
          </w:tcPr>
          <w:p w14:paraId="689B770C" w14:textId="77777777" w:rsidR="00FE2714" w:rsidRPr="00203566" w:rsidRDefault="00FE2714" w:rsidP="00FE2714">
            <w:pPr>
              <w:spacing w:before="120" w:after="120" w:line="360" w:lineRule="auto"/>
            </w:pPr>
          </w:p>
        </w:tc>
      </w:tr>
      <w:tr w:rsidR="00FE2714" w:rsidRPr="00203566" w14:paraId="7BD561A0" w14:textId="77777777" w:rsidTr="00A65D99">
        <w:tc>
          <w:tcPr>
            <w:tcW w:w="3005" w:type="dxa"/>
          </w:tcPr>
          <w:p w14:paraId="4F2F851A" w14:textId="77777777" w:rsidR="00FE2714" w:rsidRPr="00203566" w:rsidRDefault="00FE2714" w:rsidP="00FE2714">
            <w:pPr>
              <w:spacing w:before="120" w:after="120" w:line="360" w:lineRule="auto"/>
            </w:pPr>
            <w:r w:rsidRPr="00203566">
              <w:rPr>
                <w:sz w:val="20"/>
                <w:szCs w:val="20"/>
              </w:rPr>
              <w:t xml:space="preserve">IL-37 </w:t>
            </w:r>
          </w:p>
        </w:tc>
        <w:tc>
          <w:tcPr>
            <w:tcW w:w="3005" w:type="dxa"/>
          </w:tcPr>
          <w:p w14:paraId="6D121AFF" w14:textId="77777777" w:rsidR="00FE2714" w:rsidRPr="00203566" w:rsidRDefault="00FE2714" w:rsidP="00FE2714">
            <w:pPr>
              <w:spacing w:before="120" w:after="120" w:line="360" w:lineRule="auto"/>
            </w:pPr>
            <w:r w:rsidRPr="00203566">
              <w:rPr>
                <w:sz w:val="20"/>
                <w:szCs w:val="20"/>
              </w:rPr>
              <w:t>IL-17F</w:t>
            </w:r>
          </w:p>
        </w:tc>
        <w:tc>
          <w:tcPr>
            <w:tcW w:w="3006" w:type="dxa"/>
          </w:tcPr>
          <w:p w14:paraId="6AA29FB2" w14:textId="77777777" w:rsidR="00FE2714" w:rsidRPr="00203566" w:rsidRDefault="00FE2714" w:rsidP="00FE2714">
            <w:pPr>
              <w:spacing w:before="120" w:after="120" w:line="360" w:lineRule="auto"/>
            </w:pPr>
          </w:p>
        </w:tc>
      </w:tr>
      <w:tr w:rsidR="00FE2714" w:rsidRPr="00203566" w14:paraId="68F71CD4" w14:textId="77777777" w:rsidTr="00A65D99">
        <w:tc>
          <w:tcPr>
            <w:tcW w:w="3005" w:type="dxa"/>
          </w:tcPr>
          <w:p w14:paraId="440F41E4" w14:textId="77777777" w:rsidR="00FE2714" w:rsidRPr="00203566" w:rsidRDefault="00FE2714" w:rsidP="00FE2714">
            <w:pPr>
              <w:spacing w:before="120" w:after="120" w:line="360" w:lineRule="auto"/>
            </w:pPr>
          </w:p>
        </w:tc>
        <w:tc>
          <w:tcPr>
            <w:tcW w:w="3005" w:type="dxa"/>
          </w:tcPr>
          <w:p w14:paraId="185FB0F5" w14:textId="77777777" w:rsidR="00FE2714" w:rsidRPr="00203566" w:rsidRDefault="00FE2714" w:rsidP="00FE2714">
            <w:pPr>
              <w:spacing w:before="120" w:after="120" w:line="360" w:lineRule="auto"/>
            </w:pPr>
            <w:r w:rsidRPr="00203566">
              <w:rPr>
                <w:sz w:val="20"/>
                <w:szCs w:val="20"/>
              </w:rPr>
              <w:t>IL-36G</w:t>
            </w:r>
          </w:p>
        </w:tc>
        <w:tc>
          <w:tcPr>
            <w:tcW w:w="3006" w:type="dxa"/>
          </w:tcPr>
          <w:p w14:paraId="2A14546A" w14:textId="77777777" w:rsidR="00FE2714" w:rsidRPr="00203566" w:rsidRDefault="00FE2714" w:rsidP="00FE2714">
            <w:pPr>
              <w:spacing w:before="120" w:after="120" w:line="360" w:lineRule="auto"/>
            </w:pPr>
          </w:p>
        </w:tc>
      </w:tr>
      <w:tr w:rsidR="00FE2714" w:rsidRPr="00203566" w14:paraId="16E7C154" w14:textId="77777777" w:rsidTr="00A65D99">
        <w:tc>
          <w:tcPr>
            <w:tcW w:w="3005" w:type="dxa"/>
          </w:tcPr>
          <w:p w14:paraId="6B19E54D" w14:textId="77777777" w:rsidR="00FE2714" w:rsidRPr="00203566" w:rsidRDefault="00FE2714" w:rsidP="00FE2714">
            <w:pPr>
              <w:spacing w:before="120" w:after="120" w:line="360" w:lineRule="auto"/>
            </w:pPr>
          </w:p>
        </w:tc>
        <w:tc>
          <w:tcPr>
            <w:tcW w:w="3005" w:type="dxa"/>
          </w:tcPr>
          <w:p w14:paraId="5B7EB794" w14:textId="77777777" w:rsidR="00FE2714" w:rsidRPr="00203566" w:rsidRDefault="00FE2714" w:rsidP="00FE2714">
            <w:pPr>
              <w:spacing w:before="120" w:after="120" w:line="360" w:lineRule="auto"/>
            </w:pPr>
            <w:r w:rsidRPr="00203566">
              <w:rPr>
                <w:sz w:val="20"/>
                <w:szCs w:val="20"/>
              </w:rPr>
              <w:t>IL-1RL1</w:t>
            </w:r>
          </w:p>
        </w:tc>
        <w:tc>
          <w:tcPr>
            <w:tcW w:w="3006" w:type="dxa"/>
          </w:tcPr>
          <w:p w14:paraId="2755854E" w14:textId="77777777" w:rsidR="00FE2714" w:rsidRPr="00203566" w:rsidRDefault="00FE2714" w:rsidP="00FE2714">
            <w:pPr>
              <w:spacing w:before="120" w:after="120" w:line="360" w:lineRule="auto"/>
            </w:pPr>
          </w:p>
        </w:tc>
      </w:tr>
      <w:tr w:rsidR="00FE2714" w:rsidRPr="00203566" w14:paraId="495E27ED" w14:textId="77777777" w:rsidTr="00A65D99">
        <w:tc>
          <w:tcPr>
            <w:tcW w:w="9016" w:type="dxa"/>
            <w:gridSpan w:val="3"/>
          </w:tcPr>
          <w:p w14:paraId="53F06BA3" w14:textId="77777777" w:rsidR="00FE2714" w:rsidRPr="00203566" w:rsidRDefault="00FE2714" w:rsidP="00FE2714">
            <w:pPr>
              <w:spacing w:before="120" w:after="120" w:line="360" w:lineRule="auto"/>
              <w:jc w:val="center"/>
              <w:rPr>
                <w:b/>
              </w:rPr>
            </w:pPr>
            <w:r w:rsidRPr="00203566">
              <w:rPr>
                <w:b/>
              </w:rPr>
              <w:t>Gene expression by RT-PCR panel</w:t>
            </w:r>
            <w:r w:rsidRPr="00203566">
              <w:rPr>
                <w:b/>
                <w:vertAlign w:val="superscript"/>
              </w:rPr>
              <w:t>c</w:t>
            </w:r>
          </w:p>
        </w:tc>
      </w:tr>
      <w:tr w:rsidR="00FE2714" w:rsidRPr="00203566" w14:paraId="622B1B21" w14:textId="77777777" w:rsidTr="00A65D99">
        <w:tc>
          <w:tcPr>
            <w:tcW w:w="9016" w:type="dxa"/>
            <w:gridSpan w:val="3"/>
          </w:tcPr>
          <w:p w14:paraId="3C2E9586" w14:textId="77777777" w:rsidR="00FE2714" w:rsidRPr="00203566" w:rsidRDefault="00FE2714" w:rsidP="00FE2714">
            <w:pPr>
              <w:spacing w:before="120" w:after="120" w:line="360" w:lineRule="auto"/>
              <w:jc w:val="center"/>
              <w:rPr>
                <w:lang w:val="it-IT"/>
              </w:rPr>
            </w:pPr>
            <w:r w:rsidRPr="00203566">
              <w:rPr>
                <w:lang w:val="it-IT"/>
              </w:rPr>
              <w:t>IL-13, IL-19, IL-21, IL-22, IL-17A, IL-23 (p19), IL-12/23 p40, and IL-31</w:t>
            </w:r>
          </w:p>
        </w:tc>
      </w:tr>
      <w:tr w:rsidR="00FE2714" w:rsidRPr="00203566" w14:paraId="25F60A5B" w14:textId="77777777" w:rsidTr="00A65D99">
        <w:tc>
          <w:tcPr>
            <w:tcW w:w="9016" w:type="dxa"/>
            <w:gridSpan w:val="3"/>
          </w:tcPr>
          <w:p w14:paraId="2ABCBEF2" w14:textId="77777777" w:rsidR="00FE2714" w:rsidRPr="00203566" w:rsidRDefault="00FE2714" w:rsidP="00FE2714">
            <w:pPr>
              <w:spacing w:before="120" w:after="120" w:line="360" w:lineRule="auto"/>
              <w:jc w:val="center"/>
              <w:rPr>
                <w:b/>
              </w:rPr>
            </w:pPr>
            <w:r w:rsidRPr="00203566">
              <w:t>IFN-γ</w:t>
            </w:r>
          </w:p>
        </w:tc>
      </w:tr>
    </w:tbl>
    <w:bookmarkEnd w:id="1"/>
    <w:p w14:paraId="6AF800A0"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vertAlign w:val="superscript"/>
          <w14:ligatures w14:val="none"/>
        </w:rPr>
        <w:t>a</w:t>
      </w:r>
      <w:r w:rsidRPr="00203566">
        <w:rPr>
          <w:rFonts w:ascii="Arial" w:hAnsi="Arial" w:cs="Arial"/>
          <w:bCs/>
          <w:i/>
          <w:iCs/>
          <w:color w:val="323130"/>
          <w:kern w:val="0"/>
          <w14:ligatures w14:val="none"/>
        </w:rPr>
        <w:t>18S</w:t>
      </w:r>
      <w:r w:rsidRPr="00203566">
        <w:rPr>
          <w:rFonts w:ascii="Arial" w:hAnsi="Arial" w:cs="Arial"/>
          <w:bCs/>
          <w:color w:val="323130"/>
          <w:kern w:val="0"/>
          <w14:ligatures w14:val="none"/>
        </w:rPr>
        <w:t xml:space="preserve"> and </w:t>
      </w:r>
      <w:r w:rsidRPr="00203566">
        <w:rPr>
          <w:rFonts w:ascii="Arial" w:hAnsi="Arial" w:cs="Arial"/>
          <w:bCs/>
          <w:i/>
          <w:iCs/>
          <w:color w:val="323130"/>
          <w:kern w:val="0"/>
          <w14:ligatures w14:val="none"/>
        </w:rPr>
        <w:t>RPLP0</w:t>
      </w:r>
      <w:r w:rsidRPr="00203566">
        <w:rPr>
          <w:rFonts w:ascii="Arial" w:hAnsi="Arial" w:cs="Arial"/>
          <w:bCs/>
          <w:color w:val="323130"/>
          <w:kern w:val="0"/>
          <w14:ligatures w14:val="none"/>
        </w:rPr>
        <w:t xml:space="preserve"> were used as control genes. </w:t>
      </w:r>
      <w:r w:rsidRPr="00203566">
        <w:rPr>
          <w:rFonts w:ascii="Arial" w:hAnsi="Arial" w:cs="Arial"/>
          <w:bCs/>
          <w:color w:val="323130"/>
          <w:kern w:val="0"/>
          <w:vertAlign w:val="superscript"/>
          <w14:ligatures w14:val="none"/>
        </w:rPr>
        <w:t>b</w:t>
      </w:r>
      <w:r w:rsidRPr="00203566">
        <w:rPr>
          <w:rFonts w:ascii="Arial" w:hAnsi="Arial" w:cs="Arial"/>
          <w:bCs/>
          <w:color w:val="323130"/>
          <w:kern w:val="0"/>
          <w14:ligatures w14:val="none"/>
        </w:rPr>
        <w:t xml:space="preserve">Primary endpoint biomarkers. </w:t>
      </w:r>
      <w:r w:rsidRPr="00203566">
        <w:rPr>
          <w:rFonts w:ascii="Arial" w:hAnsi="Arial" w:cs="Arial"/>
          <w:bCs/>
          <w:color w:val="323130"/>
          <w:kern w:val="0"/>
          <w:vertAlign w:val="superscript"/>
          <w14:ligatures w14:val="none"/>
        </w:rPr>
        <w:t>c</w:t>
      </w:r>
      <w:r w:rsidRPr="00203566">
        <w:rPr>
          <w:rFonts w:ascii="Arial" w:hAnsi="Arial" w:cs="Arial"/>
          <w:bCs/>
          <w:color w:val="323130"/>
          <w:kern w:val="0"/>
          <w14:ligatures w14:val="none"/>
        </w:rPr>
        <w:t>Results were normalized to control gene hARP and are not included in this report. These genes are often below detection level on TLDA.</w:t>
      </w:r>
    </w:p>
    <w:p w14:paraId="473CE379" w14:textId="77777777" w:rsidR="00FE2714" w:rsidRPr="00203566" w:rsidRDefault="00FE2714" w:rsidP="00FE2714">
      <w:pPr>
        <w:spacing w:before="120" w:after="120" w:line="360" w:lineRule="auto"/>
        <w:rPr>
          <w:rFonts w:ascii="Arial" w:hAnsi="Arial" w:cs="Arial"/>
          <w:bCs/>
          <w:color w:val="323130"/>
          <w:kern w:val="0"/>
          <w14:ligatures w14:val="none"/>
        </w:rPr>
        <w:sectPr w:rsidR="00FE2714" w:rsidRPr="00203566" w:rsidSect="00FF48AD">
          <w:pgSz w:w="11906" w:h="16838"/>
          <w:pgMar w:top="1440" w:right="1440" w:bottom="1440" w:left="1440" w:header="708" w:footer="708" w:gutter="0"/>
          <w:cols w:space="708"/>
          <w:docGrid w:linePitch="360"/>
        </w:sectPr>
      </w:pPr>
      <w:r w:rsidRPr="00203566">
        <w:rPr>
          <w:rFonts w:ascii="Arial" w:hAnsi="Arial" w:cs="Arial"/>
          <w:bCs/>
          <w:color w:val="323130"/>
          <w:kern w:val="0"/>
          <w14:ligatures w14:val="none"/>
        </w:rPr>
        <w:t>Abbreviations: CCL, C-C motif chemokine ligand; CTLA3, cytotoxic T-lymphocyte–associated antigen 3; CXCL, C-X-C motif chemokine ligand; DEFB4B, human defensin beta 4B; FOXP3, Forkhead box-p3; hARP, human acidic ribosomal protein; IFN-γ, interferon-gamma; IL, interleukin; IL-1RL1, IL-1 receptor-like 1; IL-15RA, IL-15 receptor subunit alpha; KRT16, keratin-16; MMP-12, matrix metalloproteinase 12; OX40, tumor necrosis factor receptor superfamily member 4 (CD134); OX40L, tumor necrosis factor superfamily member 4 (OX40 ligand; CD252); PD-L1, programmed death ligand 1; PI3, peptidase inhibitor 3 (elafin); RPLP0, ribosomal protein lateral stalk subunit P0; RT-PCR, reverse transcriptase polymerase chain reaction; S100A, S100 calcium-binding protein A; TLDA, Taqman low-density array; TSLPR, thymic stromal lymphopoietin receptor.</w:t>
      </w:r>
    </w:p>
    <w:p w14:paraId="05EF81C9" w14:textId="77777777" w:rsidR="00FE2714" w:rsidRPr="00203566" w:rsidRDefault="00FE2714" w:rsidP="00FE2714">
      <w:pPr>
        <w:spacing w:before="120" w:after="120" w:line="360" w:lineRule="auto"/>
        <w:rPr>
          <w:rFonts w:ascii="Arial" w:hAnsi="Arial" w:cs="Arial"/>
          <w:b/>
          <w:color w:val="323130"/>
          <w:kern w:val="0"/>
          <w14:ligatures w14:val="none"/>
        </w:rPr>
      </w:pPr>
    </w:p>
    <w:p w14:paraId="5052B3EA" w14:textId="77777777" w:rsidR="00FE2714" w:rsidRPr="00203566" w:rsidRDefault="00FE2714" w:rsidP="00FE2714">
      <w:pPr>
        <w:spacing w:before="120" w:after="120" w:line="360" w:lineRule="auto"/>
        <w:rPr>
          <w:rFonts w:ascii="Arial" w:hAnsi="Arial" w:cs="Arial"/>
          <w:b/>
          <w:color w:val="323130"/>
          <w:kern w:val="0"/>
          <w14:ligatures w14:val="none"/>
        </w:rPr>
      </w:pPr>
      <w:r w:rsidRPr="00203566">
        <w:rPr>
          <w:rFonts w:ascii="Arial" w:hAnsi="Arial" w:cs="Arial"/>
          <w:b/>
          <w:color w:val="323130"/>
          <w:kern w:val="0"/>
          <w14:ligatures w14:val="none"/>
        </w:rPr>
        <w:t xml:space="preserve">TABLE S2. </w:t>
      </w:r>
      <w:r w:rsidRPr="00203566">
        <w:rPr>
          <w:rFonts w:ascii="Arial" w:hAnsi="Arial" w:cs="Arial"/>
          <w:bCs/>
          <w:color w:val="323130"/>
          <w:kern w:val="0"/>
          <w14:ligatures w14:val="none"/>
        </w:rPr>
        <w:t>Lesional and nonlesional samples taken from each patient through week 12</w:t>
      </w:r>
    </w:p>
    <w:tbl>
      <w:tblPr>
        <w:tblStyle w:val="TableGrid"/>
        <w:tblW w:w="14845" w:type="dxa"/>
        <w:tblLook w:val="04A0" w:firstRow="1" w:lastRow="0" w:firstColumn="1" w:lastColumn="0" w:noHBand="0" w:noVBand="1"/>
      </w:tblPr>
      <w:tblGrid>
        <w:gridCol w:w="2120"/>
        <w:gridCol w:w="2121"/>
        <w:gridCol w:w="2121"/>
        <w:gridCol w:w="2120"/>
        <w:gridCol w:w="2121"/>
        <w:gridCol w:w="2121"/>
        <w:gridCol w:w="2121"/>
      </w:tblGrid>
      <w:tr w:rsidR="00FE2714" w:rsidRPr="00203566" w14:paraId="3167A499" w14:textId="77777777" w:rsidTr="00A65D99">
        <w:trPr>
          <w:trHeight w:val="300"/>
        </w:trPr>
        <w:tc>
          <w:tcPr>
            <w:tcW w:w="2120" w:type="dxa"/>
            <w:noWrap/>
            <w:hideMark/>
          </w:tcPr>
          <w:p w14:paraId="0FCD052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Patient</w:t>
            </w:r>
          </w:p>
        </w:tc>
        <w:tc>
          <w:tcPr>
            <w:tcW w:w="2121" w:type="dxa"/>
            <w:noWrap/>
            <w:hideMark/>
          </w:tcPr>
          <w:p w14:paraId="474C822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 xml:space="preserve">Day1 </w:t>
            </w:r>
          </w:p>
          <w:p w14:paraId="5D295D0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Lesional</w:t>
            </w:r>
          </w:p>
        </w:tc>
        <w:tc>
          <w:tcPr>
            <w:tcW w:w="2121" w:type="dxa"/>
            <w:noWrap/>
            <w:hideMark/>
          </w:tcPr>
          <w:p w14:paraId="16E3512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 xml:space="preserve">Day1 </w:t>
            </w:r>
          </w:p>
          <w:p w14:paraId="29AD1D0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Nonlesional</w:t>
            </w:r>
          </w:p>
        </w:tc>
        <w:tc>
          <w:tcPr>
            <w:tcW w:w="2120" w:type="dxa"/>
            <w:noWrap/>
            <w:hideMark/>
          </w:tcPr>
          <w:p w14:paraId="7140A4C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 xml:space="preserve">Day15 </w:t>
            </w:r>
          </w:p>
          <w:p w14:paraId="57FD9E4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Lesional</w:t>
            </w:r>
          </w:p>
        </w:tc>
        <w:tc>
          <w:tcPr>
            <w:tcW w:w="2121" w:type="dxa"/>
            <w:noWrap/>
            <w:hideMark/>
          </w:tcPr>
          <w:p w14:paraId="37AE417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 xml:space="preserve">Day29 </w:t>
            </w:r>
          </w:p>
          <w:p w14:paraId="33116D9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Lesional</w:t>
            </w:r>
          </w:p>
        </w:tc>
        <w:tc>
          <w:tcPr>
            <w:tcW w:w="2121" w:type="dxa"/>
            <w:noWrap/>
            <w:hideMark/>
          </w:tcPr>
          <w:p w14:paraId="3EA6C02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 xml:space="preserve">Day85 </w:t>
            </w:r>
          </w:p>
          <w:p w14:paraId="1E277BA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Lesional</w:t>
            </w:r>
          </w:p>
        </w:tc>
        <w:tc>
          <w:tcPr>
            <w:tcW w:w="2121" w:type="dxa"/>
            <w:noWrap/>
            <w:hideMark/>
          </w:tcPr>
          <w:p w14:paraId="6BBE9DF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 xml:space="preserve">Day85 </w:t>
            </w:r>
          </w:p>
          <w:p w14:paraId="0ABDE0D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Nonlesional</w:t>
            </w:r>
          </w:p>
        </w:tc>
      </w:tr>
      <w:tr w:rsidR="00FE2714" w:rsidRPr="00203566" w14:paraId="57B5873A" w14:textId="77777777" w:rsidTr="00A65D99">
        <w:trPr>
          <w:trHeight w:val="300"/>
        </w:trPr>
        <w:tc>
          <w:tcPr>
            <w:tcW w:w="2120" w:type="dxa"/>
            <w:noWrap/>
            <w:hideMark/>
          </w:tcPr>
          <w:p w14:paraId="70224B2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EAA4BF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6314E7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7C9C48A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29C209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A99EB6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DE7FBD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2C58CAFC" w14:textId="77777777" w:rsidTr="00A65D99">
        <w:trPr>
          <w:trHeight w:val="300"/>
        </w:trPr>
        <w:tc>
          <w:tcPr>
            <w:tcW w:w="2120" w:type="dxa"/>
            <w:noWrap/>
            <w:hideMark/>
          </w:tcPr>
          <w:p w14:paraId="6A119C4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w:t>
            </w:r>
          </w:p>
        </w:tc>
        <w:tc>
          <w:tcPr>
            <w:tcW w:w="2121" w:type="dxa"/>
            <w:noWrap/>
            <w:hideMark/>
          </w:tcPr>
          <w:p w14:paraId="40A5325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C886E8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3904D26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907F34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10D10C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D48C92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1B7EF586" w14:textId="77777777" w:rsidTr="00A65D99">
        <w:trPr>
          <w:trHeight w:val="300"/>
        </w:trPr>
        <w:tc>
          <w:tcPr>
            <w:tcW w:w="2120" w:type="dxa"/>
            <w:noWrap/>
            <w:hideMark/>
          </w:tcPr>
          <w:p w14:paraId="656FF0C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w:t>
            </w:r>
          </w:p>
        </w:tc>
        <w:tc>
          <w:tcPr>
            <w:tcW w:w="2121" w:type="dxa"/>
            <w:noWrap/>
            <w:hideMark/>
          </w:tcPr>
          <w:p w14:paraId="1274C3D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48A7FE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705A78F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9E0969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7FD20E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4E40AC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7BED0A6E" w14:textId="77777777" w:rsidTr="00A65D99">
        <w:trPr>
          <w:trHeight w:val="300"/>
        </w:trPr>
        <w:tc>
          <w:tcPr>
            <w:tcW w:w="2120" w:type="dxa"/>
            <w:noWrap/>
            <w:hideMark/>
          </w:tcPr>
          <w:p w14:paraId="709DDF1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4</w:t>
            </w:r>
          </w:p>
        </w:tc>
        <w:tc>
          <w:tcPr>
            <w:tcW w:w="2121" w:type="dxa"/>
            <w:noWrap/>
            <w:hideMark/>
          </w:tcPr>
          <w:p w14:paraId="73850F4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2A9375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40BC14B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0A74693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EF5DCB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92141F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5ED60662" w14:textId="77777777" w:rsidTr="00A65D99">
        <w:trPr>
          <w:trHeight w:val="300"/>
        </w:trPr>
        <w:tc>
          <w:tcPr>
            <w:tcW w:w="2120" w:type="dxa"/>
            <w:noWrap/>
            <w:hideMark/>
          </w:tcPr>
          <w:p w14:paraId="4FB60C6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5</w:t>
            </w:r>
          </w:p>
        </w:tc>
        <w:tc>
          <w:tcPr>
            <w:tcW w:w="2121" w:type="dxa"/>
            <w:noWrap/>
            <w:hideMark/>
          </w:tcPr>
          <w:p w14:paraId="1606C1B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C42F58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4FD1362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281712F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83E77C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F86BB8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660D76CD" w14:textId="77777777" w:rsidTr="00A65D99">
        <w:trPr>
          <w:trHeight w:val="300"/>
        </w:trPr>
        <w:tc>
          <w:tcPr>
            <w:tcW w:w="2120" w:type="dxa"/>
            <w:noWrap/>
            <w:hideMark/>
          </w:tcPr>
          <w:p w14:paraId="53BFC89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6</w:t>
            </w:r>
          </w:p>
        </w:tc>
        <w:tc>
          <w:tcPr>
            <w:tcW w:w="2121" w:type="dxa"/>
            <w:noWrap/>
            <w:hideMark/>
          </w:tcPr>
          <w:p w14:paraId="7F7F7E1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915BA8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31A2D76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4F2DF03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06471F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875460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1597CE72" w14:textId="77777777" w:rsidTr="00A65D99">
        <w:trPr>
          <w:trHeight w:val="300"/>
        </w:trPr>
        <w:tc>
          <w:tcPr>
            <w:tcW w:w="2120" w:type="dxa"/>
            <w:noWrap/>
            <w:hideMark/>
          </w:tcPr>
          <w:p w14:paraId="2D93900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7</w:t>
            </w:r>
          </w:p>
        </w:tc>
        <w:tc>
          <w:tcPr>
            <w:tcW w:w="2121" w:type="dxa"/>
            <w:noWrap/>
            <w:hideMark/>
          </w:tcPr>
          <w:p w14:paraId="1108680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A8BC37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2ED572E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4DA70D1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CAE3C7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353816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6D0EBBC8" w14:textId="77777777" w:rsidTr="00A65D99">
        <w:trPr>
          <w:trHeight w:val="300"/>
        </w:trPr>
        <w:tc>
          <w:tcPr>
            <w:tcW w:w="2120" w:type="dxa"/>
            <w:noWrap/>
            <w:hideMark/>
          </w:tcPr>
          <w:p w14:paraId="7BD79B3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8</w:t>
            </w:r>
          </w:p>
        </w:tc>
        <w:tc>
          <w:tcPr>
            <w:tcW w:w="2121" w:type="dxa"/>
            <w:noWrap/>
            <w:hideMark/>
          </w:tcPr>
          <w:p w14:paraId="196A88D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7105D5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39D8FBF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5447F3A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75AFFD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916DC5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24B398F0" w14:textId="77777777" w:rsidTr="00A65D99">
        <w:trPr>
          <w:trHeight w:val="300"/>
        </w:trPr>
        <w:tc>
          <w:tcPr>
            <w:tcW w:w="2120" w:type="dxa"/>
            <w:noWrap/>
            <w:hideMark/>
          </w:tcPr>
          <w:p w14:paraId="6946D5E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9</w:t>
            </w:r>
          </w:p>
        </w:tc>
        <w:tc>
          <w:tcPr>
            <w:tcW w:w="2121" w:type="dxa"/>
            <w:noWrap/>
            <w:hideMark/>
          </w:tcPr>
          <w:p w14:paraId="5D87D3B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ED19EB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0AC2DC2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708384F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090498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A608AA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47A19847" w14:textId="77777777" w:rsidTr="00A65D99">
        <w:trPr>
          <w:trHeight w:val="300"/>
        </w:trPr>
        <w:tc>
          <w:tcPr>
            <w:tcW w:w="2120" w:type="dxa"/>
            <w:noWrap/>
            <w:hideMark/>
          </w:tcPr>
          <w:p w14:paraId="18FEE89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10</w:t>
            </w:r>
          </w:p>
        </w:tc>
        <w:tc>
          <w:tcPr>
            <w:tcW w:w="2121" w:type="dxa"/>
            <w:noWrap/>
            <w:hideMark/>
          </w:tcPr>
          <w:p w14:paraId="062D7B3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9DCB3B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42E738F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3B8037A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0E349F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6A9A970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271F873B" w14:textId="77777777" w:rsidTr="00A65D99">
        <w:trPr>
          <w:trHeight w:val="300"/>
        </w:trPr>
        <w:tc>
          <w:tcPr>
            <w:tcW w:w="2120" w:type="dxa"/>
            <w:noWrap/>
            <w:hideMark/>
          </w:tcPr>
          <w:p w14:paraId="1D5BAB5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lastRenderedPageBreak/>
              <w:t>11</w:t>
            </w:r>
          </w:p>
        </w:tc>
        <w:tc>
          <w:tcPr>
            <w:tcW w:w="2121" w:type="dxa"/>
            <w:noWrap/>
            <w:hideMark/>
          </w:tcPr>
          <w:p w14:paraId="60CA0B3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21E180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178D6BF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2774846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C0845C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46A8FE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06E46068" w14:textId="77777777" w:rsidTr="00A65D99">
        <w:trPr>
          <w:trHeight w:val="300"/>
        </w:trPr>
        <w:tc>
          <w:tcPr>
            <w:tcW w:w="2120" w:type="dxa"/>
            <w:noWrap/>
            <w:hideMark/>
          </w:tcPr>
          <w:p w14:paraId="7F93B50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12</w:t>
            </w:r>
          </w:p>
        </w:tc>
        <w:tc>
          <w:tcPr>
            <w:tcW w:w="2121" w:type="dxa"/>
            <w:noWrap/>
            <w:hideMark/>
          </w:tcPr>
          <w:p w14:paraId="6093C7A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05EEE8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74F1152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5FC5FCF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985A02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65E335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7F65E37D" w14:textId="77777777" w:rsidTr="00A65D99">
        <w:trPr>
          <w:trHeight w:val="300"/>
        </w:trPr>
        <w:tc>
          <w:tcPr>
            <w:tcW w:w="2120" w:type="dxa"/>
            <w:noWrap/>
            <w:hideMark/>
          </w:tcPr>
          <w:p w14:paraId="02533A6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13</w:t>
            </w:r>
          </w:p>
        </w:tc>
        <w:tc>
          <w:tcPr>
            <w:tcW w:w="2121" w:type="dxa"/>
            <w:noWrap/>
            <w:hideMark/>
          </w:tcPr>
          <w:p w14:paraId="4DF4DD0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5D064A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66B26F5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6665AB6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56C751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CD5C15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254D8D41" w14:textId="77777777" w:rsidTr="00A65D99">
        <w:trPr>
          <w:trHeight w:val="300"/>
        </w:trPr>
        <w:tc>
          <w:tcPr>
            <w:tcW w:w="2120" w:type="dxa"/>
            <w:noWrap/>
            <w:hideMark/>
          </w:tcPr>
          <w:p w14:paraId="02D532E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14</w:t>
            </w:r>
          </w:p>
        </w:tc>
        <w:tc>
          <w:tcPr>
            <w:tcW w:w="2121" w:type="dxa"/>
            <w:noWrap/>
            <w:hideMark/>
          </w:tcPr>
          <w:p w14:paraId="480F024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2D6BA9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02C0A26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3321F1D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84812C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00545A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067E49B1" w14:textId="77777777" w:rsidTr="00A65D99">
        <w:trPr>
          <w:trHeight w:val="300"/>
        </w:trPr>
        <w:tc>
          <w:tcPr>
            <w:tcW w:w="2120" w:type="dxa"/>
            <w:noWrap/>
            <w:hideMark/>
          </w:tcPr>
          <w:p w14:paraId="2B30C6F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15</w:t>
            </w:r>
          </w:p>
        </w:tc>
        <w:tc>
          <w:tcPr>
            <w:tcW w:w="2121" w:type="dxa"/>
            <w:noWrap/>
            <w:hideMark/>
          </w:tcPr>
          <w:p w14:paraId="094CB43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EAB53D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6DBC241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65C2518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6ABEEF4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39EE4FF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3717B380" w14:textId="77777777" w:rsidTr="00A65D99">
        <w:trPr>
          <w:trHeight w:val="300"/>
        </w:trPr>
        <w:tc>
          <w:tcPr>
            <w:tcW w:w="2120" w:type="dxa"/>
            <w:noWrap/>
            <w:hideMark/>
          </w:tcPr>
          <w:p w14:paraId="35DDBD0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16</w:t>
            </w:r>
          </w:p>
        </w:tc>
        <w:tc>
          <w:tcPr>
            <w:tcW w:w="2121" w:type="dxa"/>
            <w:noWrap/>
            <w:hideMark/>
          </w:tcPr>
          <w:p w14:paraId="16AA8CF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7EDBEA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66B738D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1E0BC6A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4D1B46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C02162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03A6AB25" w14:textId="77777777" w:rsidTr="00A65D99">
        <w:trPr>
          <w:trHeight w:val="300"/>
        </w:trPr>
        <w:tc>
          <w:tcPr>
            <w:tcW w:w="2120" w:type="dxa"/>
            <w:noWrap/>
            <w:hideMark/>
          </w:tcPr>
          <w:p w14:paraId="234E023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17</w:t>
            </w:r>
          </w:p>
        </w:tc>
        <w:tc>
          <w:tcPr>
            <w:tcW w:w="2121" w:type="dxa"/>
            <w:noWrap/>
            <w:hideMark/>
          </w:tcPr>
          <w:p w14:paraId="02B844E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238705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7A39ACD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11A7B32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990C84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260B90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57C6ACD5" w14:textId="77777777" w:rsidTr="00A65D99">
        <w:trPr>
          <w:trHeight w:val="300"/>
        </w:trPr>
        <w:tc>
          <w:tcPr>
            <w:tcW w:w="2120" w:type="dxa"/>
            <w:noWrap/>
            <w:hideMark/>
          </w:tcPr>
          <w:p w14:paraId="2C00521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18</w:t>
            </w:r>
          </w:p>
        </w:tc>
        <w:tc>
          <w:tcPr>
            <w:tcW w:w="2121" w:type="dxa"/>
            <w:noWrap/>
            <w:hideMark/>
          </w:tcPr>
          <w:p w14:paraId="2359A67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1546EA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5F26292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56059C4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048305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C738BC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1D4ED2BE" w14:textId="77777777" w:rsidTr="00A65D99">
        <w:trPr>
          <w:trHeight w:val="300"/>
        </w:trPr>
        <w:tc>
          <w:tcPr>
            <w:tcW w:w="2120" w:type="dxa"/>
            <w:noWrap/>
            <w:hideMark/>
          </w:tcPr>
          <w:p w14:paraId="7BE1492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19</w:t>
            </w:r>
          </w:p>
        </w:tc>
        <w:tc>
          <w:tcPr>
            <w:tcW w:w="2121" w:type="dxa"/>
            <w:noWrap/>
            <w:hideMark/>
          </w:tcPr>
          <w:p w14:paraId="0CC0854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0C6F24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7B48772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2611428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F322A0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28256F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2E21C1E7" w14:textId="77777777" w:rsidTr="00A65D99">
        <w:trPr>
          <w:trHeight w:val="300"/>
        </w:trPr>
        <w:tc>
          <w:tcPr>
            <w:tcW w:w="2120" w:type="dxa"/>
            <w:noWrap/>
            <w:hideMark/>
          </w:tcPr>
          <w:p w14:paraId="73F77F6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20</w:t>
            </w:r>
          </w:p>
        </w:tc>
        <w:tc>
          <w:tcPr>
            <w:tcW w:w="2121" w:type="dxa"/>
            <w:noWrap/>
            <w:hideMark/>
          </w:tcPr>
          <w:p w14:paraId="78DFEEC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1D8507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2292B42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7116F3D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8967D7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05814C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75EBA09E" w14:textId="77777777" w:rsidTr="00A65D99">
        <w:trPr>
          <w:trHeight w:val="300"/>
        </w:trPr>
        <w:tc>
          <w:tcPr>
            <w:tcW w:w="2120" w:type="dxa"/>
            <w:noWrap/>
            <w:hideMark/>
          </w:tcPr>
          <w:p w14:paraId="601889D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21</w:t>
            </w:r>
          </w:p>
        </w:tc>
        <w:tc>
          <w:tcPr>
            <w:tcW w:w="2121" w:type="dxa"/>
            <w:noWrap/>
            <w:hideMark/>
          </w:tcPr>
          <w:p w14:paraId="286BFB0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18A2F2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3D3FF5C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59C4FB3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4E5FC4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60B98A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095964E0" w14:textId="77777777" w:rsidTr="00A65D99">
        <w:trPr>
          <w:trHeight w:val="300"/>
        </w:trPr>
        <w:tc>
          <w:tcPr>
            <w:tcW w:w="2120" w:type="dxa"/>
            <w:noWrap/>
            <w:hideMark/>
          </w:tcPr>
          <w:p w14:paraId="6B7DD3D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22</w:t>
            </w:r>
          </w:p>
        </w:tc>
        <w:tc>
          <w:tcPr>
            <w:tcW w:w="2121" w:type="dxa"/>
            <w:noWrap/>
            <w:hideMark/>
          </w:tcPr>
          <w:p w14:paraId="5533F40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525C18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547E441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0B06FD5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63214C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A52E64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725EDE85" w14:textId="77777777" w:rsidTr="00A65D99">
        <w:trPr>
          <w:trHeight w:val="300"/>
        </w:trPr>
        <w:tc>
          <w:tcPr>
            <w:tcW w:w="2120" w:type="dxa"/>
            <w:noWrap/>
            <w:hideMark/>
          </w:tcPr>
          <w:p w14:paraId="457F9D7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23</w:t>
            </w:r>
          </w:p>
        </w:tc>
        <w:tc>
          <w:tcPr>
            <w:tcW w:w="2121" w:type="dxa"/>
            <w:noWrap/>
            <w:hideMark/>
          </w:tcPr>
          <w:p w14:paraId="4BC9ECD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C90274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613EF46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4733F78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FACC30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1C29F1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5D930D9D" w14:textId="77777777" w:rsidTr="00A65D99">
        <w:trPr>
          <w:trHeight w:val="300"/>
        </w:trPr>
        <w:tc>
          <w:tcPr>
            <w:tcW w:w="2120" w:type="dxa"/>
            <w:noWrap/>
            <w:hideMark/>
          </w:tcPr>
          <w:p w14:paraId="3C8B7CF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24</w:t>
            </w:r>
          </w:p>
        </w:tc>
        <w:tc>
          <w:tcPr>
            <w:tcW w:w="2121" w:type="dxa"/>
            <w:noWrap/>
            <w:hideMark/>
          </w:tcPr>
          <w:p w14:paraId="4E46ECA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1F2588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193A146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642E389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C3EE6E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42C2BA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08761720" w14:textId="77777777" w:rsidTr="00A65D99">
        <w:trPr>
          <w:trHeight w:val="300"/>
        </w:trPr>
        <w:tc>
          <w:tcPr>
            <w:tcW w:w="2120" w:type="dxa"/>
            <w:noWrap/>
            <w:hideMark/>
          </w:tcPr>
          <w:p w14:paraId="6D7E348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lastRenderedPageBreak/>
              <w:t>25</w:t>
            </w:r>
          </w:p>
        </w:tc>
        <w:tc>
          <w:tcPr>
            <w:tcW w:w="2121" w:type="dxa"/>
            <w:noWrap/>
            <w:hideMark/>
          </w:tcPr>
          <w:p w14:paraId="1DB2CA0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EFC7EF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67A004E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00E8E1D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12DD43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63348A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2FFC7F8C" w14:textId="77777777" w:rsidTr="00A65D99">
        <w:trPr>
          <w:trHeight w:val="300"/>
        </w:trPr>
        <w:tc>
          <w:tcPr>
            <w:tcW w:w="2120" w:type="dxa"/>
            <w:noWrap/>
            <w:hideMark/>
          </w:tcPr>
          <w:p w14:paraId="3561EE8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26</w:t>
            </w:r>
          </w:p>
        </w:tc>
        <w:tc>
          <w:tcPr>
            <w:tcW w:w="2121" w:type="dxa"/>
            <w:noWrap/>
            <w:hideMark/>
          </w:tcPr>
          <w:p w14:paraId="0909A5D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522AE97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0" w:type="dxa"/>
            <w:noWrap/>
            <w:hideMark/>
          </w:tcPr>
          <w:p w14:paraId="534A557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65BD7FA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1D7508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C395EF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53898B9F" w14:textId="77777777" w:rsidTr="00A65D99">
        <w:trPr>
          <w:trHeight w:val="300"/>
        </w:trPr>
        <w:tc>
          <w:tcPr>
            <w:tcW w:w="2120" w:type="dxa"/>
            <w:noWrap/>
            <w:hideMark/>
          </w:tcPr>
          <w:p w14:paraId="04B5ED9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27</w:t>
            </w:r>
          </w:p>
        </w:tc>
        <w:tc>
          <w:tcPr>
            <w:tcW w:w="2121" w:type="dxa"/>
            <w:noWrap/>
            <w:hideMark/>
          </w:tcPr>
          <w:p w14:paraId="5268512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6FE582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66899EB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489AFA0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7C76715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6E753D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05AAF697" w14:textId="77777777" w:rsidTr="00A65D99">
        <w:trPr>
          <w:trHeight w:val="300"/>
        </w:trPr>
        <w:tc>
          <w:tcPr>
            <w:tcW w:w="2120" w:type="dxa"/>
            <w:noWrap/>
            <w:hideMark/>
          </w:tcPr>
          <w:p w14:paraId="5EBE250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28</w:t>
            </w:r>
          </w:p>
        </w:tc>
        <w:tc>
          <w:tcPr>
            <w:tcW w:w="2121" w:type="dxa"/>
            <w:noWrap/>
            <w:hideMark/>
          </w:tcPr>
          <w:p w14:paraId="3F9F8EA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7317CD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708EC62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3053B62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67FF22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57A736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3969BB32" w14:textId="77777777" w:rsidTr="00A65D99">
        <w:trPr>
          <w:trHeight w:val="300"/>
        </w:trPr>
        <w:tc>
          <w:tcPr>
            <w:tcW w:w="2120" w:type="dxa"/>
            <w:noWrap/>
            <w:hideMark/>
          </w:tcPr>
          <w:p w14:paraId="0AC2B81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29</w:t>
            </w:r>
          </w:p>
        </w:tc>
        <w:tc>
          <w:tcPr>
            <w:tcW w:w="2121" w:type="dxa"/>
            <w:noWrap/>
            <w:hideMark/>
          </w:tcPr>
          <w:p w14:paraId="6B1D8E9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7F42C3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1D503F0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2A8EA03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CA66D4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7BAEED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3D757156" w14:textId="77777777" w:rsidTr="00A65D99">
        <w:trPr>
          <w:trHeight w:val="300"/>
        </w:trPr>
        <w:tc>
          <w:tcPr>
            <w:tcW w:w="2120" w:type="dxa"/>
            <w:noWrap/>
            <w:hideMark/>
          </w:tcPr>
          <w:p w14:paraId="283F482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30</w:t>
            </w:r>
          </w:p>
        </w:tc>
        <w:tc>
          <w:tcPr>
            <w:tcW w:w="2121" w:type="dxa"/>
            <w:noWrap/>
            <w:hideMark/>
          </w:tcPr>
          <w:p w14:paraId="1EBEE11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BCE3E0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522E19A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4D9B4C0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9C1588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96E09A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03CE5689" w14:textId="77777777" w:rsidTr="00A65D99">
        <w:trPr>
          <w:trHeight w:val="300"/>
        </w:trPr>
        <w:tc>
          <w:tcPr>
            <w:tcW w:w="2120" w:type="dxa"/>
            <w:noWrap/>
            <w:hideMark/>
          </w:tcPr>
          <w:p w14:paraId="5D89BB0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31</w:t>
            </w:r>
          </w:p>
        </w:tc>
        <w:tc>
          <w:tcPr>
            <w:tcW w:w="2121" w:type="dxa"/>
            <w:noWrap/>
            <w:hideMark/>
          </w:tcPr>
          <w:p w14:paraId="07D8934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A97945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44229D4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7EF7A3A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7D4EEE3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5816F55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5E3E7B08" w14:textId="77777777" w:rsidTr="00A65D99">
        <w:trPr>
          <w:trHeight w:val="300"/>
        </w:trPr>
        <w:tc>
          <w:tcPr>
            <w:tcW w:w="2120" w:type="dxa"/>
            <w:noWrap/>
            <w:hideMark/>
          </w:tcPr>
          <w:p w14:paraId="1DDA700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32</w:t>
            </w:r>
          </w:p>
        </w:tc>
        <w:tc>
          <w:tcPr>
            <w:tcW w:w="2121" w:type="dxa"/>
            <w:noWrap/>
            <w:hideMark/>
          </w:tcPr>
          <w:p w14:paraId="6008A77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70D61C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676D48E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669229B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05852D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76EBC6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2187D46F" w14:textId="77777777" w:rsidTr="00A65D99">
        <w:trPr>
          <w:trHeight w:val="300"/>
        </w:trPr>
        <w:tc>
          <w:tcPr>
            <w:tcW w:w="2120" w:type="dxa"/>
            <w:noWrap/>
            <w:hideMark/>
          </w:tcPr>
          <w:p w14:paraId="1E02C3E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33</w:t>
            </w:r>
          </w:p>
        </w:tc>
        <w:tc>
          <w:tcPr>
            <w:tcW w:w="2121" w:type="dxa"/>
            <w:noWrap/>
            <w:hideMark/>
          </w:tcPr>
          <w:p w14:paraId="6B22B1F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D120EE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28D3449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4BFAE19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2AD596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F4BFF2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6BF460BF" w14:textId="77777777" w:rsidTr="00A65D99">
        <w:trPr>
          <w:trHeight w:val="300"/>
        </w:trPr>
        <w:tc>
          <w:tcPr>
            <w:tcW w:w="2120" w:type="dxa"/>
            <w:noWrap/>
            <w:hideMark/>
          </w:tcPr>
          <w:p w14:paraId="72ED5D6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34</w:t>
            </w:r>
          </w:p>
        </w:tc>
        <w:tc>
          <w:tcPr>
            <w:tcW w:w="2121" w:type="dxa"/>
            <w:noWrap/>
            <w:hideMark/>
          </w:tcPr>
          <w:p w14:paraId="1724D8F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BA342B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4143EE1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66114FB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12B8F7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F2AE73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25F18CB0" w14:textId="77777777" w:rsidTr="00A65D99">
        <w:trPr>
          <w:trHeight w:val="300"/>
        </w:trPr>
        <w:tc>
          <w:tcPr>
            <w:tcW w:w="2120" w:type="dxa"/>
            <w:noWrap/>
            <w:hideMark/>
          </w:tcPr>
          <w:p w14:paraId="19307BB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35</w:t>
            </w:r>
          </w:p>
        </w:tc>
        <w:tc>
          <w:tcPr>
            <w:tcW w:w="2121" w:type="dxa"/>
            <w:noWrap/>
            <w:hideMark/>
          </w:tcPr>
          <w:p w14:paraId="74061C5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97992F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3808D10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45488AB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AFF0BD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575094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556A3ACB" w14:textId="77777777" w:rsidTr="00A65D99">
        <w:trPr>
          <w:trHeight w:val="300"/>
        </w:trPr>
        <w:tc>
          <w:tcPr>
            <w:tcW w:w="2120" w:type="dxa"/>
            <w:noWrap/>
            <w:hideMark/>
          </w:tcPr>
          <w:p w14:paraId="3EAEEFB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36</w:t>
            </w:r>
          </w:p>
        </w:tc>
        <w:tc>
          <w:tcPr>
            <w:tcW w:w="2121" w:type="dxa"/>
            <w:noWrap/>
            <w:hideMark/>
          </w:tcPr>
          <w:p w14:paraId="582F06A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F1F70A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1431F97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C3CC7B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2C67DC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3D38A3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0B5BFCF2" w14:textId="77777777" w:rsidTr="00A65D99">
        <w:trPr>
          <w:trHeight w:val="300"/>
        </w:trPr>
        <w:tc>
          <w:tcPr>
            <w:tcW w:w="2120" w:type="dxa"/>
            <w:noWrap/>
            <w:hideMark/>
          </w:tcPr>
          <w:p w14:paraId="675E5D4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37</w:t>
            </w:r>
          </w:p>
        </w:tc>
        <w:tc>
          <w:tcPr>
            <w:tcW w:w="2121" w:type="dxa"/>
            <w:noWrap/>
            <w:hideMark/>
          </w:tcPr>
          <w:p w14:paraId="2A2D5D5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9627F5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42BBF0F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F171A3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4550FC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E4A81A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29EA72B1" w14:textId="77777777" w:rsidTr="00A65D99">
        <w:trPr>
          <w:trHeight w:val="300"/>
        </w:trPr>
        <w:tc>
          <w:tcPr>
            <w:tcW w:w="2120" w:type="dxa"/>
            <w:noWrap/>
            <w:hideMark/>
          </w:tcPr>
          <w:p w14:paraId="6303825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38</w:t>
            </w:r>
          </w:p>
        </w:tc>
        <w:tc>
          <w:tcPr>
            <w:tcW w:w="2121" w:type="dxa"/>
            <w:noWrap/>
            <w:hideMark/>
          </w:tcPr>
          <w:p w14:paraId="18AC26D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F59BFE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512489B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1C4082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87A5FE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9BD9AD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130428D0" w14:textId="77777777" w:rsidTr="00A65D99">
        <w:trPr>
          <w:trHeight w:val="300"/>
        </w:trPr>
        <w:tc>
          <w:tcPr>
            <w:tcW w:w="2120" w:type="dxa"/>
            <w:noWrap/>
            <w:hideMark/>
          </w:tcPr>
          <w:p w14:paraId="223EAD7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lastRenderedPageBreak/>
              <w:t>39</w:t>
            </w:r>
          </w:p>
        </w:tc>
        <w:tc>
          <w:tcPr>
            <w:tcW w:w="2121" w:type="dxa"/>
            <w:noWrap/>
            <w:hideMark/>
          </w:tcPr>
          <w:p w14:paraId="5990AA4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DE16B0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6BD350A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24C99BC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5696F2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8DA8A9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6DFF1A4F" w14:textId="77777777" w:rsidTr="00A65D99">
        <w:trPr>
          <w:trHeight w:val="300"/>
        </w:trPr>
        <w:tc>
          <w:tcPr>
            <w:tcW w:w="2120" w:type="dxa"/>
            <w:noWrap/>
            <w:hideMark/>
          </w:tcPr>
          <w:p w14:paraId="219E788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40</w:t>
            </w:r>
          </w:p>
        </w:tc>
        <w:tc>
          <w:tcPr>
            <w:tcW w:w="2121" w:type="dxa"/>
            <w:noWrap/>
            <w:hideMark/>
          </w:tcPr>
          <w:p w14:paraId="57817E2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DD2364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24780E0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2CBF78D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88B967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E181C3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r w:rsidR="00FE2714" w:rsidRPr="00203566" w14:paraId="0E2C9268" w14:textId="77777777" w:rsidTr="00A65D99">
        <w:trPr>
          <w:trHeight w:val="300"/>
        </w:trPr>
        <w:tc>
          <w:tcPr>
            <w:tcW w:w="2120" w:type="dxa"/>
            <w:noWrap/>
            <w:hideMark/>
          </w:tcPr>
          <w:p w14:paraId="6EA1289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41</w:t>
            </w:r>
          </w:p>
        </w:tc>
        <w:tc>
          <w:tcPr>
            <w:tcW w:w="2121" w:type="dxa"/>
            <w:noWrap/>
            <w:hideMark/>
          </w:tcPr>
          <w:p w14:paraId="379FAF5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4160E7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5D34F89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431962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D59C264"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7832B9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5AF139AC" w14:textId="77777777" w:rsidTr="00A65D99">
        <w:trPr>
          <w:trHeight w:val="300"/>
        </w:trPr>
        <w:tc>
          <w:tcPr>
            <w:tcW w:w="2120" w:type="dxa"/>
            <w:noWrap/>
            <w:hideMark/>
          </w:tcPr>
          <w:p w14:paraId="5EF962F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42</w:t>
            </w:r>
          </w:p>
        </w:tc>
        <w:tc>
          <w:tcPr>
            <w:tcW w:w="2121" w:type="dxa"/>
            <w:noWrap/>
            <w:hideMark/>
          </w:tcPr>
          <w:p w14:paraId="2057817E"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80F82B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6617367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391811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0116376"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6216A2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5E00976F" w14:textId="77777777" w:rsidTr="00A65D99">
        <w:trPr>
          <w:trHeight w:val="300"/>
        </w:trPr>
        <w:tc>
          <w:tcPr>
            <w:tcW w:w="2120" w:type="dxa"/>
            <w:noWrap/>
            <w:hideMark/>
          </w:tcPr>
          <w:p w14:paraId="733E527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43</w:t>
            </w:r>
          </w:p>
        </w:tc>
        <w:tc>
          <w:tcPr>
            <w:tcW w:w="2121" w:type="dxa"/>
            <w:noWrap/>
            <w:hideMark/>
          </w:tcPr>
          <w:p w14:paraId="38EEE7B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03D1A3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0322D68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A8C646F"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6F5F867"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5475E7C"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0995C485" w14:textId="77777777" w:rsidTr="00A65D99">
        <w:trPr>
          <w:trHeight w:val="300"/>
        </w:trPr>
        <w:tc>
          <w:tcPr>
            <w:tcW w:w="2120" w:type="dxa"/>
            <w:noWrap/>
            <w:hideMark/>
          </w:tcPr>
          <w:p w14:paraId="57BE55B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44</w:t>
            </w:r>
          </w:p>
        </w:tc>
        <w:tc>
          <w:tcPr>
            <w:tcW w:w="2121" w:type="dxa"/>
            <w:noWrap/>
            <w:hideMark/>
          </w:tcPr>
          <w:p w14:paraId="3BEC1A6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BBD22E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51F1CB91"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441B620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698D678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70C9D24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4937EAD3" w14:textId="77777777" w:rsidTr="00A65D99">
        <w:trPr>
          <w:trHeight w:val="300"/>
        </w:trPr>
        <w:tc>
          <w:tcPr>
            <w:tcW w:w="2120" w:type="dxa"/>
            <w:noWrap/>
            <w:hideMark/>
          </w:tcPr>
          <w:p w14:paraId="51A0CF3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45</w:t>
            </w:r>
          </w:p>
        </w:tc>
        <w:tc>
          <w:tcPr>
            <w:tcW w:w="2121" w:type="dxa"/>
            <w:noWrap/>
            <w:hideMark/>
          </w:tcPr>
          <w:p w14:paraId="2139A9C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3C33E1E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2D6D6EB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A3D7DF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0415F62D"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5991CB7A"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r>
      <w:tr w:rsidR="00FE2714" w:rsidRPr="00203566" w14:paraId="289D2953" w14:textId="77777777" w:rsidTr="00A65D99">
        <w:trPr>
          <w:trHeight w:val="300"/>
        </w:trPr>
        <w:tc>
          <w:tcPr>
            <w:tcW w:w="2120" w:type="dxa"/>
            <w:noWrap/>
            <w:hideMark/>
          </w:tcPr>
          <w:p w14:paraId="013882E3"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46</w:t>
            </w:r>
          </w:p>
        </w:tc>
        <w:tc>
          <w:tcPr>
            <w:tcW w:w="2121" w:type="dxa"/>
            <w:noWrap/>
            <w:hideMark/>
          </w:tcPr>
          <w:p w14:paraId="7001F6F5"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166C1390"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0" w:type="dxa"/>
            <w:noWrap/>
            <w:hideMark/>
          </w:tcPr>
          <w:p w14:paraId="4B373262"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1F94C6D9"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1</w:t>
            </w:r>
          </w:p>
        </w:tc>
        <w:tc>
          <w:tcPr>
            <w:tcW w:w="2121" w:type="dxa"/>
            <w:noWrap/>
            <w:hideMark/>
          </w:tcPr>
          <w:p w14:paraId="299D463B"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c>
          <w:tcPr>
            <w:tcW w:w="2121" w:type="dxa"/>
            <w:noWrap/>
            <w:hideMark/>
          </w:tcPr>
          <w:p w14:paraId="119BFF48" w14:textId="77777777" w:rsidR="00FE2714" w:rsidRPr="00203566" w:rsidRDefault="00FE2714" w:rsidP="00FE2714">
            <w:pPr>
              <w:spacing w:before="120" w:after="120" w:line="360" w:lineRule="auto"/>
              <w:jc w:val="center"/>
              <w:rPr>
                <w:rFonts w:eastAsia="Times New Roman"/>
                <w:color w:val="000000"/>
              </w:rPr>
            </w:pPr>
            <w:r w:rsidRPr="00203566">
              <w:rPr>
                <w:rFonts w:eastAsia="Times New Roman"/>
                <w:color w:val="000000"/>
              </w:rPr>
              <w:t>0</w:t>
            </w:r>
          </w:p>
        </w:tc>
      </w:tr>
    </w:tbl>
    <w:p w14:paraId="30472986" w14:textId="77777777" w:rsidR="00FE2714" w:rsidRPr="00203566" w:rsidRDefault="00FE2714" w:rsidP="00FE2714">
      <w:pPr>
        <w:spacing w:before="120" w:after="120" w:line="360" w:lineRule="auto"/>
        <w:rPr>
          <w:rFonts w:ascii="Arial" w:hAnsi="Arial" w:cs="Arial"/>
          <w:b/>
          <w:color w:val="323130"/>
          <w:kern w:val="0"/>
          <w14:ligatures w14:val="none"/>
        </w:rPr>
      </w:pPr>
    </w:p>
    <w:p w14:paraId="3510C163" w14:textId="77777777" w:rsidR="00FE2714" w:rsidRPr="00203566" w:rsidRDefault="00FE2714" w:rsidP="00FE2714">
      <w:pPr>
        <w:spacing w:before="120" w:after="120" w:line="360" w:lineRule="auto"/>
        <w:rPr>
          <w:rFonts w:ascii="Arial" w:hAnsi="Arial" w:cs="Arial"/>
          <w:b/>
          <w:color w:val="323130"/>
          <w:kern w:val="0"/>
          <w14:ligatures w14:val="none"/>
        </w:rPr>
      </w:pPr>
    </w:p>
    <w:p w14:paraId="5ED7C649" w14:textId="77777777" w:rsidR="00FE2714" w:rsidRPr="00203566" w:rsidRDefault="00FE2714" w:rsidP="00FE2714">
      <w:pPr>
        <w:spacing w:before="120" w:after="120" w:line="360" w:lineRule="auto"/>
        <w:rPr>
          <w:rFonts w:ascii="Arial" w:hAnsi="Arial" w:cs="Arial"/>
          <w:b/>
          <w:color w:val="323130"/>
          <w:kern w:val="0"/>
          <w14:ligatures w14:val="none"/>
        </w:rPr>
        <w:sectPr w:rsidR="00FE2714" w:rsidRPr="00203566" w:rsidSect="00E853DC">
          <w:pgSz w:w="16838" w:h="11906" w:orient="landscape"/>
          <w:pgMar w:top="1440" w:right="1440" w:bottom="1440" w:left="1440" w:header="708" w:footer="708" w:gutter="0"/>
          <w:cols w:space="708"/>
          <w:docGrid w:linePitch="360"/>
        </w:sectPr>
      </w:pPr>
    </w:p>
    <w:p w14:paraId="16DEB7C3" w14:textId="77777777" w:rsidR="00FE2714" w:rsidRPr="00203566" w:rsidRDefault="00FE2714" w:rsidP="00FE2714">
      <w:pPr>
        <w:spacing w:before="120" w:after="120" w:line="360" w:lineRule="auto"/>
        <w:rPr>
          <w:rFonts w:ascii="Arial" w:hAnsi="Arial" w:cs="Arial"/>
          <w:b/>
          <w:color w:val="323130"/>
          <w:kern w:val="0"/>
          <w14:ligatures w14:val="none"/>
        </w:rPr>
      </w:pPr>
      <w:r w:rsidRPr="00203566">
        <w:rPr>
          <w:rFonts w:ascii="Arial" w:hAnsi="Arial" w:cs="Arial"/>
          <w:b/>
          <w:color w:val="323130"/>
          <w:kern w:val="0"/>
          <w14:ligatures w14:val="none"/>
        </w:rPr>
        <w:lastRenderedPageBreak/>
        <w:t xml:space="preserve">TABLE S3 </w:t>
      </w:r>
      <w:r w:rsidRPr="00203566">
        <w:rPr>
          <w:rFonts w:ascii="Arial" w:hAnsi="Arial" w:cs="Arial"/>
          <w:bCs/>
          <w:color w:val="323130"/>
          <w:kern w:val="0"/>
          <w14:ligatures w14:val="none"/>
        </w:rPr>
        <w:t>Immunohistochemistry antibodies</w:t>
      </w:r>
    </w:p>
    <w:tbl>
      <w:tblPr>
        <w:tblStyle w:val="PlainTable4"/>
        <w:tblpPr w:leftFromText="180" w:rightFromText="180" w:vertAnchor="page" w:horzAnchor="margin" w:tblpY="2641"/>
        <w:tblW w:w="10339" w:type="dxa"/>
        <w:tblLook w:val="04A0" w:firstRow="1" w:lastRow="0" w:firstColumn="1" w:lastColumn="0" w:noHBand="0" w:noVBand="1"/>
      </w:tblPr>
      <w:tblGrid>
        <w:gridCol w:w="2341"/>
        <w:gridCol w:w="1809"/>
        <w:gridCol w:w="1668"/>
        <w:gridCol w:w="1668"/>
        <w:gridCol w:w="1573"/>
        <w:gridCol w:w="1280"/>
      </w:tblGrid>
      <w:tr w:rsidR="00FE2714" w:rsidRPr="00203566" w14:paraId="0D3D2117" w14:textId="77777777" w:rsidTr="00A65D99">
        <w:trPr>
          <w:cnfStyle w:val="100000000000" w:firstRow="1" w:lastRow="0" w:firstColumn="0" w:lastColumn="0" w:oddVBand="0" w:evenVBand="0" w:oddHBand="0"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341" w:type="dxa"/>
            <w:tcBorders>
              <w:top w:val="single" w:sz="12" w:space="0" w:color="000000"/>
              <w:bottom w:val="single" w:sz="8" w:space="0" w:color="000000"/>
            </w:tcBorders>
            <w:shd w:val="clear" w:color="auto" w:fill="auto"/>
            <w:noWrap/>
            <w:vAlign w:val="center"/>
            <w:hideMark/>
          </w:tcPr>
          <w:p w14:paraId="793C7420" w14:textId="77777777" w:rsidR="00FE2714" w:rsidRPr="00203566" w:rsidRDefault="00FE2714" w:rsidP="00FE2714">
            <w:pPr>
              <w:spacing w:after="120" w:line="360" w:lineRule="auto"/>
              <w:rPr>
                <w:sz w:val="20"/>
                <w:szCs w:val="20"/>
              </w:rPr>
            </w:pPr>
            <w:r w:rsidRPr="00203566">
              <w:rPr>
                <w:sz w:val="20"/>
                <w:szCs w:val="20"/>
              </w:rPr>
              <w:t>Name</w:t>
            </w:r>
          </w:p>
        </w:tc>
        <w:tc>
          <w:tcPr>
            <w:tcW w:w="1809" w:type="dxa"/>
            <w:tcBorders>
              <w:top w:val="single" w:sz="12" w:space="0" w:color="000000"/>
              <w:bottom w:val="single" w:sz="8" w:space="0" w:color="000000"/>
            </w:tcBorders>
            <w:shd w:val="clear" w:color="auto" w:fill="auto"/>
            <w:noWrap/>
            <w:vAlign w:val="center"/>
            <w:hideMark/>
          </w:tcPr>
          <w:p w14:paraId="1F3FE9FC" w14:textId="77777777" w:rsidR="00FE2714" w:rsidRPr="00203566" w:rsidRDefault="00FE2714" w:rsidP="00FE2714">
            <w:pPr>
              <w:spacing w:after="120" w:line="360" w:lineRule="auto"/>
              <w:cnfStyle w:val="100000000000" w:firstRow="1" w:lastRow="0" w:firstColumn="0" w:lastColumn="0" w:oddVBand="0" w:evenVBand="0" w:oddHBand="0" w:evenHBand="0" w:firstRowFirstColumn="0" w:firstRowLastColumn="0" w:lastRowFirstColumn="0" w:lastRowLastColumn="0"/>
              <w:rPr>
                <w:sz w:val="20"/>
                <w:szCs w:val="20"/>
              </w:rPr>
            </w:pPr>
            <w:r w:rsidRPr="00203566">
              <w:rPr>
                <w:sz w:val="20"/>
                <w:szCs w:val="20"/>
              </w:rPr>
              <w:t>Manufacturer</w:t>
            </w:r>
          </w:p>
        </w:tc>
        <w:tc>
          <w:tcPr>
            <w:tcW w:w="1668" w:type="dxa"/>
            <w:tcBorders>
              <w:top w:val="single" w:sz="12" w:space="0" w:color="000000"/>
              <w:bottom w:val="single" w:sz="8" w:space="0" w:color="000000"/>
            </w:tcBorders>
            <w:shd w:val="clear" w:color="auto" w:fill="auto"/>
            <w:vAlign w:val="center"/>
          </w:tcPr>
          <w:p w14:paraId="720033D9" w14:textId="77777777" w:rsidR="00FE2714" w:rsidRPr="00203566" w:rsidRDefault="00FE2714" w:rsidP="00FE2714">
            <w:pPr>
              <w:spacing w:after="120" w:line="360"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203566">
              <w:rPr>
                <w:sz w:val="20"/>
                <w:szCs w:val="20"/>
              </w:rPr>
              <w:t>Species</w:t>
            </w:r>
          </w:p>
        </w:tc>
        <w:tc>
          <w:tcPr>
            <w:tcW w:w="1668" w:type="dxa"/>
            <w:tcBorders>
              <w:top w:val="single" w:sz="12" w:space="0" w:color="000000"/>
              <w:bottom w:val="single" w:sz="8" w:space="0" w:color="000000"/>
            </w:tcBorders>
            <w:shd w:val="clear" w:color="auto" w:fill="auto"/>
            <w:noWrap/>
            <w:vAlign w:val="center"/>
            <w:hideMark/>
          </w:tcPr>
          <w:p w14:paraId="0CD1FABB" w14:textId="77777777" w:rsidR="00FE2714" w:rsidRPr="00203566" w:rsidRDefault="00FE2714" w:rsidP="00FE2714">
            <w:pPr>
              <w:spacing w:after="120" w:line="360"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203566">
              <w:rPr>
                <w:sz w:val="20"/>
                <w:szCs w:val="20"/>
              </w:rPr>
              <w:t>Clone</w:t>
            </w:r>
          </w:p>
        </w:tc>
        <w:tc>
          <w:tcPr>
            <w:tcW w:w="1573" w:type="dxa"/>
            <w:tcBorders>
              <w:top w:val="single" w:sz="12" w:space="0" w:color="000000"/>
              <w:bottom w:val="single" w:sz="8" w:space="0" w:color="000000"/>
            </w:tcBorders>
            <w:shd w:val="clear" w:color="auto" w:fill="auto"/>
            <w:noWrap/>
            <w:vAlign w:val="center"/>
            <w:hideMark/>
          </w:tcPr>
          <w:p w14:paraId="6E8C84D0" w14:textId="77777777" w:rsidR="00FE2714" w:rsidRPr="00203566" w:rsidRDefault="00FE2714" w:rsidP="00FE2714">
            <w:pPr>
              <w:spacing w:after="120" w:line="360"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203566">
              <w:rPr>
                <w:sz w:val="20"/>
                <w:szCs w:val="20"/>
              </w:rPr>
              <w:t>Isotype</w:t>
            </w:r>
          </w:p>
        </w:tc>
        <w:tc>
          <w:tcPr>
            <w:tcW w:w="1280" w:type="dxa"/>
            <w:tcBorders>
              <w:top w:val="single" w:sz="12" w:space="0" w:color="000000"/>
              <w:bottom w:val="single" w:sz="8" w:space="0" w:color="000000"/>
            </w:tcBorders>
            <w:shd w:val="clear" w:color="auto" w:fill="auto"/>
            <w:noWrap/>
            <w:vAlign w:val="center"/>
            <w:hideMark/>
          </w:tcPr>
          <w:p w14:paraId="1FD01833" w14:textId="77777777" w:rsidR="00FE2714" w:rsidRPr="00203566" w:rsidRDefault="00FE2714" w:rsidP="00FE2714">
            <w:pPr>
              <w:spacing w:after="120" w:line="360"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203566">
              <w:rPr>
                <w:sz w:val="20"/>
                <w:szCs w:val="20"/>
              </w:rPr>
              <w:t>Dilution</w:t>
            </w:r>
          </w:p>
        </w:tc>
      </w:tr>
      <w:tr w:rsidR="00FE2714" w:rsidRPr="00203566" w14:paraId="438C6BEB" w14:textId="77777777" w:rsidTr="00A65D99">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341" w:type="dxa"/>
            <w:tcBorders>
              <w:top w:val="single" w:sz="8" w:space="0" w:color="000000"/>
            </w:tcBorders>
            <w:shd w:val="clear" w:color="auto" w:fill="auto"/>
            <w:noWrap/>
            <w:vAlign w:val="center"/>
            <w:hideMark/>
          </w:tcPr>
          <w:p w14:paraId="7D2B2A8C" w14:textId="77777777" w:rsidR="00FE2714" w:rsidRPr="00203566" w:rsidRDefault="00FE2714" w:rsidP="00FE2714">
            <w:pPr>
              <w:spacing w:after="120" w:line="360" w:lineRule="auto"/>
              <w:rPr>
                <w:sz w:val="20"/>
                <w:szCs w:val="20"/>
              </w:rPr>
            </w:pPr>
            <w:r w:rsidRPr="00203566">
              <w:rPr>
                <w:sz w:val="20"/>
                <w:szCs w:val="20"/>
              </w:rPr>
              <w:t xml:space="preserve">CD3 </w:t>
            </w:r>
          </w:p>
        </w:tc>
        <w:tc>
          <w:tcPr>
            <w:tcW w:w="1809" w:type="dxa"/>
            <w:tcBorders>
              <w:top w:val="single" w:sz="8" w:space="0" w:color="000000"/>
            </w:tcBorders>
            <w:shd w:val="clear" w:color="auto" w:fill="auto"/>
            <w:noWrap/>
            <w:vAlign w:val="center"/>
            <w:hideMark/>
          </w:tcPr>
          <w:p w14:paraId="7C0C29BA" w14:textId="77777777" w:rsidR="00FE2714" w:rsidRPr="00203566" w:rsidRDefault="00FE2714" w:rsidP="00FE2714">
            <w:pPr>
              <w:spacing w:after="120" w:line="360" w:lineRule="auto"/>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BD Biosciences</w:t>
            </w:r>
          </w:p>
        </w:tc>
        <w:tc>
          <w:tcPr>
            <w:tcW w:w="1668" w:type="dxa"/>
            <w:tcBorders>
              <w:top w:val="single" w:sz="8" w:space="0" w:color="000000"/>
            </w:tcBorders>
            <w:shd w:val="clear" w:color="auto" w:fill="auto"/>
            <w:vAlign w:val="center"/>
          </w:tcPr>
          <w:p w14:paraId="79A9C1EC"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Mouse</w:t>
            </w:r>
          </w:p>
        </w:tc>
        <w:tc>
          <w:tcPr>
            <w:tcW w:w="1668" w:type="dxa"/>
            <w:tcBorders>
              <w:top w:val="single" w:sz="8" w:space="0" w:color="000000"/>
            </w:tcBorders>
            <w:shd w:val="clear" w:color="auto" w:fill="auto"/>
            <w:noWrap/>
            <w:vAlign w:val="center"/>
            <w:hideMark/>
          </w:tcPr>
          <w:p w14:paraId="00817698"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SK7</w:t>
            </w:r>
          </w:p>
        </w:tc>
        <w:tc>
          <w:tcPr>
            <w:tcW w:w="1573" w:type="dxa"/>
            <w:tcBorders>
              <w:top w:val="single" w:sz="8" w:space="0" w:color="000000"/>
            </w:tcBorders>
            <w:shd w:val="clear" w:color="auto" w:fill="auto"/>
            <w:noWrap/>
            <w:vAlign w:val="center"/>
            <w:hideMark/>
          </w:tcPr>
          <w:p w14:paraId="01AF6270"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IgG1</w:t>
            </w:r>
          </w:p>
        </w:tc>
        <w:tc>
          <w:tcPr>
            <w:tcW w:w="1280" w:type="dxa"/>
            <w:tcBorders>
              <w:top w:val="single" w:sz="8" w:space="0" w:color="000000"/>
            </w:tcBorders>
            <w:shd w:val="clear" w:color="auto" w:fill="auto"/>
            <w:noWrap/>
            <w:vAlign w:val="center"/>
            <w:hideMark/>
          </w:tcPr>
          <w:p w14:paraId="40602586"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1:100</w:t>
            </w:r>
          </w:p>
        </w:tc>
      </w:tr>
      <w:tr w:rsidR="00FE2714" w:rsidRPr="00203566" w14:paraId="3CFA03F3" w14:textId="77777777" w:rsidTr="00A65D99">
        <w:trPr>
          <w:trHeight w:val="289"/>
        </w:trPr>
        <w:tc>
          <w:tcPr>
            <w:cnfStyle w:val="001000000000" w:firstRow="0" w:lastRow="0" w:firstColumn="1" w:lastColumn="0" w:oddVBand="0" w:evenVBand="0" w:oddHBand="0" w:evenHBand="0" w:firstRowFirstColumn="0" w:firstRowLastColumn="0" w:lastRowFirstColumn="0" w:lastRowLastColumn="0"/>
            <w:tcW w:w="2341" w:type="dxa"/>
            <w:shd w:val="clear" w:color="auto" w:fill="auto"/>
            <w:noWrap/>
            <w:vAlign w:val="center"/>
          </w:tcPr>
          <w:p w14:paraId="7D14E69E" w14:textId="77777777" w:rsidR="00FE2714" w:rsidRPr="00203566" w:rsidRDefault="00FE2714" w:rsidP="00FE2714">
            <w:pPr>
              <w:spacing w:after="120" w:line="360" w:lineRule="auto"/>
              <w:rPr>
                <w:sz w:val="20"/>
                <w:szCs w:val="20"/>
              </w:rPr>
            </w:pPr>
            <w:r w:rsidRPr="00203566">
              <w:rPr>
                <w:sz w:val="20"/>
                <w:szCs w:val="20"/>
              </w:rPr>
              <w:t>Ki67</w:t>
            </w:r>
          </w:p>
        </w:tc>
        <w:tc>
          <w:tcPr>
            <w:tcW w:w="1809" w:type="dxa"/>
            <w:shd w:val="clear" w:color="auto" w:fill="auto"/>
            <w:noWrap/>
            <w:vAlign w:val="center"/>
          </w:tcPr>
          <w:p w14:paraId="25E029D8" w14:textId="77777777" w:rsidR="00FE2714" w:rsidRPr="00203566" w:rsidRDefault="00FE2714" w:rsidP="00FE2714">
            <w:pPr>
              <w:spacing w:after="120" w:line="360" w:lineRule="auto"/>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Abcam</w:t>
            </w:r>
          </w:p>
        </w:tc>
        <w:tc>
          <w:tcPr>
            <w:tcW w:w="1668" w:type="dxa"/>
            <w:shd w:val="clear" w:color="auto" w:fill="auto"/>
            <w:vAlign w:val="center"/>
          </w:tcPr>
          <w:p w14:paraId="23B2136B"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Rabbit</w:t>
            </w:r>
          </w:p>
        </w:tc>
        <w:tc>
          <w:tcPr>
            <w:tcW w:w="1668" w:type="dxa"/>
            <w:shd w:val="clear" w:color="auto" w:fill="auto"/>
            <w:noWrap/>
          </w:tcPr>
          <w:p w14:paraId="019FC272"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SP6</w:t>
            </w:r>
          </w:p>
        </w:tc>
        <w:tc>
          <w:tcPr>
            <w:tcW w:w="1573" w:type="dxa"/>
            <w:shd w:val="clear" w:color="auto" w:fill="auto"/>
            <w:noWrap/>
          </w:tcPr>
          <w:p w14:paraId="68F34955"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IgG1</w:t>
            </w:r>
          </w:p>
        </w:tc>
        <w:tc>
          <w:tcPr>
            <w:tcW w:w="1280" w:type="dxa"/>
            <w:shd w:val="clear" w:color="auto" w:fill="auto"/>
            <w:noWrap/>
            <w:vAlign w:val="center"/>
          </w:tcPr>
          <w:p w14:paraId="58512B61"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1:100</w:t>
            </w:r>
          </w:p>
        </w:tc>
      </w:tr>
      <w:tr w:rsidR="00FE2714" w:rsidRPr="00203566" w14:paraId="16EAB868" w14:textId="77777777" w:rsidTr="00A65D99">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341" w:type="dxa"/>
            <w:shd w:val="clear" w:color="auto" w:fill="auto"/>
            <w:noWrap/>
            <w:vAlign w:val="center"/>
          </w:tcPr>
          <w:p w14:paraId="5E7667B4" w14:textId="77777777" w:rsidR="00FE2714" w:rsidRPr="00203566" w:rsidRDefault="00FE2714" w:rsidP="00FE2714">
            <w:pPr>
              <w:spacing w:after="120" w:line="360" w:lineRule="auto"/>
              <w:rPr>
                <w:sz w:val="20"/>
                <w:szCs w:val="20"/>
              </w:rPr>
            </w:pPr>
            <w:r w:rsidRPr="00203566">
              <w:rPr>
                <w:sz w:val="20"/>
                <w:szCs w:val="20"/>
              </w:rPr>
              <w:t>K16</w:t>
            </w:r>
          </w:p>
        </w:tc>
        <w:tc>
          <w:tcPr>
            <w:tcW w:w="1809" w:type="dxa"/>
            <w:shd w:val="clear" w:color="auto" w:fill="auto"/>
            <w:noWrap/>
            <w:vAlign w:val="center"/>
          </w:tcPr>
          <w:p w14:paraId="7F7549D7" w14:textId="77777777" w:rsidR="00FE2714" w:rsidRPr="00203566" w:rsidRDefault="00FE2714" w:rsidP="00FE2714">
            <w:pPr>
              <w:spacing w:after="120" w:line="360" w:lineRule="auto"/>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Santa Cruz</w:t>
            </w:r>
          </w:p>
        </w:tc>
        <w:tc>
          <w:tcPr>
            <w:tcW w:w="1668" w:type="dxa"/>
            <w:shd w:val="clear" w:color="auto" w:fill="auto"/>
            <w:vAlign w:val="center"/>
          </w:tcPr>
          <w:p w14:paraId="519EBB0F"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Mouse</w:t>
            </w:r>
          </w:p>
        </w:tc>
        <w:tc>
          <w:tcPr>
            <w:tcW w:w="1668" w:type="dxa"/>
            <w:shd w:val="clear" w:color="auto" w:fill="auto"/>
            <w:noWrap/>
          </w:tcPr>
          <w:p w14:paraId="517B1553"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LL025</w:t>
            </w:r>
          </w:p>
        </w:tc>
        <w:tc>
          <w:tcPr>
            <w:tcW w:w="1573" w:type="dxa"/>
            <w:shd w:val="clear" w:color="auto" w:fill="auto"/>
            <w:noWrap/>
          </w:tcPr>
          <w:p w14:paraId="79EDFA0C"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IgG1</w:t>
            </w:r>
          </w:p>
        </w:tc>
        <w:tc>
          <w:tcPr>
            <w:tcW w:w="1280" w:type="dxa"/>
            <w:shd w:val="clear" w:color="auto" w:fill="auto"/>
            <w:noWrap/>
            <w:vAlign w:val="center"/>
          </w:tcPr>
          <w:p w14:paraId="399EA9F4"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1:500</w:t>
            </w:r>
          </w:p>
        </w:tc>
      </w:tr>
      <w:tr w:rsidR="00FE2714" w:rsidRPr="00203566" w14:paraId="52DE1B2E" w14:textId="77777777" w:rsidTr="00A65D99">
        <w:trPr>
          <w:trHeight w:val="289"/>
        </w:trPr>
        <w:tc>
          <w:tcPr>
            <w:cnfStyle w:val="001000000000" w:firstRow="0" w:lastRow="0" w:firstColumn="1" w:lastColumn="0" w:oddVBand="0" w:evenVBand="0" w:oddHBand="0" w:evenHBand="0" w:firstRowFirstColumn="0" w:firstRowLastColumn="0" w:lastRowFirstColumn="0" w:lastRowLastColumn="0"/>
            <w:tcW w:w="2341" w:type="dxa"/>
            <w:shd w:val="clear" w:color="auto" w:fill="auto"/>
            <w:noWrap/>
            <w:vAlign w:val="center"/>
            <w:hideMark/>
          </w:tcPr>
          <w:p w14:paraId="45B11B30" w14:textId="77777777" w:rsidR="00FE2714" w:rsidRPr="00203566" w:rsidRDefault="00FE2714" w:rsidP="00FE2714">
            <w:pPr>
              <w:spacing w:after="120" w:line="360" w:lineRule="auto"/>
              <w:rPr>
                <w:sz w:val="20"/>
                <w:szCs w:val="20"/>
              </w:rPr>
            </w:pPr>
            <w:r w:rsidRPr="00203566">
              <w:rPr>
                <w:sz w:val="20"/>
                <w:szCs w:val="20"/>
              </w:rPr>
              <w:t>CD11c</w:t>
            </w:r>
          </w:p>
        </w:tc>
        <w:tc>
          <w:tcPr>
            <w:tcW w:w="1809" w:type="dxa"/>
            <w:shd w:val="clear" w:color="auto" w:fill="auto"/>
            <w:noWrap/>
            <w:vAlign w:val="center"/>
            <w:hideMark/>
          </w:tcPr>
          <w:p w14:paraId="366CDD20" w14:textId="77777777" w:rsidR="00FE2714" w:rsidRPr="00203566" w:rsidRDefault="00FE2714" w:rsidP="00FE2714">
            <w:pPr>
              <w:spacing w:after="120" w:line="360" w:lineRule="auto"/>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BD Biosciences</w:t>
            </w:r>
          </w:p>
        </w:tc>
        <w:tc>
          <w:tcPr>
            <w:tcW w:w="1668" w:type="dxa"/>
            <w:shd w:val="clear" w:color="auto" w:fill="auto"/>
            <w:vAlign w:val="center"/>
          </w:tcPr>
          <w:p w14:paraId="096BE28E"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Mouse</w:t>
            </w:r>
          </w:p>
        </w:tc>
        <w:tc>
          <w:tcPr>
            <w:tcW w:w="1668" w:type="dxa"/>
            <w:shd w:val="clear" w:color="auto" w:fill="auto"/>
            <w:noWrap/>
            <w:vAlign w:val="center"/>
            <w:hideMark/>
          </w:tcPr>
          <w:p w14:paraId="0ADF1178"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B-ly6</w:t>
            </w:r>
          </w:p>
        </w:tc>
        <w:tc>
          <w:tcPr>
            <w:tcW w:w="1573" w:type="dxa"/>
            <w:shd w:val="clear" w:color="auto" w:fill="auto"/>
            <w:noWrap/>
            <w:vAlign w:val="center"/>
            <w:hideMark/>
          </w:tcPr>
          <w:p w14:paraId="2AADDEB2"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IgG1</w:t>
            </w:r>
          </w:p>
        </w:tc>
        <w:tc>
          <w:tcPr>
            <w:tcW w:w="1280" w:type="dxa"/>
            <w:shd w:val="clear" w:color="auto" w:fill="auto"/>
            <w:noWrap/>
            <w:vAlign w:val="center"/>
            <w:hideMark/>
          </w:tcPr>
          <w:p w14:paraId="6B450BAF"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1:100</w:t>
            </w:r>
          </w:p>
        </w:tc>
      </w:tr>
      <w:tr w:rsidR="00FE2714" w:rsidRPr="00203566" w14:paraId="2B006E1B" w14:textId="77777777" w:rsidTr="00A65D99">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341" w:type="dxa"/>
            <w:shd w:val="clear" w:color="auto" w:fill="auto"/>
            <w:noWrap/>
            <w:vAlign w:val="center"/>
            <w:hideMark/>
          </w:tcPr>
          <w:p w14:paraId="2DC58F0D" w14:textId="77777777" w:rsidR="00FE2714" w:rsidRPr="00203566" w:rsidRDefault="00FE2714" w:rsidP="00FE2714">
            <w:pPr>
              <w:spacing w:after="120" w:line="360" w:lineRule="auto"/>
              <w:rPr>
                <w:sz w:val="20"/>
                <w:szCs w:val="20"/>
              </w:rPr>
            </w:pPr>
            <w:r w:rsidRPr="00203566">
              <w:rPr>
                <w:sz w:val="20"/>
                <w:szCs w:val="20"/>
              </w:rPr>
              <w:t>FC</w:t>
            </w:r>
            <w:r w:rsidRPr="00203566">
              <w:rPr>
                <w:rFonts w:ascii="Symbol" w:hAnsi="Symbol"/>
                <w:sz w:val="20"/>
                <w:szCs w:val="20"/>
              </w:rPr>
              <w:t></w:t>
            </w:r>
            <w:r w:rsidRPr="00203566">
              <w:rPr>
                <w:sz w:val="20"/>
                <w:szCs w:val="20"/>
              </w:rPr>
              <w:t xml:space="preserve">R1 </w:t>
            </w:r>
          </w:p>
        </w:tc>
        <w:tc>
          <w:tcPr>
            <w:tcW w:w="1809" w:type="dxa"/>
            <w:shd w:val="clear" w:color="auto" w:fill="auto"/>
            <w:noWrap/>
            <w:vAlign w:val="center"/>
            <w:hideMark/>
          </w:tcPr>
          <w:p w14:paraId="0F0DA950" w14:textId="77777777" w:rsidR="00FE2714" w:rsidRPr="00203566" w:rsidRDefault="00FE2714" w:rsidP="00FE2714">
            <w:pPr>
              <w:spacing w:after="120" w:line="360" w:lineRule="auto"/>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Novus Biologicals</w:t>
            </w:r>
          </w:p>
        </w:tc>
        <w:tc>
          <w:tcPr>
            <w:tcW w:w="1668" w:type="dxa"/>
            <w:shd w:val="clear" w:color="auto" w:fill="auto"/>
            <w:vAlign w:val="center"/>
          </w:tcPr>
          <w:p w14:paraId="1A250F66"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Mouse</w:t>
            </w:r>
          </w:p>
        </w:tc>
        <w:tc>
          <w:tcPr>
            <w:tcW w:w="1668" w:type="dxa"/>
            <w:shd w:val="clear" w:color="auto" w:fill="auto"/>
            <w:noWrap/>
            <w:vAlign w:val="center"/>
            <w:hideMark/>
          </w:tcPr>
          <w:p w14:paraId="1ACC6B69"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CRA1</w:t>
            </w:r>
          </w:p>
        </w:tc>
        <w:tc>
          <w:tcPr>
            <w:tcW w:w="1573" w:type="dxa"/>
            <w:shd w:val="clear" w:color="auto" w:fill="auto"/>
            <w:noWrap/>
            <w:vAlign w:val="center"/>
            <w:hideMark/>
          </w:tcPr>
          <w:p w14:paraId="2F416D31"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IgG2b</w:t>
            </w:r>
          </w:p>
        </w:tc>
        <w:tc>
          <w:tcPr>
            <w:tcW w:w="1280" w:type="dxa"/>
            <w:shd w:val="clear" w:color="auto" w:fill="auto"/>
            <w:noWrap/>
            <w:vAlign w:val="center"/>
            <w:hideMark/>
          </w:tcPr>
          <w:p w14:paraId="7C06C6AA" w14:textId="77777777" w:rsidR="00FE2714" w:rsidRPr="00203566" w:rsidRDefault="00FE2714" w:rsidP="00FE2714">
            <w:pPr>
              <w:spacing w:after="120" w:line="36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03566">
              <w:rPr>
                <w:sz w:val="20"/>
                <w:szCs w:val="20"/>
              </w:rPr>
              <w:t>1:100</w:t>
            </w:r>
          </w:p>
        </w:tc>
      </w:tr>
      <w:tr w:rsidR="00FE2714" w:rsidRPr="00203566" w14:paraId="6827C26F" w14:textId="77777777" w:rsidTr="00A65D99">
        <w:trPr>
          <w:trHeight w:val="289"/>
        </w:trPr>
        <w:tc>
          <w:tcPr>
            <w:cnfStyle w:val="001000000000" w:firstRow="0" w:lastRow="0" w:firstColumn="1" w:lastColumn="0" w:oddVBand="0" w:evenVBand="0" w:oddHBand="0" w:evenHBand="0" w:firstRowFirstColumn="0" w:firstRowLastColumn="0" w:lastRowFirstColumn="0" w:lastRowLastColumn="0"/>
            <w:tcW w:w="2341" w:type="dxa"/>
            <w:tcBorders>
              <w:bottom w:val="single" w:sz="4" w:space="0" w:color="000000"/>
            </w:tcBorders>
            <w:shd w:val="clear" w:color="auto" w:fill="auto"/>
            <w:noWrap/>
            <w:vAlign w:val="center"/>
            <w:hideMark/>
          </w:tcPr>
          <w:p w14:paraId="4A8CCF82" w14:textId="77777777" w:rsidR="00FE2714" w:rsidRPr="00203566" w:rsidRDefault="00FE2714" w:rsidP="00FE2714">
            <w:pPr>
              <w:spacing w:after="120" w:line="360" w:lineRule="auto"/>
              <w:rPr>
                <w:sz w:val="20"/>
                <w:szCs w:val="20"/>
              </w:rPr>
            </w:pPr>
            <w:r w:rsidRPr="00203566">
              <w:rPr>
                <w:sz w:val="20"/>
                <w:szCs w:val="20"/>
              </w:rPr>
              <w:t>CD206</w:t>
            </w:r>
          </w:p>
        </w:tc>
        <w:tc>
          <w:tcPr>
            <w:tcW w:w="1809" w:type="dxa"/>
            <w:tcBorders>
              <w:bottom w:val="single" w:sz="4" w:space="0" w:color="000000"/>
            </w:tcBorders>
            <w:shd w:val="clear" w:color="auto" w:fill="auto"/>
            <w:noWrap/>
            <w:vAlign w:val="center"/>
            <w:hideMark/>
          </w:tcPr>
          <w:p w14:paraId="170195EE" w14:textId="77777777" w:rsidR="00FE2714" w:rsidRPr="00203566" w:rsidRDefault="00FE2714" w:rsidP="00FE2714">
            <w:pPr>
              <w:spacing w:after="120" w:line="360" w:lineRule="auto"/>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GeneTex</w:t>
            </w:r>
          </w:p>
        </w:tc>
        <w:tc>
          <w:tcPr>
            <w:tcW w:w="1668" w:type="dxa"/>
            <w:tcBorders>
              <w:bottom w:val="single" w:sz="4" w:space="0" w:color="000000"/>
            </w:tcBorders>
            <w:shd w:val="clear" w:color="auto" w:fill="auto"/>
            <w:vAlign w:val="center"/>
          </w:tcPr>
          <w:p w14:paraId="32E18DEC"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Mouse</w:t>
            </w:r>
          </w:p>
        </w:tc>
        <w:tc>
          <w:tcPr>
            <w:tcW w:w="1668" w:type="dxa"/>
            <w:tcBorders>
              <w:bottom w:val="single" w:sz="4" w:space="0" w:color="000000"/>
            </w:tcBorders>
            <w:shd w:val="clear" w:color="auto" w:fill="auto"/>
            <w:noWrap/>
            <w:vAlign w:val="center"/>
            <w:hideMark/>
          </w:tcPr>
          <w:p w14:paraId="120E74FF"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15-2</w:t>
            </w:r>
          </w:p>
        </w:tc>
        <w:tc>
          <w:tcPr>
            <w:tcW w:w="1573" w:type="dxa"/>
            <w:tcBorders>
              <w:bottom w:val="single" w:sz="4" w:space="0" w:color="000000"/>
            </w:tcBorders>
            <w:shd w:val="clear" w:color="auto" w:fill="auto"/>
            <w:noWrap/>
            <w:vAlign w:val="center"/>
            <w:hideMark/>
          </w:tcPr>
          <w:p w14:paraId="4FAB2171"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IgG1</w:t>
            </w:r>
          </w:p>
        </w:tc>
        <w:tc>
          <w:tcPr>
            <w:tcW w:w="1280" w:type="dxa"/>
            <w:tcBorders>
              <w:bottom w:val="single" w:sz="4" w:space="0" w:color="000000"/>
            </w:tcBorders>
            <w:shd w:val="clear" w:color="auto" w:fill="auto"/>
            <w:noWrap/>
            <w:vAlign w:val="center"/>
            <w:hideMark/>
          </w:tcPr>
          <w:p w14:paraId="732EDED7" w14:textId="77777777" w:rsidR="00FE2714" w:rsidRPr="00203566" w:rsidRDefault="00FE2714" w:rsidP="00FE2714">
            <w:pPr>
              <w:spacing w:after="120" w:line="36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03566">
              <w:rPr>
                <w:sz w:val="20"/>
                <w:szCs w:val="20"/>
              </w:rPr>
              <w:t>1:100</w:t>
            </w:r>
          </w:p>
        </w:tc>
      </w:tr>
    </w:tbl>
    <w:p w14:paraId="585AFE8E" w14:textId="77777777" w:rsidR="00FE2714" w:rsidRPr="00203566" w:rsidRDefault="00FE2714" w:rsidP="00FE2714">
      <w:pPr>
        <w:spacing w:before="120" w:after="120" w:line="360" w:lineRule="auto"/>
        <w:rPr>
          <w:rFonts w:ascii="Arial" w:hAnsi="Arial" w:cs="Arial"/>
          <w:b/>
          <w:color w:val="323130"/>
          <w:kern w:val="0"/>
          <w14:ligatures w14:val="none"/>
        </w:rPr>
      </w:pPr>
      <w:r w:rsidRPr="00203566">
        <w:rPr>
          <w:rFonts w:ascii="Arial" w:hAnsi="Arial" w:cs="Arial"/>
          <w:b/>
          <w:color w:val="323130"/>
          <w:kern w:val="0"/>
          <w14:ligatures w14:val="none"/>
        </w:rPr>
        <w:t xml:space="preserve"> </w:t>
      </w:r>
    </w:p>
    <w:p w14:paraId="35E46C72" w14:textId="77777777" w:rsidR="00FE2714" w:rsidRPr="00203566" w:rsidRDefault="00FE2714" w:rsidP="00FE2714">
      <w:pPr>
        <w:rPr>
          <w:rFonts w:ascii="Arial" w:hAnsi="Arial" w:cs="Arial"/>
          <w:b/>
          <w:color w:val="323130"/>
          <w:kern w:val="0"/>
          <w14:ligatures w14:val="none"/>
        </w:rPr>
      </w:pPr>
      <w:r w:rsidRPr="00203566">
        <w:rPr>
          <w:rFonts w:ascii="Arial" w:hAnsi="Arial" w:cs="Arial"/>
          <w:b/>
          <w:color w:val="323130"/>
          <w:kern w:val="0"/>
          <w14:ligatures w14:val="none"/>
        </w:rPr>
        <w:br w:type="page"/>
      </w:r>
    </w:p>
    <w:tbl>
      <w:tblPr>
        <w:tblpPr w:leftFromText="180" w:rightFromText="180" w:vertAnchor="text" w:horzAnchor="margin" w:tblpY="361"/>
        <w:tblW w:w="4600" w:type="pct"/>
        <w:tblLook w:val="04A0" w:firstRow="1" w:lastRow="0" w:firstColumn="1" w:lastColumn="0" w:noHBand="0" w:noVBand="1"/>
      </w:tblPr>
      <w:tblGrid>
        <w:gridCol w:w="1721"/>
        <w:gridCol w:w="1122"/>
        <w:gridCol w:w="2995"/>
        <w:gridCol w:w="1891"/>
        <w:gridCol w:w="1891"/>
        <w:gridCol w:w="1232"/>
        <w:gridCol w:w="1989"/>
      </w:tblGrid>
      <w:tr w:rsidR="00FE2714" w:rsidRPr="00203566" w14:paraId="56BB391C" w14:textId="77777777" w:rsidTr="00A65D99">
        <w:trPr>
          <w:trHeight w:val="288"/>
        </w:trPr>
        <w:tc>
          <w:tcPr>
            <w:tcW w:w="670" w:type="pct"/>
            <w:tcBorders>
              <w:top w:val="nil"/>
              <w:left w:val="nil"/>
              <w:bottom w:val="nil"/>
              <w:right w:val="nil"/>
            </w:tcBorders>
            <w:vAlign w:val="center"/>
          </w:tcPr>
          <w:p w14:paraId="1721299C"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lastRenderedPageBreak/>
              <w:t>Gene grouping</w:t>
            </w:r>
          </w:p>
        </w:tc>
        <w:tc>
          <w:tcPr>
            <w:tcW w:w="437" w:type="pct"/>
            <w:tcBorders>
              <w:top w:val="nil"/>
              <w:left w:val="nil"/>
              <w:bottom w:val="nil"/>
              <w:right w:val="nil"/>
            </w:tcBorders>
            <w:shd w:val="clear" w:color="auto" w:fill="auto"/>
            <w:noWrap/>
            <w:vAlign w:val="center"/>
            <w:hideMark/>
          </w:tcPr>
          <w:p w14:paraId="6E45F121"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Gene</w:t>
            </w:r>
          </w:p>
        </w:tc>
        <w:tc>
          <w:tcPr>
            <w:tcW w:w="1166" w:type="pct"/>
            <w:tcBorders>
              <w:top w:val="nil"/>
              <w:left w:val="nil"/>
              <w:bottom w:val="nil"/>
              <w:right w:val="nil"/>
            </w:tcBorders>
            <w:shd w:val="clear" w:color="auto" w:fill="auto"/>
            <w:noWrap/>
            <w:vAlign w:val="center"/>
            <w:hideMark/>
          </w:tcPr>
          <w:p w14:paraId="0C406651"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Log</w:t>
            </w:r>
            <w:r w:rsidRPr="00203566">
              <w:rPr>
                <w:rFonts w:ascii="Arial" w:eastAsia="Times New Roman" w:hAnsi="Arial" w:cs="Arial"/>
                <w:b/>
                <w:bCs/>
                <w:color w:val="000000"/>
                <w:kern w:val="0"/>
                <w:vertAlign w:val="subscript"/>
                <w14:ligatures w14:val="none"/>
              </w:rPr>
              <w:t>2</w:t>
            </w:r>
            <w:r w:rsidRPr="00203566">
              <w:rPr>
                <w:rFonts w:ascii="Arial" w:eastAsia="Times New Roman" w:hAnsi="Arial" w:cs="Arial"/>
                <w:b/>
                <w:bCs/>
                <w:color w:val="000000"/>
                <w:kern w:val="0"/>
                <w14:ligatures w14:val="none"/>
              </w:rPr>
              <w:t xml:space="preserve"> fold change (L vs NL)</w:t>
            </w:r>
          </w:p>
        </w:tc>
        <w:tc>
          <w:tcPr>
            <w:tcW w:w="736" w:type="pct"/>
            <w:tcBorders>
              <w:top w:val="nil"/>
              <w:left w:val="nil"/>
              <w:bottom w:val="nil"/>
              <w:right w:val="nil"/>
            </w:tcBorders>
            <w:shd w:val="clear" w:color="auto" w:fill="auto"/>
            <w:noWrap/>
            <w:vAlign w:val="center"/>
            <w:hideMark/>
          </w:tcPr>
          <w:p w14:paraId="1DA1F77C"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 xml:space="preserve">Lower </w:t>
            </w:r>
          </w:p>
          <w:p w14:paraId="69A02384"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confidence limit</w:t>
            </w:r>
          </w:p>
        </w:tc>
        <w:tc>
          <w:tcPr>
            <w:tcW w:w="736" w:type="pct"/>
            <w:tcBorders>
              <w:top w:val="nil"/>
              <w:left w:val="nil"/>
              <w:bottom w:val="nil"/>
              <w:right w:val="nil"/>
            </w:tcBorders>
            <w:shd w:val="clear" w:color="auto" w:fill="auto"/>
            <w:noWrap/>
            <w:vAlign w:val="center"/>
            <w:hideMark/>
          </w:tcPr>
          <w:p w14:paraId="3F7F6621"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 xml:space="preserve">Upper </w:t>
            </w:r>
          </w:p>
          <w:p w14:paraId="157DDE67"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confidence limit</w:t>
            </w:r>
          </w:p>
        </w:tc>
        <w:tc>
          <w:tcPr>
            <w:tcW w:w="480" w:type="pct"/>
            <w:tcBorders>
              <w:top w:val="nil"/>
              <w:left w:val="nil"/>
              <w:bottom w:val="nil"/>
              <w:right w:val="nil"/>
            </w:tcBorders>
            <w:shd w:val="clear" w:color="auto" w:fill="auto"/>
            <w:noWrap/>
            <w:vAlign w:val="center"/>
            <w:hideMark/>
          </w:tcPr>
          <w:p w14:paraId="18C9C3CD"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i/>
                <w:iCs/>
                <w:color w:val="000000"/>
                <w:kern w:val="0"/>
                <w14:ligatures w14:val="none"/>
              </w:rPr>
              <w:t>P</w:t>
            </w:r>
            <w:r w:rsidRPr="00203566">
              <w:rPr>
                <w:rFonts w:ascii="Arial" w:eastAsia="Times New Roman" w:hAnsi="Arial" w:cs="Arial"/>
                <w:b/>
                <w:bCs/>
                <w:color w:val="000000"/>
                <w:kern w:val="0"/>
                <w14:ligatures w14:val="none"/>
              </w:rPr>
              <w:t xml:space="preserve"> value</w:t>
            </w:r>
          </w:p>
        </w:tc>
        <w:tc>
          <w:tcPr>
            <w:tcW w:w="774" w:type="pct"/>
            <w:tcBorders>
              <w:top w:val="nil"/>
              <w:left w:val="nil"/>
              <w:bottom w:val="nil"/>
              <w:right w:val="nil"/>
            </w:tcBorders>
            <w:shd w:val="clear" w:color="auto" w:fill="auto"/>
            <w:noWrap/>
            <w:vAlign w:val="center"/>
            <w:hideMark/>
          </w:tcPr>
          <w:p w14:paraId="0F6953A9"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 xml:space="preserve">Adjusted </w:t>
            </w:r>
            <w:r w:rsidRPr="00203566">
              <w:rPr>
                <w:rFonts w:ascii="Arial" w:eastAsia="Times New Roman" w:hAnsi="Arial" w:cs="Arial"/>
                <w:b/>
                <w:bCs/>
                <w:i/>
                <w:iCs/>
                <w:color w:val="000000"/>
                <w:kern w:val="0"/>
                <w14:ligatures w14:val="none"/>
              </w:rPr>
              <w:t xml:space="preserve">P </w:t>
            </w:r>
            <w:r w:rsidRPr="00203566">
              <w:rPr>
                <w:rFonts w:ascii="Arial" w:eastAsia="Times New Roman" w:hAnsi="Arial" w:cs="Arial"/>
                <w:b/>
                <w:bCs/>
                <w:color w:val="000000"/>
                <w:kern w:val="0"/>
                <w14:ligatures w14:val="none"/>
              </w:rPr>
              <w:t>value</w:t>
            </w:r>
          </w:p>
        </w:tc>
      </w:tr>
      <w:tr w:rsidR="00FE2714" w:rsidRPr="00203566" w14:paraId="25B8BB8D" w14:textId="77777777" w:rsidTr="00A65D99">
        <w:trPr>
          <w:trHeight w:val="288"/>
        </w:trPr>
        <w:tc>
          <w:tcPr>
            <w:tcW w:w="670" w:type="pct"/>
            <w:vMerge w:val="restart"/>
            <w:tcBorders>
              <w:top w:val="nil"/>
              <w:left w:val="nil"/>
              <w:right w:val="nil"/>
            </w:tcBorders>
            <w:vAlign w:val="center"/>
          </w:tcPr>
          <w:p w14:paraId="678AC248" w14:textId="77777777" w:rsidR="00FE2714" w:rsidRPr="00203566" w:rsidRDefault="00FE2714" w:rsidP="00FE2714">
            <w:pPr>
              <w:spacing w:after="0" w:line="240" w:lineRule="auto"/>
              <w:rPr>
                <w:rFonts w:ascii="Arial" w:eastAsia="Times New Roman" w:hAnsi="Arial" w:cs="Arial"/>
                <w:color w:val="000000"/>
                <w:kern w:val="0"/>
                <w14:ligatures w14:val="none"/>
              </w:rPr>
            </w:pPr>
            <w:r w:rsidRPr="00203566">
              <w:rPr>
                <w:rFonts w:ascii="Arial" w:eastAsia="Times New Roman" w:hAnsi="Arial" w:cs="Arial"/>
                <w:color w:val="000000"/>
                <w:kern w:val="0"/>
                <w14:ligatures w14:val="none"/>
              </w:rPr>
              <w:t>Th17/Th22 immune responses</w:t>
            </w:r>
          </w:p>
        </w:tc>
        <w:tc>
          <w:tcPr>
            <w:tcW w:w="437" w:type="pct"/>
            <w:tcBorders>
              <w:top w:val="nil"/>
              <w:left w:val="nil"/>
              <w:bottom w:val="nil"/>
              <w:right w:val="nil"/>
            </w:tcBorders>
            <w:shd w:val="clear" w:color="auto" w:fill="auto"/>
            <w:noWrap/>
            <w:vAlign w:val="bottom"/>
          </w:tcPr>
          <w:p w14:paraId="514C3F90"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S100A8</w:t>
            </w:r>
          </w:p>
        </w:tc>
        <w:tc>
          <w:tcPr>
            <w:tcW w:w="1166" w:type="pct"/>
            <w:tcBorders>
              <w:top w:val="nil"/>
              <w:left w:val="nil"/>
              <w:bottom w:val="nil"/>
              <w:right w:val="nil"/>
            </w:tcBorders>
            <w:shd w:val="clear" w:color="auto" w:fill="auto"/>
            <w:noWrap/>
            <w:vAlign w:val="bottom"/>
          </w:tcPr>
          <w:p w14:paraId="752F575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2.80 </w:t>
            </w:r>
          </w:p>
        </w:tc>
        <w:tc>
          <w:tcPr>
            <w:tcW w:w="736" w:type="pct"/>
            <w:tcBorders>
              <w:top w:val="nil"/>
              <w:left w:val="nil"/>
              <w:bottom w:val="nil"/>
              <w:right w:val="nil"/>
            </w:tcBorders>
            <w:shd w:val="clear" w:color="auto" w:fill="auto"/>
            <w:noWrap/>
            <w:vAlign w:val="bottom"/>
          </w:tcPr>
          <w:p w14:paraId="3437AC1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2.19 </w:t>
            </w:r>
          </w:p>
        </w:tc>
        <w:tc>
          <w:tcPr>
            <w:tcW w:w="736" w:type="pct"/>
            <w:tcBorders>
              <w:top w:val="nil"/>
              <w:left w:val="nil"/>
              <w:bottom w:val="nil"/>
              <w:right w:val="nil"/>
            </w:tcBorders>
            <w:shd w:val="clear" w:color="auto" w:fill="auto"/>
            <w:noWrap/>
            <w:vAlign w:val="bottom"/>
          </w:tcPr>
          <w:p w14:paraId="56D2647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3.40 </w:t>
            </w:r>
          </w:p>
        </w:tc>
        <w:tc>
          <w:tcPr>
            <w:tcW w:w="480" w:type="pct"/>
            <w:tcBorders>
              <w:top w:val="nil"/>
              <w:left w:val="nil"/>
              <w:bottom w:val="nil"/>
              <w:right w:val="nil"/>
            </w:tcBorders>
            <w:shd w:val="clear" w:color="auto" w:fill="auto"/>
            <w:noWrap/>
            <w:vAlign w:val="bottom"/>
          </w:tcPr>
          <w:p w14:paraId="60662A0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6.407E-12</w:t>
            </w:r>
          </w:p>
        </w:tc>
        <w:tc>
          <w:tcPr>
            <w:tcW w:w="774" w:type="pct"/>
            <w:tcBorders>
              <w:top w:val="nil"/>
              <w:left w:val="nil"/>
              <w:bottom w:val="nil"/>
              <w:right w:val="nil"/>
            </w:tcBorders>
            <w:shd w:val="clear" w:color="auto" w:fill="auto"/>
            <w:noWrap/>
            <w:vAlign w:val="bottom"/>
          </w:tcPr>
          <w:p w14:paraId="4A687E0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1.6979E-10</w:t>
            </w:r>
          </w:p>
        </w:tc>
      </w:tr>
      <w:tr w:rsidR="00FE2714" w:rsidRPr="00203566" w14:paraId="49DBA2A6" w14:textId="77777777" w:rsidTr="00A65D99">
        <w:trPr>
          <w:trHeight w:val="288"/>
        </w:trPr>
        <w:tc>
          <w:tcPr>
            <w:tcW w:w="670" w:type="pct"/>
            <w:vMerge/>
            <w:tcBorders>
              <w:left w:val="nil"/>
              <w:right w:val="nil"/>
            </w:tcBorders>
          </w:tcPr>
          <w:p w14:paraId="3AFFC93E"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01D83222"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S100A9</w:t>
            </w:r>
          </w:p>
        </w:tc>
        <w:tc>
          <w:tcPr>
            <w:tcW w:w="1166" w:type="pct"/>
            <w:tcBorders>
              <w:top w:val="nil"/>
              <w:left w:val="nil"/>
              <w:bottom w:val="nil"/>
              <w:right w:val="nil"/>
            </w:tcBorders>
            <w:shd w:val="clear" w:color="auto" w:fill="auto"/>
            <w:noWrap/>
            <w:vAlign w:val="bottom"/>
          </w:tcPr>
          <w:p w14:paraId="5E07F753"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2.73 </w:t>
            </w:r>
          </w:p>
        </w:tc>
        <w:tc>
          <w:tcPr>
            <w:tcW w:w="736" w:type="pct"/>
            <w:tcBorders>
              <w:top w:val="nil"/>
              <w:left w:val="nil"/>
              <w:bottom w:val="nil"/>
              <w:right w:val="nil"/>
            </w:tcBorders>
            <w:shd w:val="clear" w:color="auto" w:fill="auto"/>
            <w:noWrap/>
            <w:vAlign w:val="bottom"/>
          </w:tcPr>
          <w:p w14:paraId="72A8151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2.11 </w:t>
            </w:r>
          </w:p>
        </w:tc>
        <w:tc>
          <w:tcPr>
            <w:tcW w:w="736" w:type="pct"/>
            <w:tcBorders>
              <w:top w:val="nil"/>
              <w:left w:val="nil"/>
              <w:bottom w:val="nil"/>
              <w:right w:val="nil"/>
            </w:tcBorders>
            <w:shd w:val="clear" w:color="auto" w:fill="auto"/>
            <w:noWrap/>
            <w:vAlign w:val="bottom"/>
          </w:tcPr>
          <w:p w14:paraId="353E712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3.36 </w:t>
            </w:r>
          </w:p>
        </w:tc>
        <w:tc>
          <w:tcPr>
            <w:tcW w:w="480" w:type="pct"/>
            <w:tcBorders>
              <w:top w:val="nil"/>
              <w:left w:val="nil"/>
              <w:bottom w:val="nil"/>
              <w:right w:val="nil"/>
            </w:tcBorders>
            <w:shd w:val="clear" w:color="auto" w:fill="auto"/>
            <w:noWrap/>
            <w:vAlign w:val="bottom"/>
          </w:tcPr>
          <w:p w14:paraId="3787651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2.932E-11</w:t>
            </w:r>
          </w:p>
        </w:tc>
        <w:tc>
          <w:tcPr>
            <w:tcW w:w="774" w:type="pct"/>
            <w:tcBorders>
              <w:top w:val="nil"/>
              <w:left w:val="nil"/>
              <w:bottom w:val="nil"/>
              <w:right w:val="nil"/>
            </w:tcBorders>
            <w:shd w:val="clear" w:color="auto" w:fill="auto"/>
            <w:noWrap/>
            <w:vAlign w:val="bottom"/>
          </w:tcPr>
          <w:p w14:paraId="603E1C9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5.1802E-10</w:t>
            </w:r>
          </w:p>
        </w:tc>
      </w:tr>
      <w:tr w:rsidR="00FE2714" w:rsidRPr="00203566" w14:paraId="176AA17E" w14:textId="77777777" w:rsidTr="00A65D99">
        <w:trPr>
          <w:trHeight w:val="288"/>
        </w:trPr>
        <w:tc>
          <w:tcPr>
            <w:tcW w:w="670" w:type="pct"/>
            <w:vMerge/>
            <w:tcBorders>
              <w:left w:val="nil"/>
              <w:right w:val="nil"/>
            </w:tcBorders>
          </w:tcPr>
          <w:p w14:paraId="09FB9353"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134F828A"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S100A12</w:t>
            </w:r>
          </w:p>
        </w:tc>
        <w:tc>
          <w:tcPr>
            <w:tcW w:w="1166" w:type="pct"/>
            <w:tcBorders>
              <w:top w:val="nil"/>
              <w:left w:val="nil"/>
              <w:bottom w:val="nil"/>
              <w:right w:val="nil"/>
            </w:tcBorders>
            <w:shd w:val="clear" w:color="auto" w:fill="auto"/>
            <w:noWrap/>
            <w:vAlign w:val="bottom"/>
          </w:tcPr>
          <w:p w14:paraId="6C4FA22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2.59 </w:t>
            </w:r>
          </w:p>
        </w:tc>
        <w:tc>
          <w:tcPr>
            <w:tcW w:w="736" w:type="pct"/>
            <w:tcBorders>
              <w:top w:val="nil"/>
              <w:left w:val="nil"/>
              <w:bottom w:val="nil"/>
              <w:right w:val="nil"/>
            </w:tcBorders>
            <w:shd w:val="clear" w:color="auto" w:fill="auto"/>
            <w:noWrap/>
            <w:vAlign w:val="bottom"/>
          </w:tcPr>
          <w:p w14:paraId="460B961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1.94 </w:t>
            </w:r>
          </w:p>
        </w:tc>
        <w:tc>
          <w:tcPr>
            <w:tcW w:w="736" w:type="pct"/>
            <w:tcBorders>
              <w:top w:val="nil"/>
              <w:left w:val="nil"/>
              <w:bottom w:val="nil"/>
              <w:right w:val="nil"/>
            </w:tcBorders>
            <w:shd w:val="clear" w:color="auto" w:fill="auto"/>
            <w:noWrap/>
            <w:vAlign w:val="bottom"/>
          </w:tcPr>
          <w:p w14:paraId="4589E2E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3.24 </w:t>
            </w:r>
          </w:p>
        </w:tc>
        <w:tc>
          <w:tcPr>
            <w:tcW w:w="480" w:type="pct"/>
            <w:tcBorders>
              <w:top w:val="nil"/>
              <w:left w:val="nil"/>
              <w:bottom w:val="nil"/>
              <w:right w:val="nil"/>
            </w:tcBorders>
            <w:shd w:val="clear" w:color="auto" w:fill="auto"/>
            <w:noWrap/>
            <w:vAlign w:val="bottom"/>
          </w:tcPr>
          <w:p w14:paraId="55D3472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4.085E-10</w:t>
            </w:r>
          </w:p>
        </w:tc>
        <w:tc>
          <w:tcPr>
            <w:tcW w:w="774" w:type="pct"/>
            <w:tcBorders>
              <w:top w:val="nil"/>
              <w:left w:val="nil"/>
              <w:bottom w:val="nil"/>
              <w:right w:val="nil"/>
            </w:tcBorders>
            <w:shd w:val="clear" w:color="auto" w:fill="auto"/>
            <w:noWrap/>
            <w:vAlign w:val="bottom"/>
          </w:tcPr>
          <w:p w14:paraId="255DB80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5.413E-09</w:t>
            </w:r>
          </w:p>
        </w:tc>
      </w:tr>
      <w:tr w:rsidR="00FE2714" w:rsidRPr="00203566" w14:paraId="5703FF92" w14:textId="77777777" w:rsidTr="00A65D99">
        <w:trPr>
          <w:trHeight w:val="288"/>
        </w:trPr>
        <w:tc>
          <w:tcPr>
            <w:tcW w:w="670" w:type="pct"/>
            <w:vMerge/>
            <w:tcBorders>
              <w:left w:val="nil"/>
              <w:right w:val="nil"/>
            </w:tcBorders>
          </w:tcPr>
          <w:p w14:paraId="70C21F49"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62371C6B"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CXCL1</w:t>
            </w:r>
          </w:p>
        </w:tc>
        <w:tc>
          <w:tcPr>
            <w:tcW w:w="1166" w:type="pct"/>
            <w:tcBorders>
              <w:top w:val="nil"/>
              <w:left w:val="nil"/>
              <w:bottom w:val="nil"/>
              <w:right w:val="nil"/>
            </w:tcBorders>
            <w:shd w:val="clear" w:color="auto" w:fill="auto"/>
            <w:noWrap/>
            <w:vAlign w:val="bottom"/>
          </w:tcPr>
          <w:p w14:paraId="774A1A1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1.68 </w:t>
            </w:r>
          </w:p>
        </w:tc>
        <w:tc>
          <w:tcPr>
            <w:tcW w:w="736" w:type="pct"/>
            <w:tcBorders>
              <w:top w:val="nil"/>
              <w:left w:val="nil"/>
              <w:bottom w:val="nil"/>
              <w:right w:val="nil"/>
            </w:tcBorders>
            <w:shd w:val="clear" w:color="auto" w:fill="auto"/>
            <w:noWrap/>
            <w:vAlign w:val="bottom"/>
          </w:tcPr>
          <w:p w14:paraId="70D81A2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1.23 </w:t>
            </w:r>
          </w:p>
        </w:tc>
        <w:tc>
          <w:tcPr>
            <w:tcW w:w="736" w:type="pct"/>
            <w:tcBorders>
              <w:top w:val="nil"/>
              <w:left w:val="nil"/>
              <w:bottom w:val="nil"/>
              <w:right w:val="nil"/>
            </w:tcBorders>
            <w:shd w:val="clear" w:color="auto" w:fill="auto"/>
            <w:noWrap/>
            <w:vAlign w:val="bottom"/>
          </w:tcPr>
          <w:p w14:paraId="2D6F574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2.13 </w:t>
            </w:r>
          </w:p>
        </w:tc>
        <w:tc>
          <w:tcPr>
            <w:tcW w:w="480" w:type="pct"/>
            <w:tcBorders>
              <w:top w:val="nil"/>
              <w:left w:val="nil"/>
              <w:bottom w:val="nil"/>
              <w:right w:val="nil"/>
            </w:tcBorders>
            <w:shd w:val="clear" w:color="auto" w:fill="auto"/>
            <w:noWrap/>
            <w:vAlign w:val="bottom"/>
          </w:tcPr>
          <w:p w14:paraId="237513C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2.378E-09</w:t>
            </w:r>
          </w:p>
        </w:tc>
        <w:tc>
          <w:tcPr>
            <w:tcW w:w="774" w:type="pct"/>
            <w:tcBorders>
              <w:top w:val="nil"/>
              <w:left w:val="nil"/>
              <w:bottom w:val="nil"/>
              <w:right w:val="nil"/>
            </w:tcBorders>
            <w:shd w:val="clear" w:color="auto" w:fill="auto"/>
            <w:noWrap/>
            <w:vAlign w:val="bottom"/>
          </w:tcPr>
          <w:p w14:paraId="5D851F0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1.9241E-08</w:t>
            </w:r>
          </w:p>
        </w:tc>
      </w:tr>
      <w:tr w:rsidR="00FE2714" w:rsidRPr="00203566" w14:paraId="512897DE" w14:textId="77777777" w:rsidTr="00A65D99">
        <w:trPr>
          <w:trHeight w:val="288"/>
        </w:trPr>
        <w:tc>
          <w:tcPr>
            <w:tcW w:w="670" w:type="pct"/>
            <w:vMerge/>
            <w:tcBorders>
              <w:left w:val="nil"/>
              <w:right w:val="nil"/>
            </w:tcBorders>
          </w:tcPr>
          <w:p w14:paraId="4F706E70"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274995D5"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DEFB4B</w:t>
            </w:r>
          </w:p>
        </w:tc>
        <w:tc>
          <w:tcPr>
            <w:tcW w:w="1166" w:type="pct"/>
            <w:tcBorders>
              <w:top w:val="nil"/>
              <w:left w:val="nil"/>
              <w:bottom w:val="nil"/>
              <w:right w:val="nil"/>
            </w:tcBorders>
            <w:shd w:val="clear" w:color="auto" w:fill="auto"/>
            <w:noWrap/>
            <w:vAlign w:val="bottom"/>
          </w:tcPr>
          <w:p w14:paraId="4D05C95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2.38 </w:t>
            </w:r>
          </w:p>
        </w:tc>
        <w:tc>
          <w:tcPr>
            <w:tcW w:w="736" w:type="pct"/>
            <w:tcBorders>
              <w:top w:val="nil"/>
              <w:left w:val="nil"/>
              <w:bottom w:val="nil"/>
              <w:right w:val="nil"/>
            </w:tcBorders>
            <w:shd w:val="clear" w:color="auto" w:fill="auto"/>
            <w:noWrap/>
            <w:vAlign w:val="bottom"/>
          </w:tcPr>
          <w:p w14:paraId="720B15C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1.72 </w:t>
            </w:r>
          </w:p>
        </w:tc>
        <w:tc>
          <w:tcPr>
            <w:tcW w:w="736" w:type="pct"/>
            <w:tcBorders>
              <w:top w:val="nil"/>
              <w:left w:val="nil"/>
              <w:bottom w:val="nil"/>
              <w:right w:val="nil"/>
            </w:tcBorders>
            <w:shd w:val="clear" w:color="auto" w:fill="auto"/>
            <w:noWrap/>
            <w:vAlign w:val="bottom"/>
          </w:tcPr>
          <w:p w14:paraId="2E5066F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3.04 </w:t>
            </w:r>
          </w:p>
        </w:tc>
        <w:tc>
          <w:tcPr>
            <w:tcW w:w="480" w:type="pct"/>
            <w:tcBorders>
              <w:top w:val="nil"/>
              <w:left w:val="nil"/>
              <w:bottom w:val="nil"/>
              <w:right w:val="nil"/>
            </w:tcBorders>
            <w:shd w:val="clear" w:color="auto" w:fill="auto"/>
            <w:noWrap/>
            <w:vAlign w:val="bottom"/>
          </w:tcPr>
          <w:p w14:paraId="5D89DCA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4.628E-09</w:t>
            </w:r>
          </w:p>
        </w:tc>
        <w:tc>
          <w:tcPr>
            <w:tcW w:w="774" w:type="pct"/>
            <w:tcBorders>
              <w:top w:val="nil"/>
              <w:left w:val="nil"/>
              <w:bottom w:val="nil"/>
              <w:right w:val="nil"/>
            </w:tcBorders>
            <w:shd w:val="clear" w:color="auto" w:fill="auto"/>
            <w:noWrap/>
            <w:vAlign w:val="bottom"/>
          </w:tcPr>
          <w:p w14:paraId="0CE1E55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3.066E-08</w:t>
            </w:r>
          </w:p>
        </w:tc>
      </w:tr>
      <w:tr w:rsidR="00FE2714" w:rsidRPr="00203566" w14:paraId="1FA049AA" w14:textId="77777777" w:rsidTr="00A65D99">
        <w:trPr>
          <w:trHeight w:val="288"/>
        </w:trPr>
        <w:tc>
          <w:tcPr>
            <w:tcW w:w="670" w:type="pct"/>
            <w:vMerge/>
            <w:tcBorders>
              <w:left w:val="nil"/>
              <w:right w:val="nil"/>
            </w:tcBorders>
          </w:tcPr>
          <w:p w14:paraId="1D570840"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2EE4489B"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S100A7</w:t>
            </w:r>
          </w:p>
        </w:tc>
        <w:tc>
          <w:tcPr>
            <w:tcW w:w="1166" w:type="pct"/>
            <w:tcBorders>
              <w:top w:val="nil"/>
              <w:left w:val="nil"/>
              <w:bottom w:val="nil"/>
              <w:right w:val="nil"/>
            </w:tcBorders>
            <w:shd w:val="clear" w:color="auto" w:fill="auto"/>
            <w:noWrap/>
            <w:vAlign w:val="bottom"/>
          </w:tcPr>
          <w:p w14:paraId="06C2357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2.05 </w:t>
            </w:r>
          </w:p>
        </w:tc>
        <w:tc>
          <w:tcPr>
            <w:tcW w:w="736" w:type="pct"/>
            <w:tcBorders>
              <w:top w:val="nil"/>
              <w:left w:val="nil"/>
              <w:bottom w:val="nil"/>
              <w:right w:val="nil"/>
            </w:tcBorders>
            <w:shd w:val="clear" w:color="auto" w:fill="auto"/>
            <w:noWrap/>
            <w:vAlign w:val="bottom"/>
          </w:tcPr>
          <w:p w14:paraId="638A7AF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1.47 </w:t>
            </w:r>
          </w:p>
        </w:tc>
        <w:tc>
          <w:tcPr>
            <w:tcW w:w="736" w:type="pct"/>
            <w:tcBorders>
              <w:top w:val="nil"/>
              <w:left w:val="nil"/>
              <w:bottom w:val="nil"/>
              <w:right w:val="nil"/>
            </w:tcBorders>
            <w:shd w:val="clear" w:color="auto" w:fill="auto"/>
            <w:noWrap/>
            <w:vAlign w:val="bottom"/>
          </w:tcPr>
          <w:p w14:paraId="529D047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2.62 </w:t>
            </w:r>
          </w:p>
        </w:tc>
        <w:tc>
          <w:tcPr>
            <w:tcW w:w="480" w:type="pct"/>
            <w:tcBorders>
              <w:top w:val="nil"/>
              <w:left w:val="nil"/>
              <w:bottom w:val="nil"/>
              <w:right w:val="nil"/>
            </w:tcBorders>
            <w:shd w:val="clear" w:color="auto" w:fill="auto"/>
            <w:noWrap/>
            <w:vAlign w:val="bottom"/>
          </w:tcPr>
          <w:p w14:paraId="6CC0364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7.200E-09</w:t>
            </w:r>
          </w:p>
        </w:tc>
        <w:tc>
          <w:tcPr>
            <w:tcW w:w="774" w:type="pct"/>
            <w:tcBorders>
              <w:top w:val="nil"/>
              <w:left w:val="nil"/>
              <w:bottom w:val="nil"/>
              <w:right w:val="nil"/>
            </w:tcBorders>
            <w:shd w:val="clear" w:color="auto" w:fill="auto"/>
            <w:noWrap/>
            <w:vAlign w:val="bottom"/>
          </w:tcPr>
          <w:p w14:paraId="24EFD3E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4.2397E-08</w:t>
            </w:r>
          </w:p>
        </w:tc>
      </w:tr>
      <w:tr w:rsidR="00FE2714" w:rsidRPr="00203566" w14:paraId="4BBBE368" w14:textId="77777777" w:rsidTr="00A65D99">
        <w:trPr>
          <w:trHeight w:val="288"/>
        </w:trPr>
        <w:tc>
          <w:tcPr>
            <w:tcW w:w="670" w:type="pct"/>
            <w:vMerge/>
            <w:tcBorders>
              <w:left w:val="nil"/>
              <w:right w:val="nil"/>
            </w:tcBorders>
          </w:tcPr>
          <w:p w14:paraId="6336B9F3"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45888C26"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IL8</w:t>
            </w:r>
          </w:p>
        </w:tc>
        <w:tc>
          <w:tcPr>
            <w:tcW w:w="1166" w:type="pct"/>
            <w:tcBorders>
              <w:top w:val="nil"/>
              <w:left w:val="nil"/>
              <w:bottom w:val="nil"/>
              <w:right w:val="nil"/>
            </w:tcBorders>
            <w:shd w:val="clear" w:color="auto" w:fill="auto"/>
            <w:noWrap/>
            <w:vAlign w:val="bottom"/>
          </w:tcPr>
          <w:p w14:paraId="227564B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1.77 </w:t>
            </w:r>
          </w:p>
        </w:tc>
        <w:tc>
          <w:tcPr>
            <w:tcW w:w="736" w:type="pct"/>
            <w:tcBorders>
              <w:top w:val="nil"/>
              <w:left w:val="nil"/>
              <w:bottom w:val="nil"/>
              <w:right w:val="nil"/>
            </w:tcBorders>
            <w:shd w:val="clear" w:color="auto" w:fill="auto"/>
            <w:noWrap/>
            <w:vAlign w:val="bottom"/>
          </w:tcPr>
          <w:p w14:paraId="0CA5DBA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1.20 </w:t>
            </w:r>
          </w:p>
        </w:tc>
        <w:tc>
          <w:tcPr>
            <w:tcW w:w="736" w:type="pct"/>
            <w:tcBorders>
              <w:top w:val="nil"/>
              <w:left w:val="nil"/>
              <w:bottom w:val="nil"/>
              <w:right w:val="nil"/>
            </w:tcBorders>
            <w:shd w:val="clear" w:color="auto" w:fill="auto"/>
            <w:noWrap/>
            <w:vAlign w:val="bottom"/>
          </w:tcPr>
          <w:p w14:paraId="51E89CB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2.34 </w:t>
            </w:r>
          </w:p>
        </w:tc>
        <w:tc>
          <w:tcPr>
            <w:tcW w:w="480" w:type="pct"/>
            <w:tcBorders>
              <w:top w:val="nil"/>
              <w:left w:val="nil"/>
              <w:bottom w:val="nil"/>
              <w:right w:val="nil"/>
            </w:tcBorders>
            <w:shd w:val="clear" w:color="auto" w:fill="auto"/>
            <w:noWrap/>
            <w:vAlign w:val="bottom"/>
          </w:tcPr>
          <w:p w14:paraId="63CFF1E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1.447E-07</w:t>
            </w:r>
          </w:p>
        </w:tc>
        <w:tc>
          <w:tcPr>
            <w:tcW w:w="774" w:type="pct"/>
            <w:tcBorders>
              <w:top w:val="nil"/>
              <w:left w:val="nil"/>
              <w:bottom w:val="nil"/>
              <w:right w:val="nil"/>
            </w:tcBorders>
            <w:shd w:val="clear" w:color="auto" w:fill="auto"/>
            <w:noWrap/>
            <w:vAlign w:val="bottom"/>
          </w:tcPr>
          <w:p w14:paraId="3B80800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5.11360E-07</w:t>
            </w:r>
          </w:p>
        </w:tc>
      </w:tr>
      <w:tr w:rsidR="00FE2714" w:rsidRPr="00203566" w14:paraId="1B2B67E2" w14:textId="77777777" w:rsidTr="00A65D99">
        <w:trPr>
          <w:trHeight w:val="288"/>
        </w:trPr>
        <w:tc>
          <w:tcPr>
            <w:tcW w:w="670" w:type="pct"/>
            <w:vMerge/>
            <w:tcBorders>
              <w:left w:val="nil"/>
              <w:bottom w:val="single" w:sz="4" w:space="0" w:color="auto"/>
              <w:right w:val="nil"/>
            </w:tcBorders>
          </w:tcPr>
          <w:p w14:paraId="020FF157"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single" w:sz="4" w:space="0" w:color="auto"/>
              <w:right w:val="nil"/>
            </w:tcBorders>
            <w:shd w:val="clear" w:color="auto" w:fill="auto"/>
            <w:noWrap/>
            <w:vAlign w:val="bottom"/>
          </w:tcPr>
          <w:p w14:paraId="38AA40F1"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PI3</w:t>
            </w:r>
          </w:p>
        </w:tc>
        <w:tc>
          <w:tcPr>
            <w:tcW w:w="1166" w:type="pct"/>
            <w:tcBorders>
              <w:top w:val="nil"/>
              <w:left w:val="nil"/>
              <w:bottom w:val="single" w:sz="4" w:space="0" w:color="auto"/>
              <w:right w:val="nil"/>
            </w:tcBorders>
            <w:shd w:val="clear" w:color="auto" w:fill="auto"/>
            <w:noWrap/>
            <w:vAlign w:val="bottom"/>
          </w:tcPr>
          <w:p w14:paraId="768A291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2.76 </w:t>
            </w:r>
          </w:p>
        </w:tc>
        <w:tc>
          <w:tcPr>
            <w:tcW w:w="736" w:type="pct"/>
            <w:tcBorders>
              <w:top w:val="nil"/>
              <w:left w:val="nil"/>
              <w:bottom w:val="single" w:sz="4" w:space="0" w:color="auto"/>
              <w:right w:val="nil"/>
            </w:tcBorders>
            <w:shd w:val="clear" w:color="auto" w:fill="auto"/>
            <w:noWrap/>
            <w:vAlign w:val="bottom"/>
          </w:tcPr>
          <w:p w14:paraId="2D56D8B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1.65 </w:t>
            </w:r>
          </w:p>
        </w:tc>
        <w:tc>
          <w:tcPr>
            <w:tcW w:w="736" w:type="pct"/>
            <w:tcBorders>
              <w:top w:val="nil"/>
              <w:left w:val="nil"/>
              <w:bottom w:val="single" w:sz="4" w:space="0" w:color="auto"/>
              <w:right w:val="nil"/>
            </w:tcBorders>
            <w:shd w:val="clear" w:color="auto" w:fill="auto"/>
            <w:noWrap/>
            <w:vAlign w:val="bottom"/>
          </w:tcPr>
          <w:p w14:paraId="77C455B7"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3.88 </w:t>
            </w:r>
          </w:p>
        </w:tc>
        <w:tc>
          <w:tcPr>
            <w:tcW w:w="480" w:type="pct"/>
            <w:tcBorders>
              <w:top w:val="nil"/>
              <w:left w:val="nil"/>
              <w:bottom w:val="single" w:sz="4" w:space="0" w:color="auto"/>
              <w:right w:val="nil"/>
            </w:tcBorders>
            <w:shd w:val="clear" w:color="auto" w:fill="auto"/>
            <w:noWrap/>
            <w:vAlign w:val="bottom"/>
          </w:tcPr>
          <w:p w14:paraId="4219560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9.785E-06</w:t>
            </w:r>
          </w:p>
        </w:tc>
        <w:tc>
          <w:tcPr>
            <w:tcW w:w="774" w:type="pct"/>
            <w:tcBorders>
              <w:top w:val="nil"/>
              <w:left w:val="nil"/>
              <w:bottom w:val="single" w:sz="4" w:space="0" w:color="auto"/>
              <w:right w:val="nil"/>
            </w:tcBorders>
            <w:shd w:val="clear" w:color="auto" w:fill="auto"/>
            <w:noWrap/>
            <w:vAlign w:val="bottom"/>
          </w:tcPr>
          <w:p w14:paraId="6105160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1.99471E-05</w:t>
            </w:r>
          </w:p>
        </w:tc>
      </w:tr>
      <w:tr w:rsidR="00FE2714" w:rsidRPr="00203566" w14:paraId="6BEDBF01" w14:textId="77777777" w:rsidTr="00A65D99">
        <w:trPr>
          <w:trHeight w:val="288"/>
        </w:trPr>
        <w:tc>
          <w:tcPr>
            <w:tcW w:w="670" w:type="pct"/>
            <w:vMerge w:val="restart"/>
            <w:tcBorders>
              <w:top w:val="single" w:sz="4" w:space="0" w:color="auto"/>
              <w:left w:val="nil"/>
              <w:right w:val="nil"/>
            </w:tcBorders>
            <w:vAlign w:val="center"/>
          </w:tcPr>
          <w:p w14:paraId="6B3D124E" w14:textId="77777777" w:rsidR="00FE2714" w:rsidRPr="00203566" w:rsidRDefault="00FE2714" w:rsidP="00FE2714">
            <w:pPr>
              <w:spacing w:after="0" w:line="240" w:lineRule="auto"/>
              <w:rPr>
                <w:rFonts w:ascii="Arial" w:eastAsia="Times New Roman" w:hAnsi="Arial" w:cs="Arial"/>
                <w:color w:val="000000"/>
                <w:kern w:val="0"/>
                <w14:ligatures w14:val="none"/>
              </w:rPr>
            </w:pPr>
            <w:r w:rsidRPr="00203566">
              <w:rPr>
                <w:rFonts w:ascii="Arial" w:eastAsia="Times New Roman" w:hAnsi="Arial" w:cs="Arial"/>
                <w:color w:val="000000"/>
                <w:kern w:val="0"/>
                <w14:ligatures w14:val="none"/>
              </w:rPr>
              <w:t>Th2/Th17/Th22 immune responses</w:t>
            </w:r>
          </w:p>
        </w:tc>
        <w:tc>
          <w:tcPr>
            <w:tcW w:w="437" w:type="pct"/>
            <w:tcBorders>
              <w:top w:val="single" w:sz="4" w:space="0" w:color="auto"/>
              <w:left w:val="nil"/>
              <w:bottom w:val="nil"/>
              <w:right w:val="nil"/>
            </w:tcBorders>
            <w:shd w:val="clear" w:color="auto" w:fill="auto"/>
            <w:noWrap/>
            <w:vAlign w:val="bottom"/>
          </w:tcPr>
          <w:p w14:paraId="20F425EF"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IL19</w:t>
            </w:r>
          </w:p>
        </w:tc>
        <w:tc>
          <w:tcPr>
            <w:tcW w:w="1166" w:type="pct"/>
            <w:tcBorders>
              <w:top w:val="single" w:sz="4" w:space="0" w:color="auto"/>
              <w:left w:val="nil"/>
              <w:bottom w:val="nil"/>
              <w:right w:val="nil"/>
            </w:tcBorders>
            <w:shd w:val="clear" w:color="auto" w:fill="auto"/>
            <w:noWrap/>
            <w:vAlign w:val="bottom"/>
          </w:tcPr>
          <w:p w14:paraId="5160155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2.79 </w:t>
            </w:r>
          </w:p>
        </w:tc>
        <w:tc>
          <w:tcPr>
            <w:tcW w:w="736" w:type="pct"/>
            <w:tcBorders>
              <w:top w:val="single" w:sz="4" w:space="0" w:color="auto"/>
              <w:left w:val="nil"/>
              <w:bottom w:val="nil"/>
              <w:right w:val="nil"/>
            </w:tcBorders>
            <w:shd w:val="clear" w:color="auto" w:fill="auto"/>
            <w:noWrap/>
            <w:vAlign w:val="bottom"/>
          </w:tcPr>
          <w:p w14:paraId="6E20A54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1.92 </w:t>
            </w:r>
          </w:p>
        </w:tc>
        <w:tc>
          <w:tcPr>
            <w:tcW w:w="736" w:type="pct"/>
            <w:tcBorders>
              <w:top w:val="single" w:sz="4" w:space="0" w:color="auto"/>
              <w:left w:val="nil"/>
              <w:bottom w:val="nil"/>
              <w:right w:val="nil"/>
            </w:tcBorders>
            <w:shd w:val="clear" w:color="auto" w:fill="auto"/>
            <w:noWrap/>
            <w:vAlign w:val="bottom"/>
          </w:tcPr>
          <w:p w14:paraId="7572088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3.65 </w:t>
            </w:r>
          </w:p>
        </w:tc>
        <w:tc>
          <w:tcPr>
            <w:tcW w:w="480" w:type="pct"/>
            <w:tcBorders>
              <w:top w:val="single" w:sz="4" w:space="0" w:color="auto"/>
              <w:left w:val="nil"/>
              <w:bottom w:val="nil"/>
              <w:right w:val="nil"/>
            </w:tcBorders>
            <w:shd w:val="clear" w:color="auto" w:fill="auto"/>
            <w:noWrap/>
            <w:vAlign w:val="bottom"/>
          </w:tcPr>
          <w:p w14:paraId="32BE44F7"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5.863E-08</w:t>
            </w:r>
          </w:p>
        </w:tc>
        <w:tc>
          <w:tcPr>
            <w:tcW w:w="774" w:type="pct"/>
            <w:tcBorders>
              <w:top w:val="single" w:sz="4" w:space="0" w:color="auto"/>
              <w:left w:val="nil"/>
              <w:bottom w:val="nil"/>
              <w:right w:val="nil"/>
            </w:tcBorders>
            <w:shd w:val="clear" w:color="auto" w:fill="auto"/>
            <w:noWrap/>
            <w:vAlign w:val="bottom"/>
          </w:tcPr>
          <w:p w14:paraId="48687F7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3.1073E-07</w:t>
            </w:r>
          </w:p>
        </w:tc>
      </w:tr>
      <w:tr w:rsidR="00FE2714" w:rsidRPr="00203566" w14:paraId="25AF8E12" w14:textId="77777777" w:rsidTr="00A65D99">
        <w:trPr>
          <w:trHeight w:val="288"/>
        </w:trPr>
        <w:tc>
          <w:tcPr>
            <w:tcW w:w="670" w:type="pct"/>
            <w:vMerge/>
            <w:tcBorders>
              <w:left w:val="nil"/>
              <w:right w:val="nil"/>
            </w:tcBorders>
          </w:tcPr>
          <w:p w14:paraId="1AC588F8"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27245276"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IL6</w:t>
            </w:r>
          </w:p>
        </w:tc>
        <w:tc>
          <w:tcPr>
            <w:tcW w:w="1166" w:type="pct"/>
            <w:tcBorders>
              <w:top w:val="nil"/>
              <w:left w:val="nil"/>
              <w:bottom w:val="nil"/>
              <w:right w:val="nil"/>
            </w:tcBorders>
            <w:shd w:val="clear" w:color="auto" w:fill="auto"/>
            <w:noWrap/>
            <w:vAlign w:val="bottom"/>
          </w:tcPr>
          <w:p w14:paraId="377C2D7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1.43 </w:t>
            </w:r>
          </w:p>
        </w:tc>
        <w:tc>
          <w:tcPr>
            <w:tcW w:w="736" w:type="pct"/>
            <w:tcBorders>
              <w:top w:val="nil"/>
              <w:left w:val="nil"/>
              <w:bottom w:val="nil"/>
              <w:right w:val="nil"/>
            </w:tcBorders>
            <w:shd w:val="clear" w:color="auto" w:fill="auto"/>
            <w:noWrap/>
            <w:vAlign w:val="bottom"/>
          </w:tcPr>
          <w:p w14:paraId="31E91BB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0.90 </w:t>
            </w:r>
          </w:p>
        </w:tc>
        <w:tc>
          <w:tcPr>
            <w:tcW w:w="736" w:type="pct"/>
            <w:tcBorders>
              <w:top w:val="nil"/>
              <w:left w:val="nil"/>
              <w:bottom w:val="nil"/>
              <w:right w:val="nil"/>
            </w:tcBorders>
            <w:shd w:val="clear" w:color="auto" w:fill="auto"/>
            <w:noWrap/>
            <w:vAlign w:val="bottom"/>
          </w:tcPr>
          <w:p w14:paraId="56D88A5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1.95 </w:t>
            </w:r>
          </w:p>
        </w:tc>
        <w:tc>
          <w:tcPr>
            <w:tcW w:w="480" w:type="pct"/>
            <w:tcBorders>
              <w:top w:val="nil"/>
              <w:left w:val="nil"/>
              <w:bottom w:val="nil"/>
              <w:right w:val="nil"/>
            </w:tcBorders>
            <w:shd w:val="clear" w:color="auto" w:fill="auto"/>
            <w:noWrap/>
            <w:vAlign w:val="bottom"/>
          </w:tcPr>
          <w:p w14:paraId="4C3F8C5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2.369E-06</w:t>
            </w:r>
          </w:p>
        </w:tc>
        <w:tc>
          <w:tcPr>
            <w:tcW w:w="774" w:type="pct"/>
            <w:tcBorders>
              <w:top w:val="nil"/>
              <w:left w:val="nil"/>
              <w:bottom w:val="nil"/>
              <w:right w:val="nil"/>
            </w:tcBorders>
            <w:shd w:val="clear" w:color="auto" w:fill="auto"/>
            <w:noWrap/>
            <w:vAlign w:val="bottom"/>
          </w:tcPr>
          <w:p w14:paraId="3CF8891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5.97911E-06</w:t>
            </w:r>
          </w:p>
        </w:tc>
      </w:tr>
      <w:tr w:rsidR="00FE2714" w:rsidRPr="00203566" w14:paraId="2D9EE2AC" w14:textId="77777777" w:rsidTr="00A65D99">
        <w:trPr>
          <w:trHeight w:val="288"/>
        </w:trPr>
        <w:tc>
          <w:tcPr>
            <w:tcW w:w="670" w:type="pct"/>
            <w:vMerge/>
            <w:tcBorders>
              <w:left w:val="nil"/>
              <w:bottom w:val="single" w:sz="4" w:space="0" w:color="auto"/>
              <w:right w:val="nil"/>
            </w:tcBorders>
          </w:tcPr>
          <w:p w14:paraId="5AEA1F28"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single" w:sz="4" w:space="0" w:color="auto"/>
              <w:right w:val="nil"/>
            </w:tcBorders>
            <w:shd w:val="clear" w:color="auto" w:fill="auto"/>
            <w:noWrap/>
            <w:vAlign w:val="bottom"/>
          </w:tcPr>
          <w:p w14:paraId="62BA1A78"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IL5</w:t>
            </w:r>
          </w:p>
        </w:tc>
        <w:tc>
          <w:tcPr>
            <w:tcW w:w="1166" w:type="pct"/>
            <w:tcBorders>
              <w:top w:val="nil"/>
              <w:left w:val="nil"/>
              <w:bottom w:val="single" w:sz="4" w:space="0" w:color="auto"/>
              <w:right w:val="nil"/>
            </w:tcBorders>
            <w:shd w:val="clear" w:color="auto" w:fill="auto"/>
            <w:noWrap/>
            <w:vAlign w:val="bottom"/>
          </w:tcPr>
          <w:p w14:paraId="18965EB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1.75 </w:t>
            </w:r>
          </w:p>
        </w:tc>
        <w:tc>
          <w:tcPr>
            <w:tcW w:w="736" w:type="pct"/>
            <w:tcBorders>
              <w:top w:val="nil"/>
              <w:left w:val="nil"/>
              <w:bottom w:val="single" w:sz="4" w:space="0" w:color="auto"/>
              <w:right w:val="nil"/>
            </w:tcBorders>
            <w:shd w:val="clear" w:color="auto" w:fill="auto"/>
            <w:noWrap/>
            <w:vAlign w:val="bottom"/>
          </w:tcPr>
          <w:p w14:paraId="5BBD36C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0.51 </w:t>
            </w:r>
          </w:p>
        </w:tc>
        <w:tc>
          <w:tcPr>
            <w:tcW w:w="736" w:type="pct"/>
            <w:tcBorders>
              <w:top w:val="nil"/>
              <w:left w:val="nil"/>
              <w:bottom w:val="single" w:sz="4" w:space="0" w:color="auto"/>
              <w:right w:val="nil"/>
            </w:tcBorders>
            <w:shd w:val="clear" w:color="auto" w:fill="auto"/>
            <w:noWrap/>
            <w:vAlign w:val="bottom"/>
          </w:tcPr>
          <w:p w14:paraId="04EB3A07"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2.99 </w:t>
            </w:r>
          </w:p>
        </w:tc>
        <w:tc>
          <w:tcPr>
            <w:tcW w:w="480" w:type="pct"/>
            <w:tcBorders>
              <w:top w:val="nil"/>
              <w:left w:val="nil"/>
              <w:bottom w:val="single" w:sz="4" w:space="0" w:color="auto"/>
              <w:right w:val="nil"/>
            </w:tcBorders>
            <w:shd w:val="clear" w:color="auto" w:fill="auto"/>
            <w:noWrap/>
            <w:vAlign w:val="bottom"/>
          </w:tcPr>
          <w:p w14:paraId="4F1DC7D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6.577E-03</w:t>
            </w:r>
          </w:p>
        </w:tc>
        <w:tc>
          <w:tcPr>
            <w:tcW w:w="774" w:type="pct"/>
            <w:tcBorders>
              <w:top w:val="nil"/>
              <w:left w:val="nil"/>
              <w:bottom w:val="single" w:sz="4" w:space="0" w:color="auto"/>
              <w:right w:val="nil"/>
            </w:tcBorders>
            <w:shd w:val="clear" w:color="auto" w:fill="auto"/>
            <w:noWrap/>
            <w:vAlign w:val="bottom"/>
          </w:tcPr>
          <w:p w14:paraId="4487ED1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7.92240E-03</w:t>
            </w:r>
          </w:p>
        </w:tc>
      </w:tr>
      <w:tr w:rsidR="00FE2714" w:rsidRPr="00203566" w14:paraId="1E2E73AA" w14:textId="77777777" w:rsidTr="00A65D99">
        <w:trPr>
          <w:trHeight w:val="288"/>
        </w:trPr>
        <w:tc>
          <w:tcPr>
            <w:tcW w:w="670" w:type="pct"/>
            <w:vMerge w:val="restart"/>
            <w:tcBorders>
              <w:top w:val="single" w:sz="4" w:space="0" w:color="auto"/>
              <w:left w:val="nil"/>
              <w:right w:val="nil"/>
            </w:tcBorders>
            <w:vAlign w:val="center"/>
          </w:tcPr>
          <w:p w14:paraId="436AA21F" w14:textId="77777777" w:rsidR="00FE2714" w:rsidRPr="00203566" w:rsidRDefault="00FE2714" w:rsidP="00FE2714">
            <w:pPr>
              <w:spacing w:after="0" w:line="240" w:lineRule="auto"/>
              <w:rPr>
                <w:rFonts w:ascii="Arial" w:eastAsia="Times New Roman" w:hAnsi="Arial" w:cs="Arial"/>
                <w:color w:val="000000"/>
                <w:kern w:val="0"/>
                <w14:ligatures w14:val="none"/>
              </w:rPr>
            </w:pPr>
            <w:r w:rsidRPr="00203566">
              <w:rPr>
                <w:rFonts w:ascii="Arial" w:eastAsia="Times New Roman" w:hAnsi="Arial" w:cs="Arial"/>
                <w:color w:val="000000"/>
                <w:kern w:val="0"/>
                <w14:ligatures w14:val="none"/>
              </w:rPr>
              <w:t>Th2 Immune responses</w:t>
            </w:r>
          </w:p>
        </w:tc>
        <w:tc>
          <w:tcPr>
            <w:tcW w:w="437" w:type="pct"/>
            <w:tcBorders>
              <w:top w:val="single" w:sz="4" w:space="0" w:color="auto"/>
              <w:left w:val="nil"/>
              <w:bottom w:val="nil"/>
              <w:right w:val="nil"/>
            </w:tcBorders>
            <w:shd w:val="clear" w:color="auto" w:fill="auto"/>
            <w:noWrap/>
            <w:vAlign w:val="bottom"/>
          </w:tcPr>
          <w:p w14:paraId="6CDA5D98"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IL13</w:t>
            </w:r>
          </w:p>
        </w:tc>
        <w:tc>
          <w:tcPr>
            <w:tcW w:w="1166" w:type="pct"/>
            <w:tcBorders>
              <w:top w:val="single" w:sz="4" w:space="0" w:color="auto"/>
              <w:left w:val="nil"/>
              <w:bottom w:val="nil"/>
              <w:right w:val="nil"/>
            </w:tcBorders>
            <w:shd w:val="clear" w:color="auto" w:fill="auto"/>
            <w:noWrap/>
            <w:vAlign w:val="bottom"/>
          </w:tcPr>
          <w:p w14:paraId="1045845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1.89 </w:t>
            </w:r>
          </w:p>
        </w:tc>
        <w:tc>
          <w:tcPr>
            <w:tcW w:w="736" w:type="pct"/>
            <w:tcBorders>
              <w:top w:val="single" w:sz="4" w:space="0" w:color="auto"/>
              <w:left w:val="nil"/>
              <w:bottom w:val="nil"/>
              <w:right w:val="nil"/>
            </w:tcBorders>
            <w:shd w:val="clear" w:color="auto" w:fill="auto"/>
            <w:noWrap/>
            <w:vAlign w:val="bottom"/>
          </w:tcPr>
          <w:p w14:paraId="55F385E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1.30 </w:t>
            </w:r>
          </w:p>
        </w:tc>
        <w:tc>
          <w:tcPr>
            <w:tcW w:w="736" w:type="pct"/>
            <w:tcBorders>
              <w:top w:val="single" w:sz="4" w:space="0" w:color="auto"/>
              <w:left w:val="nil"/>
              <w:bottom w:val="nil"/>
              <w:right w:val="nil"/>
            </w:tcBorders>
            <w:shd w:val="clear" w:color="auto" w:fill="auto"/>
            <w:noWrap/>
            <w:vAlign w:val="bottom"/>
          </w:tcPr>
          <w:p w14:paraId="7A63D503"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2.48 </w:t>
            </w:r>
          </w:p>
        </w:tc>
        <w:tc>
          <w:tcPr>
            <w:tcW w:w="480" w:type="pct"/>
            <w:tcBorders>
              <w:top w:val="single" w:sz="4" w:space="0" w:color="auto"/>
              <w:left w:val="nil"/>
              <w:bottom w:val="nil"/>
              <w:right w:val="nil"/>
            </w:tcBorders>
            <w:shd w:val="clear" w:color="auto" w:fill="auto"/>
            <w:noWrap/>
            <w:vAlign w:val="bottom"/>
          </w:tcPr>
          <w:p w14:paraId="62EFD0D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7.459E-08</w:t>
            </w:r>
          </w:p>
        </w:tc>
        <w:tc>
          <w:tcPr>
            <w:tcW w:w="774" w:type="pct"/>
            <w:tcBorders>
              <w:top w:val="single" w:sz="4" w:space="0" w:color="auto"/>
              <w:left w:val="nil"/>
              <w:bottom w:val="nil"/>
              <w:right w:val="nil"/>
            </w:tcBorders>
            <w:shd w:val="clear" w:color="auto" w:fill="auto"/>
            <w:noWrap/>
            <w:vAlign w:val="bottom"/>
          </w:tcPr>
          <w:p w14:paraId="252BD8F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3.59379E-07</w:t>
            </w:r>
          </w:p>
        </w:tc>
      </w:tr>
      <w:tr w:rsidR="00FE2714" w:rsidRPr="00203566" w14:paraId="62B153EF" w14:textId="77777777" w:rsidTr="00A65D99">
        <w:trPr>
          <w:trHeight w:val="288"/>
        </w:trPr>
        <w:tc>
          <w:tcPr>
            <w:tcW w:w="670" w:type="pct"/>
            <w:vMerge/>
            <w:tcBorders>
              <w:left w:val="nil"/>
              <w:right w:val="nil"/>
            </w:tcBorders>
          </w:tcPr>
          <w:p w14:paraId="7717F9A0"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6DD06A28"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CCL17</w:t>
            </w:r>
          </w:p>
        </w:tc>
        <w:tc>
          <w:tcPr>
            <w:tcW w:w="1166" w:type="pct"/>
            <w:tcBorders>
              <w:top w:val="nil"/>
              <w:left w:val="nil"/>
              <w:bottom w:val="nil"/>
              <w:right w:val="nil"/>
            </w:tcBorders>
            <w:shd w:val="clear" w:color="auto" w:fill="auto"/>
            <w:noWrap/>
            <w:vAlign w:val="bottom"/>
          </w:tcPr>
          <w:p w14:paraId="6F85644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1.42 </w:t>
            </w:r>
          </w:p>
        </w:tc>
        <w:tc>
          <w:tcPr>
            <w:tcW w:w="736" w:type="pct"/>
            <w:tcBorders>
              <w:top w:val="nil"/>
              <w:left w:val="nil"/>
              <w:bottom w:val="nil"/>
              <w:right w:val="nil"/>
            </w:tcBorders>
            <w:shd w:val="clear" w:color="auto" w:fill="auto"/>
            <w:noWrap/>
            <w:vAlign w:val="bottom"/>
          </w:tcPr>
          <w:p w14:paraId="6B642F2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0.95 </w:t>
            </w:r>
          </w:p>
        </w:tc>
        <w:tc>
          <w:tcPr>
            <w:tcW w:w="736" w:type="pct"/>
            <w:tcBorders>
              <w:top w:val="nil"/>
              <w:left w:val="nil"/>
              <w:bottom w:val="nil"/>
              <w:right w:val="nil"/>
            </w:tcBorders>
            <w:shd w:val="clear" w:color="auto" w:fill="auto"/>
            <w:noWrap/>
            <w:vAlign w:val="bottom"/>
          </w:tcPr>
          <w:p w14:paraId="7D731DF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1.90 </w:t>
            </w:r>
          </w:p>
        </w:tc>
        <w:tc>
          <w:tcPr>
            <w:tcW w:w="480" w:type="pct"/>
            <w:tcBorders>
              <w:top w:val="nil"/>
              <w:left w:val="nil"/>
              <w:bottom w:val="nil"/>
              <w:right w:val="nil"/>
            </w:tcBorders>
            <w:shd w:val="clear" w:color="auto" w:fill="auto"/>
            <w:noWrap/>
            <w:vAlign w:val="bottom"/>
          </w:tcPr>
          <w:p w14:paraId="4451DC0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2.489E-07</w:t>
            </w:r>
          </w:p>
        </w:tc>
        <w:tc>
          <w:tcPr>
            <w:tcW w:w="774" w:type="pct"/>
            <w:tcBorders>
              <w:top w:val="nil"/>
              <w:left w:val="nil"/>
              <w:bottom w:val="nil"/>
              <w:right w:val="nil"/>
            </w:tcBorders>
            <w:shd w:val="clear" w:color="auto" w:fill="auto"/>
            <w:noWrap/>
            <w:vAlign w:val="bottom"/>
          </w:tcPr>
          <w:p w14:paraId="1373F60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8.24377E-07</w:t>
            </w:r>
          </w:p>
        </w:tc>
      </w:tr>
      <w:tr w:rsidR="00FE2714" w:rsidRPr="00203566" w14:paraId="296FE8E7" w14:textId="77777777" w:rsidTr="00A65D99">
        <w:trPr>
          <w:trHeight w:val="288"/>
        </w:trPr>
        <w:tc>
          <w:tcPr>
            <w:tcW w:w="670" w:type="pct"/>
            <w:vMerge/>
            <w:tcBorders>
              <w:left w:val="nil"/>
              <w:right w:val="nil"/>
            </w:tcBorders>
          </w:tcPr>
          <w:p w14:paraId="47EDF448"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0EC13CAF"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CCL18</w:t>
            </w:r>
          </w:p>
        </w:tc>
        <w:tc>
          <w:tcPr>
            <w:tcW w:w="1166" w:type="pct"/>
            <w:tcBorders>
              <w:top w:val="nil"/>
              <w:left w:val="nil"/>
              <w:bottom w:val="nil"/>
              <w:right w:val="nil"/>
            </w:tcBorders>
            <w:shd w:val="clear" w:color="auto" w:fill="auto"/>
            <w:noWrap/>
            <w:vAlign w:val="bottom"/>
          </w:tcPr>
          <w:p w14:paraId="2641C6D7"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1.53 </w:t>
            </w:r>
          </w:p>
        </w:tc>
        <w:tc>
          <w:tcPr>
            <w:tcW w:w="736" w:type="pct"/>
            <w:tcBorders>
              <w:top w:val="nil"/>
              <w:left w:val="nil"/>
              <w:bottom w:val="nil"/>
              <w:right w:val="nil"/>
            </w:tcBorders>
            <w:shd w:val="clear" w:color="auto" w:fill="auto"/>
            <w:noWrap/>
            <w:vAlign w:val="bottom"/>
          </w:tcPr>
          <w:p w14:paraId="4475E19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0.93 </w:t>
            </w:r>
          </w:p>
        </w:tc>
        <w:tc>
          <w:tcPr>
            <w:tcW w:w="736" w:type="pct"/>
            <w:tcBorders>
              <w:top w:val="nil"/>
              <w:left w:val="nil"/>
              <w:bottom w:val="nil"/>
              <w:right w:val="nil"/>
            </w:tcBorders>
            <w:shd w:val="clear" w:color="auto" w:fill="auto"/>
            <w:noWrap/>
            <w:vAlign w:val="bottom"/>
          </w:tcPr>
          <w:p w14:paraId="795C8CF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2.14 </w:t>
            </w:r>
          </w:p>
        </w:tc>
        <w:tc>
          <w:tcPr>
            <w:tcW w:w="480" w:type="pct"/>
            <w:tcBorders>
              <w:top w:val="nil"/>
              <w:left w:val="nil"/>
              <w:bottom w:val="nil"/>
              <w:right w:val="nil"/>
            </w:tcBorders>
            <w:shd w:val="clear" w:color="auto" w:fill="auto"/>
            <w:noWrap/>
            <w:vAlign w:val="bottom"/>
          </w:tcPr>
          <w:p w14:paraId="6E98A62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6.808E-06</w:t>
            </w:r>
          </w:p>
        </w:tc>
        <w:tc>
          <w:tcPr>
            <w:tcW w:w="774" w:type="pct"/>
            <w:tcBorders>
              <w:top w:val="nil"/>
              <w:left w:val="nil"/>
              <w:bottom w:val="nil"/>
              <w:right w:val="nil"/>
            </w:tcBorders>
            <w:shd w:val="clear" w:color="auto" w:fill="auto"/>
            <w:noWrap/>
            <w:vAlign w:val="bottom"/>
          </w:tcPr>
          <w:p w14:paraId="712B693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1.56879E-05</w:t>
            </w:r>
          </w:p>
        </w:tc>
      </w:tr>
      <w:tr w:rsidR="00FE2714" w:rsidRPr="00203566" w14:paraId="789683D9" w14:textId="77777777" w:rsidTr="00A65D99">
        <w:trPr>
          <w:trHeight w:val="288"/>
        </w:trPr>
        <w:tc>
          <w:tcPr>
            <w:tcW w:w="670" w:type="pct"/>
            <w:vMerge/>
            <w:tcBorders>
              <w:left w:val="nil"/>
              <w:right w:val="nil"/>
            </w:tcBorders>
          </w:tcPr>
          <w:p w14:paraId="4546A6E1"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427CF216"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CCL22</w:t>
            </w:r>
          </w:p>
        </w:tc>
        <w:tc>
          <w:tcPr>
            <w:tcW w:w="1166" w:type="pct"/>
            <w:tcBorders>
              <w:top w:val="nil"/>
              <w:left w:val="nil"/>
              <w:bottom w:val="nil"/>
              <w:right w:val="nil"/>
            </w:tcBorders>
            <w:shd w:val="clear" w:color="auto" w:fill="auto"/>
            <w:noWrap/>
            <w:vAlign w:val="bottom"/>
          </w:tcPr>
          <w:p w14:paraId="4E60027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1.12 </w:t>
            </w:r>
          </w:p>
        </w:tc>
        <w:tc>
          <w:tcPr>
            <w:tcW w:w="736" w:type="pct"/>
            <w:tcBorders>
              <w:top w:val="nil"/>
              <w:left w:val="nil"/>
              <w:bottom w:val="nil"/>
              <w:right w:val="nil"/>
            </w:tcBorders>
            <w:shd w:val="clear" w:color="auto" w:fill="auto"/>
            <w:noWrap/>
            <w:vAlign w:val="bottom"/>
          </w:tcPr>
          <w:p w14:paraId="544C871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0.67 </w:t>
            </w:r>
          </w:p>
        </w:tc>
        <w:tc>
          <w:tcPr>
            <w:tcW w:w="736" w:type="pct"/>
            <w:tcBorders>
              <w:top w:val="nil"/>
              <w:left w:val="nil"/>
              <w:bottom w:val="nil"/>
              <w:right w:val="nil"/>
            </w:tcBorders>
            <w:shd w:val="clear" w:color="auto" w:fill="auto"/>
            <w:noWrap/>
            <w:vAlign w:val="bottom"/>
          </w:tcPr>
          <w:p w14:paraId="16E69B9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1.57 </w:t>
            </w:r>
          </w:p>
        </w:tc>
        <w:tc>
          <w:tcPr>
            <w:tcW w:w="480" w:type="pct"/>
            <w:tcBorders>
              <w:top w:val="nil"/>
              <w:left w:val="nil"/>
              <w:bottom w:val="nil"/>
              <w:right w:val="nil"/>
            </w:tcBorders>
            <w:shd w:val="clear" w:color="auto" w:fill="auto"/>
            <w:noWrap/>
            <w:vAlign w:val="bottom"/>
          </w:tcPr>
          <w:p w14:paraId="27EB2EA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9.358E-06</w:t>
            </w:r>
          </w:p>
        </w:tc>
        <w:tc>
          <w:tcPr>
            <w:tcW w:w="774" w:type="pct"/>
            <w:tcBorders>
              <w:top w:val="nil"/>
              <w:left w:val="nil"/>
              <w:bottom w:val="nil"/>
              <w:right w:val="nil"/>
            </w:tcBorders>
            <w:shd w:val="clear" w:color="auto" w:fill="auto"/>
            <w:noWrap/>
            <w:vAlign w:val="bottom"/>
          </w:tcPr>
          <w:p w14:paraId="046A2EE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1.98389E-05</w:t>
            </w:r>
          </w:p>
        </w:tc>
      </w:tr>
      <w:tr w:rsidR="00FE2714" w:rsidRPr="00203566" w14:paraId="3593614B" w14:textId="77777777" w:rsidTr="00A65D99">
        <w:trPr>
          <w:trHeight w:val="288"/>
        </w:trPr>
        <w:tc>
          <w:tcPr>
            <w:tcW w:w="670" w:type="pct"/>
            <w:vMerge/>
            <w:tcBorders>
              <w:left w:val="nil"/>
              <w:right w:val="nil"/>
            </w:tcBorders>
          </w:tcPr>
          <w:p w14:paraId="414D088E"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434DF8A4"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IL10</w:t>
            </w:r>
          </w:p>
        </w:tc>
        <w:tc>
          <w:tcPr>
            <w:tcW w:w="1166" w:type="pct"/>
            <w:tcBorders>
              <w:top w:val="nil"/>
              <w:left w:val="nil"/>
              <w:bottom w:val="nil"/>
              <w:right w:val="nil"/>
            </w:tcBorders>
            <w:shd w:val="clear" w:color="auto" w:fill="auto"/>
            <w:noWrap/>
            <w:vAlign w:val="bottom"/>
          </w:tcPr>
          <w:p w14:paraId="2148893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0.86 </w:t>
            </w:r>
          </w:p>
        </w:tc>
        <w:tc>
          <w:tcPr>
            <w:tcW w:w="736" w:type="pct"/>
            <w:tcBorders>
              <w:top w:val="nil"/>
              <w:left w:val="nil"/>
              <w:bottom w:val="nil"/>
              <w:right w:val="nil"/>
            </w:tcBorders>
            <w:shd w:val="clear" w:color="auto" w:fill="auto"/>
            <w:noWrap/>
            <w:vAlign w:val="bottom"/>
          </w:tcPr>
          <w:p w14:paraId="76C5C4F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0.51 </w:t>
            </w:r>
          </w:p>
        </w:tc>
        <w:tc>
          <w:tcPr>
            <w:tcW w:w="736" w:type="pct"/>
            <w:tcBorders>
              <w:top w:val="nil"/>
              <w:left w:val="nil"/>
              <w:bottom w:val="nil"/>
              <w:right w:val="nil"/>
            </w:tcBorders>
            <w:shd w:val="clear" w:color="auto" w:fill="auto"/>
            <w:noWrap/>
            <w:vAlign w:val="bottom"/>
          </w:tcPr>
          <w:p w14:paraId="1C21655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1.21 </w:t>
            </w:r>
          </w:p>
        </w:tc>
        <w:tc>
          <w:tcPr>
            <w:tcW w:w="480" w:type="pct"/>
            <w:tcBorders>
              <w:top w:val="nil"/>
              <w:left w:val="nil"/>
              <w:bottom w:val="nil"/>
              <w:right w:val="nil"/>
            </w:tcBorders>
            <w:shd w:val="clear" w:color="auto" w:fill="auto"/>
            <w:noWrap/>
            <w:vAlign w:val="bottom"/>
          </w:tcPr>
          <w:p w14:paraId="4838690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1.096E-05</w:t>
            </w:r>
          </w:p>
        </w:tc>
        <w:tc>
          <w:tcPr>
            <w:tcW w:w="774" w:type="pct"/>
            <w:tcBorders>
              <w:top w:val="nil"/>
              <w:left w:val="nil"/>
              <w:bottom w:val="nil"/>
              <w:right w:val="nil"/>
            </w:tcBorders>
            <w:shd w:val="clear" w:color="auto" w:fill="auto"/>
            <w:noWrap/>
            <w:vAlign w:val="bottom"/>
          </w:tcPr>
          <w:p w14:paraId="37222FD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2.15126E-05</w:t>
            </w:r>
          </w:p>
        </w:tc>
      </w:tr>
      <w:tr w:rsidR="00FE2714" w:rsidRPr="00203566" w14:paraId="28BE51F6" w14:textId="77777777" w:rsidTr="00A65D99">
        <w:trPr>
          <w:trHeight w:val="288"/>
        </w:trPr>
        <w:tc>
          <w:tcPr>
            <w:tcW w:w="670" w:type="pct"/>
            <w:vMerge/>
            <w:tcBorders>
              <w:left w:val="nil"/>
              <w:right w:val="nil"/>
            </w:tcBorders>
          </w:tcPr>
          <w:p w14:paraId="72084792"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42AE9743"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CCL13</w:t>
            </w:r>
          </w:p>
        </w:tc>
        <w:tc>
          <w:tcPr>
            <w:tcW w:w="1166" w:type="pct"/>
            <w:tcBorders>
              <w:top w:val="nil"/>
              <w:left w:val="nil"/>
              <w:bottom w:val="nil"/>
              <w:right w:val="nil"/>
            </w:tcBorders>
            <w:shd w:val="clear" w:color="auto" w:fill="auto"/>
            <w:noWrap/>
            <w:vAlign w:val="bottom"/>
          </w:tcPr>
          <w:p w14:paraId="3EEDBC7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0.80 </w:t>
            </w:r>
          </w:p>
        </w:tc>
        <w:tc>
          <w:tcPr>
            <w:tcW w:w="736" w:type="pct"/>
            <w:tcBorders>
              <w:top w:val="nil"/>
              <w:left w:val="nil"/>
              <w:bottom w:val="nil"/>
              <w:right w:val="nil"/>
            </w:tcBorders>
            <w:shd w:val="clear" w:color="auto" w:fill="auto"/>
            <w:noWrap/>
            <w:vAlign w:val="bottom"/>
          </w:tcPr>
          <w:p w14:paraId="41649E0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0.45 </w:t>
            </w:r>
          </w:p>
        </w:tc>
        <w:tc>
          <w:tcPr>
            <w:tcW w:w="736" w:type="pct"/>
            <w:tcBorders>
              <w:top w:val="nil"/>
              <w:left w:val="nil"/>
              <w:bottom w:val="nil"/>
              <w:right w:val="nil"/>
            </w:tcBorders>
            <w:shd w:val="clear" w:color="auto" w:fill="auto"/>
            <w:noWrap/>
            <w:vAlign w:val="bottom"/>
          </w:tcPr>
          <w:p w14:paraId="4C0FB9E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1.15 </w:t>
            </w:r>
          </w:p>
        </w:tc>
        <w:tc>
          <w:tcPr>
            <w:tcW w:w="480" w:type="pct"/>
            <w:tcBorders>
              <w:top w:val="nil"/>
              <w:left w:val="nil"/>
              <w:bottom w:val="nil"/>
              <w:right w:val="nil"/>
            </w:tcBorders>
            <w:shd w:val="clear" w:color="auto" w:fill="auto"/>
            <w:noWrap/>
            <w:vAlign w:val="bottom"/>
          </w:tcPr>
          <w:p w14:paraId="125CA03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3.808E-05</w:t>
            </w:r>
          </w:p>
        </w:tc>
        <w:tc>
          <w:tcPr>
            <w:tcW w:w="774" w:type="pct"/>
            <w:tcBorders>
              <w:top w:val="nil"/>
              <w:left w:val="nil"/>
              <w:bottom w:val="nil"/>
              <w:right w:val="nil"/>
            </w:tcBorders>
            <w:shd w:val="clear" w:color="auto" w:fill="auto"/>
            <w:noWrap/>
            <w:vAlign w:val="bottom"/>
          </w:tcPr>
          <w:p w14:paraId="067A9BF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7.20772E-05</w:t>
            </w:r>
          </w:p>
        </w:tc>
      </w:tr>
      <w:tr w:rsidR="00FE2714" w:rsidRPr="00203566" w14:paraId="2D15E95D" w14:textId="77777777" w:rsidTr="00A65D99">
        <w:trPr>
          <w:trHeight w:val="288"/>
        </w:trPr>
        <w:tc>
          <w:tcPr>
            <w:tcW w:w="670" w:type="pct"/>
            <w:vMerge/>
            <w:tcBorders>
              <w:left w:val="nil"/>
              <w:right w:val="nil"/>
            </w:tcBorders>
          </w:tcPr>
          <w:p w14:paraId="285B0E2E"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483BBCF3"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TSLPR</w:t>
            </w:r>
          </w:p>
        </w:tc>
        <w:tc>
          <w:tcPr>
            <w:tcW w:w="1166" w:type="pct"/>
            <w:tcBorders>
              <w:top w:val="nil"/>
              <w:left w:val="nil"/>
              <w:bottom w:val="nil"/>
              <w:right w:val="nil"/>
            </w:tcBorders>
            <w:shd w:val="clear" w:color="auto" w:fill="auto"/>
            <w:noWrap/>
            <w:vAlign w:val="bottom"/>
          </w:tcPr>
          <w:p w14:paraId="36CC7FA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0.89 </w:t>
            </w:r>
          </w:p>
        </w:tc>
        <w:tc>
          <w:tcPr>
            <w:tcW w:w="736" w:type="pct"/>
            <w:tcBorders>
              <w:top w:val="nil"/>
              <w:left w:val="nil"/>
              <w:bottom w:val="nil"/>
              <w:right w:val="nil"/>
            </w:tcBorders>
            <w:shd w:val="clear" w:color="auto" w:fill="auto"/>
            <w:noWrap/>
            <w:vAlign w:val="bottom"/>
          </w:tcPr>
          <w:p w14:paraId="5E493D0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0.48 </w:t>
            </w:r>
          </w:p>
        </w:tc>
        <w:tc>
          <w:tcPr>
            <w:tcW w:w="736" w:type="pct"/>
            <w:tcBorders>
              <w:top w:val="nil"/>
              <w:left w:val="nil"/>
              <w:bottom w:val="nil"/>
              <w:right w:val="nil"/>
            </w:tcBorders>
            <w:shd w:val="clear" w:color="auto" w:fill="auto"/>
            <w:noWrap/>
            <w:vAlign w:val="bottom"/>
          </w:tcPr>
          <w:p w14:paraId="3AB6DA7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1.30 </w:t>
            </w:r>
          </w:p>
        </w:tc>
        <w:tc>
          <w:tcPr>
            <w:tcW w:w="480" w:type="pct"/>
            <w:tcBorders>
              <w:top w:val="nil"/>
              <w:left w:val="nil"/>
              <w:bottom w:val="nil"/>
              <w:right w:val="nil"/>
            </w:tcBorders>
            <w:shd w:val="clear" w:color="auto" w:fill="auto"/>
            <w:noWrap/>
            <w:vAlign w:val="bottom"/>
          </w:tcPr>
          <w:p w14:paraId="13E88F9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6.876E-05</w:t>
            </w:r>
          </w:p>
        </w:tc>
        <w:tc>
          <w:tcPr>
            <w:tcW w:w="774" w:type="pct"/>
            <w:tcBorders>
              <w:top w:val="nil"/>
              <w:left w:val="nil"/>
              <w:bottom w:val="nil"/>
              <w:right w:val="nil"/>
            </w:tcBorders>
            <w:shd w:val="clear" w:color="auto" w:fill="auto"/>
            <w:noWrap/>
            <w:vAlign w:val="bottom"/>
          </w:tcPr>
          <w:p w14:paraId="5BD8F40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1.25665E-04</w:t>
            </w:r>
          </w:p>
        </w:tc>
      </w:tr>
      <w:tr w:rsidR="00FE2714" w:rsidRPr="00203566" w14:paraId="44377086" w14:textId="77777777" w:rsidTr="00A65D99">
        <w:trPr>
          <w:trHeight w:val="288"/>
        </w:trPr>
        <w:tc>
          <w:tcPr>
            <w:tcW w:w="670" w:type="pct"/>
            <w:vMerge/>
            <w:tcBorders>
              <w:left w:val="nil"/>
              <w:right w:val="nil"/>
            </w:tcBorders>
          </w:tcPr>
          <w:p w14:paraId="3CA65932"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54B8A6C8"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CCL26</w:t>
            </w:r>
          </w:p>
        </w:tc>
        <w:tc>
          <w:tcPr>
            <w:tcW w:w="1166" w:type="pct"/>
            <w:tcBorders>
              <w:top w:val="nil"/>
              <w:left w:val="nil"/>
              <w:bottom w:val="nil"/>
              <w:right w:val="nil"/>
            </w:tcBorders>
            <w:shd w:val="clear" w:color="auto" w:fill="auto"/>
            <w:noWrap/>
            <w:vAlign w:val="bottom"/>
          </w:tcPr>
          <w:p w14:paraId="4AE33BC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0.63 </w:t>
            </w:r>
          </w:p>
        </w:tc>
        <w:tc>
          <w:tcPr>
            <w:tcW w:w="736" w:type="pct"/>
            <w:tcBorders>
              <w:top w:val="nil"/>
              <w:left w:val="nil"/>
              <w:bottom w:val="nil"/>
              <w:right w:val="nil"/>
            </w:tcBorders>
            <w:shd w:val="clear" w:color="auto" w:fill="auto"/>
            <w:noWrap/>
            <w:vAlign w:val="bottom"/>
          </w:tcPr>
          <w:p w14:paraId="0A78CAB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0.27 </w:t>
            </w:r>
          </w:p>
        </w:tc>
        <w:tc>
          <w:tcPr>
            <w:tcW w:w="736" w:type="pct"/>
            <w:tcBorders>
              <w:top w:val="nil"/>
              <w:left w:val="nil"/>
              <w:bottom w:val="nil"/>
              <w:right w:val="nil"/>
            </w:tcBorders>
            <w:shd w:val="clear" w:color="auto" w:fill="auto"/>
            <w:noWrap/>
            <w:vAlign w:val="bottom"/>
          </w:tcPr>
          <w:p w14:paraId="570663C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1.00 </w:t>
            </w:r>
          </w:p>
        </w:tc>
        <w:tc>
          <w:tcPr>
            <w:tcW w:w="480" w:type="pct"/>
            <w:tcBorders>
              <w:top w:val="nil"/>
              <w:left w:val="nil"/>
              <w:bottom w:val="nil"/>
              <w:right w:val="nil"/>
            </w:tcBorders>
            <w:shd w:val="clear" w:color="auto" w:fill="auto"/>
            <w:noWrap/>
            <w:vAlign w:val="bottom"/>
          </w:tcPr>
          <w:p w14:paraId="2B2F1FE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1.124E-03</w:t>
            </w:r>
          </w:p>
        </w:tc>
        <w:tc>
          <w:tcPr>
            <w:tcW w:w="774" w:type="pct"/>
            <w:tcBorders>
              <w:top w:val="nil"/>
              <w:left w:val="nil"/>
              <w:bottom w:val="nil"/>
              <w:right w:val="nil"/>
            </w:tcBorders>
            <w:shd w:val="clear" w:color="auto" w:fill="auto"/>
            <w:noWrap/>
            <w:vAlign w:val="bottom"/>
          </w:tcPr>
          <w:p w14:paraId="49E729B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1.61044E-03</w:t>
            </w:r>
          </w:p>
        </w:tc>
      </w:tr>
      <w:tr w:rsidR="00FE2714" w:rsidRPr="00203566" w14:paraId="7D61BD27" w14:textId="77777777" w:rsidTr="00A65D99">
        <w:trPr>
          <w:trHeight w:val="288"/>
        </w:trPr>
        <w:tc>
          <w:tcPr>
            <w:tcW w:w="670" w:type="pct"/>
            <w:vMerge/>
            <w:tcBorders>
              <w:left w:val="nil"/>
              <w:bottom w:val="single" w:sz="4" w:space="0" w:color="auto"/>
              <w:right w:val="nil"/>
            </w:tcBorders>
          </w:tcPr>
          <w:p w14:paraId="1DE49CDF"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single" w:sz="4" w:space="0" w:color="auto"/>
              <w:right w:val="nil"/>
            </w:tcBorders>
            <w:shd w:val="clear" w:color="auto" w:fill="auto"/>
            <w:noWrap/>
            <w:vAlign w:val="bottom"/>
          </w:tcPr>
          <w:p w14:paraId="6662E8D5"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OX40L</w:t>
            </w:r>
          </w:p>
        </w:tc>
        <w:tc>
          <w:tcPr>
            <w:tcW w:w="1166" w:type="pct"/>
            <w:tcBorders>
              <w:top w:val="nil"/>
              <w:left w:val="nil"/>
              <w:bottom w:val="single" w:sz="4" w:space="0" w:color="auto"/>
              <w:right w:val="nil"/>
            </w:tcBorders>
            <w:shd w:val="clear" w:color="auto" w:fill="auto"/>
            <w:noWrap/>
            <w:vAlign w:val="bottom"/>
          </w:tcPr>
          <w:p w14:paraId="7B8B1AB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0.76 </w:t>
            </w:r>
          </w:p>
        </w:tc>
        <w:tc>
          <w:tcPr>
            <w:tcW w:w="736" w:type="pct"/>
            <w:tcBorders>
              <w:top w:val="nil"/>
              <w:left w:val="nil"/>
              <w:bottom w:val="single" w:sz="4" w:space="0" w:color="auto"/>
              <w:right w:val="nil"/>
            </w:tcBorders>
            <w:shd w:val="clear" w:color="auto" w:fill="auto"/>
            <w:noWrap/>
            <w:vAlign w:val="bottom"/>
          </w:tcPr>
          <w:p w14:paraId="228C57B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0.28 </w:t>
            </w:r>
          </w:p>
        </w:tc>
        <w:tc>
          <w:tcPr>
            <w:tcW w:w="736" w:type="pct"/>
            <w:tcBorders>
              <w:top w:val="nil"/>
              <w:left w:val="nil"/>
              <w:bottom w:val="single" w:sz="4" w:space="0" w:color="auto"/>
              <w:right w:val="nil"/>
            </w:tcBorders>
            <w:shd w:val="clear" w:color="auto" w:fill="auto"/>
            <w:noWrap/>
            <w:vAlign w:val="bottom"/>
          </w:tcPr>
          <w:p w14:paraId="7D0EBA4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1.24 </w:t>
            </w:r>
          </w:p>
        </w:tc>
        <w:tc>
          <w:tcPr>
            <w:tcW w:w="480" w:type="pct"/>
            <w:tcBorders>
              <w:top w:val="nil"/>
              <w:left w:val="nil"/>
              <w:bottom w:val="single" w:sz="4" w:space="0" w:color="auto"/>
              <w:right w:val="nil"/>
            </w:tcBorders>
            <w:shd w:val="clear" w:color="auto" w:fill="auto"/>
            <w:noWrap/>
            <w:vAlign w:val="bottom"/>
          </w:tcPr>
          <w:p w14:paraId="390E61E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2.564E-03</w:t>
            </w:r>
          </w:p>
        </w:tc>
        <w:tc>
          <w:tcPr>
            <w:tcW w:w="774" w:type="pct"/>
            <w:tcBorders>
              <w:top w:val="nil"/>
              <w:left w:val="nil"/>
              <w:bottom w:val="single" w:sz="4" w:space="0" w:color="auto"/>
              <w:right w:val="nil"/>
            </w:tcBorders>
            <w:shd w:val="clear" w:color="auto" w:fill="auto"/>
            <w:noWrap/>
            <w:vAlign w:val="bottom"/>
          </w:tcPr>
          <w:p w14:paraId="77CFE3C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3.31454E-03</w:t>
            </w:r>
          </w:p>
        </w:tc>
      </w:tr>
      <w:tr w:rsidR="00FE2714" w:rsidRPr="00203566" w14:paraId="768BF3F6" w14:textId="77777777" w:rsidTr="00A65D99">
        <w:trPr>
          <w:trHeight w:val="288"/>
        </w:trPr>
        <w:tc>
          <w:tcPr>
            <w:tcW w:w="670" w:type="pct"/>
            <w:vMerge w:val="restart"/>
            <w:tcBorders>
              <w:top w:val="single" w:sz="4" w:space="0" w:color="auto"/>
              <w:left w:val="nil"/>
              <w:right w:val="nil"/>
            </w:tcBorders>
            <w:vAlign w:val="center"/>
          </w:tcPr>
          <w:p w14:paraId="29A27130" w14:textId="77777777" w:rsidR="00FE2714" w:rsidRPr="00203566" w:rsidRDefault="00FE2714" w:rsidP="00FE2714">
            <w:pPr>
              <w:spacing w:after="0" w:line="240" w:lineRule="auto"/>
              <w:rPr>
                <w:rFonts w:ascii="Arial" w:eastAsia="Times New Roman" w:hAnsi="Arial" w:cs="Arial"/>
                <w:color w:val="000000"/>
                <w:kern w:val="0"/>
                <w14:ligatures w14:val="none"/>
              </w:rPr>
            </w:pPr>
            <w:r w:rsidRPr="00203566">
              <w:rPr>
                <w:rFonts w:ascii="Arial" w:eastAsia="Times New Roman" w:hAnsi="Arial" w:cs="Arial"/>
                <w:color w:val="000000"/>
                <w:kern w:val="0"/>
                <w14:ligatures w14:val="none"/>
              </w:rPr>
              <w:t>Th1 immune responses</w:t>
            </w:r>
          </w:p>
        </w:tc>
        <w:tc>
          <w:tcPr>
            <w:tcW w:w="437" w:type="pct"/>
            <w:tcBorders>
              <w:top w:val="single" w:sz="4" w:space="0" w:color="auto"/>
              <w:left w:val="nil"/>
              <w:bottom w:val="nil"/>
              <w:right w:val="nil"/>
            </w:tcBorders>
            <w:shd w:val="clear" w:color="auto" w:fill="auto"/>
            <w:noWrap/>
            <w:vAlign w:val="bottom"/>
          </w:tcPr>
          <w:p w14:paraId="57DD0731"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CXCL10</w:t>
            </w:r>
          </w:p>
        </w:tc>
        <w:tc>
          <w:tcPr>
            <w:tcW w:w="1166" w:type="pct"/>
            <w:tcBorders>
              <w:top w:val="single" w:sz="4" w:space="0" w:color="auto"/>
              <w:left w:val="nil"/>
              <w:bottom w:val="nil"/>
              <w:right w:val="nil"/>
            </w:tcBorders>
            <w:shd w:val="clear" w:color="auto" w:fill="auto"/>
            <w:noWrap/>
            <w:vAlign w:val="bottom"/>
          </w:tcPr>
          <w:p w14:paraId="5569CAF3"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1.13 </w:t>
            </w:r>
          </w:p>
        </w:tc>
        <w:tc>
          <w:tcPr>
            <w:tcW w:w="736" w:type="pct"/>
            <w:tcBorders>
              <w:top w:val="single" w:sz="4" w:space="0" w:color="auto"/>
              <w:left w:val="nil"/>
              <w:bottom w:val="nil"/>
              <w:right w:val="nil"/>
            </w:tcBorders>
            <w:shd w:val="clear" w:color="auto" w:fill="auto"/>
            <w:noWrap/>
            <w:vAlign w:val="bottom"/>
          </w:tcPr>
          <w:p w14:paraId="569BB88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0.57 </w:t>
            </w:r>
          </w:p>
        </w:tc>
        <w:tc>
          <w:tcPr>
            <w:tcW w:w="736" w:type="pct"/>
            <w:tcBorders>
              <w:top w:val="single" w:sz="4" w:space="0" w:color="auto"/>
              <w:left w:val="nil"/>
              <w:bottom w:val="nil"/>
              <w:right w:val="nil"/>
            </w:tcBorders>
            <w:shd w:val="clear" w:color="auto" w:fill="auto"/>
            <w:noWrap/>
            <w:vAlign w:val="bottom"/>
          </w:tcPr>
          <w:p w14:paraId="2F03BEC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1.70 </w:t>
            </w:r>
          </w:p>
        </w:tc>
        <w:tc>
          <w:tcPr>
            <w:tcW w:w="480" w:type="pct"/>
            <w:tcBorders>
              <w:top w:val="single" w:sz="4" w:space="0" w:color="auto"/>
              <w:left w:val="nil"/>
              <w:bottom w:val="nil"/>
              <w:right w:val="nil"/>
            </w:tcBorders>
            <w:shd w:val="clear" w:color="auto" w:fill="auto"/>
            <w:noWrap/>
            <w:vAlign w:val="bottom"/>
          </w:tcPr>
          <w:p w14:paraId="3DB9E18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2.175E-04</w:t>
            </w:r>
          </w:p>
        </w:tc>
        <w:tc>
          <w:tcPr>
            <w:tcW w:w="774" w:type="pct"/>
            <w:tcBorders>
              <w:top w:val="single" w:sz="4" w:space="0" w:color="auto"/>
              <w:left w:val="nil"/>
              <w:bottom w:val="nil"/>
              <w:right w:val="nil"/>
            </w:tcBorders>
            <w:shd w:val="clear" w:color="auto" w:fill="auto"/>
            <w:noWrap/>
            <w:vAlign w:val="bottom"/>
          </w:tcPr>
          <w:p w14:paraId="1F0DFC1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3.60265E-04</w:t>
            </w:r>
          </w:p>
        </w:tc>
      </w:tr>
      <w:tr w:rsidR="00FE2714" w:rsidRPr="00203566" w14:paraId="781392FE" w14:textId="77777777" w:rsidTr="00A65D99">
        <w:trPr>
          <w:trHeight w:val="288"/>
        </w:trPr>
        <w:tc>
          <w:tcPr>
            <w:tcW w:w="670" w:type="pct"/>
            <w:vMerge/>
            <w:tcBorders>
              <w:left w:val="nil"/>
              <w:right w:val="nil"/>
            </w:tcBorders>
          </w:tcPr>
          <w:p w14:paraId="721B11C2"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1385472D"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CXCL11</w:t>
            </w:r>
          </w:p>
        </w:tc>
        <w:tc>
          <w:tcPr>
            <w:tcW w:w="1166" w:type="pct"/>
            <w:tcBorders>
              <w:top w:val="nil"/>
              <w:left w:val="nil"/>
              <w:bottom w:val="nil"/>
              <w:right w:val="nil"/>
            </w:tcBorders>
            <w:shd w:val="clear" w:color="auto" w:fill="auto"/>
            <w:noWrap/>
            <w:vAlign w:val="bottom"/>
          </w:tcPr>
          <w:p w14:paraId="7B083B0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1.09 </w:t>
            </w:r>
          </w:p>
        </w:tc>
        <w:tc>
          <w:tcPr>
            <w:tcW w:w="736" w:type="pct"/>
            <w:tcBorders>
              <w:top w:val="nil"/>
              <w:left w:val="nil"/>
              <w:bottom w:val="nil"/>
              <w:right w:val="nil"/>
            </w:tcBorders>
            <w:shd w:val="clear" w:color="auto" w:fill="auto"/>
            <w:noWrap/>
            <w:vAlign w:val="bottom"/>
          </w:tcPr>
          <w:p w14:paraId="05CD3F6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0.51 </w:t>
            </w:r>
          </w:p>
        </w:tc>
        <w:tc>
          <w:tcPr>
            <w:tcW w:w="736" w:type="pct"/>
            <w:tcBorders>
              <w:top w:val="nil"/>
              <w:left w:val="nil"/>
              <w:bottom w:val="nil"/>
              <w:right w:val="nil"/>
            </w:tcBorders>
            <w:shd w:val="clear" w:color="auto" w:fill="auto"/>
            <w:noWrap/>
            <w:vAlign w:val="bottom"/>
          </w:tcPr>
          <w:p w14:paraId="2E07285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1.66 </w:t>
            </w:r>
          </w:p>
        </w:tc>
        <w:tc>
          <w:tcPr>
            <w:tcW w:w="480" w:type="pct"/>
            <w:tcBorders>
              <w:top w:val="nil"/>
              <w:left w:val="nil"/>
              <w:bottom w:val="nil"/>
              <w:right w:val="nil"/>
            </w:tcBorders>
            <w:shd w:val="clear" w:color="auto" w:fill="auto"/>
            <w:noWrap/>
            <w:vAlign w:val="bottom"/>
          </w:tcPr>
          <w:p w14:paraId="63A27E9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4.057E-04</w:t>
            </w:r>
          </w:p>
        </w:tc>
        <w:tc>
          <w:tcPr>
            <w:tcW w:w="774" w:type="pct"/>
            <w:tcBorders>
              <w:top w:val="nil"/>
              <w:left w:val="nil"/>
              <w:bottom w:val="nil"/>
              <w:right w:val="nil"/>
            </w:tcBorders>
            <w:shd w:val="clear" w:color="auto" w:fill="auto"/>
            <w:noWrap/>
            <w:vAlign w:val="bottom"/>
          </w:tcPr>
          <w:p w14:paraId="6BDF7EE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6.32441E-04</w:t>
            </w:r>
          </w:p>
        </w:tc>
      </w:tr>
      <w:tr w:rsidR="00FE2714" w:rsidRPr="00203566" w14:paraId="15664E57" w14:textId="77777777" w:rsidTr="00A65D99">
        <w:trPr>
          <w:trHeight w:val="288"/>
        </w:trPr>
        <w:tc>
          <w:tcPr>
            <w:tcW w:w="670" w:type="pct"/>
            <w:vMerge/>
            <w:tcBorders>
              <w:left w:val="nil"/>
              <w:bottom w:val="single" w:sz="4" w:space="0" w:color="auto"/>
              <w:right w:val="nil"/>
            </w:tcBorders>
          </w:tcPr>
          <w:p w14:paraId="21FB13E2"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single" w:sz="4" w:space="0" w:color="auto"/>
              <w:right w:val="nil"/>
            </w:tcBorders>
            <w:shd w:val="clear" w:color="auto" w:fill="auto"/>
            <w:noWrap/>
            <w:vAlign w:val="bottom"/>
          </w:tcPr>
          <w:p w14:paraId="38369773"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CXCL9</w:t>
            </w:r>
          </w:p>
        </w:tc>
        <w:tc>
          <w:tcPr>
            <w:tcW w:w="1166" w:type="pct"/>
            <w:tcBorders>
              <w:top w:val="nil"/>
              <w:left w:val="nil"/>
              <w:bottom w:val="single" w:sz="4" w:space="0" w:color="auto"/>
              <w:right w:val="nil"/>
            </w:tcBorders>
            <w:shd w:val="clear" w:color="auto" w:fill="auto"/>
            <w:noWrap/>
            <w:vAlign w:val="bottom"/>
          </w:tcPr>
          <w:p w14:paraId="215CE22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0.99 </w:t>
            </w:r>
          </w:p>
        </w:tc>
        <w:tc>
          <w:tcPr>
            <w:tcW w:w="736" w:type="pct"/>
            <w:tcBorders>
              <w:top w:val="nil"/>
              <w:left w:val="nil"/>
              <w:bottom w:val="single" w:sz="4" w:space="0" w:color="auto"/>
              <w:right w:val="nil"/>
            </w:tcBorders>
            <w:shd w:val="clear" w:color="auto" w:fill="auto"/>
            <w:noWrap/>
            <w:vAlign w:val="bottom"/>
          </w:tcPr>
          <w:p w14:paraId="035CE80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0.40 </w:t>
            </w:r>
          </w:p>
        </w:tc>
        <w:tc>
          <w:tcPr>
            <w:tcW w:w="736" w:type="pct"/>
            <w:tcBorders>
              <w:top w:val="nil"/>
              <w:left w:val="nil"/>
              <w:bottom w:val="single" w:sz="4" w:space="0" w:color="auto"/>
              <w:right w:val="nil"/>
            </w:tcBorders>
            <w:shd w:val="clear" w:color="auto" w:fill="auto"/>
            <w:noWrap/>
            <w:vAlign w:val="bottom"/>
          </w:tcPr>
          <w:p w14:paraId="1E3E4A0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1.57 </w:t>
            </w:r>
          </w:p>
        </w:tc>
        <w:tc>
          <w:tcPr>
            <w:tcW w:w="480" w:type="pct"/>
            <w:tcBorders>
              <w:top w:val="nil"/>
              <w:left w:val="nil"/>
              <w:bottom w:val="single" w:sz="4" w:space="0" w:color="auto"/>
              <w:right w:val="nil"/>
            </w:tcBorders>
            <w:shd w:val="clear" w:color="auto" w:fill="auto"/>
            <w:noWrap/>
            <w:vAlign w:val="bottom"/>
          </w:tcPr>
          <w:p w14:paraId="56AAE78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1.386E-03</w:t>
            </w:r>
          </w:p>
        </w:tc>
        <w:tc>
          <w:tcPr>
            <w:tcW w:w="774" w:type="pct"/>
            <w:tcBorders>
              <w:top w:val="nil"/>
              <w:left w:val="nil"/>
              <w:bottom w:val="single" w:sz="4" w:space="0" w:color="auto"/>
              <w:right w:val="nil"/>
            </w:tcBorders>
            <w:shd w:val="clear" w:color="auto" w:fill="auto"/>
            <w:noWrap/>
            <w:vAlign w:val="bottom"/>
          </w:tcPr>
          <w:p w14:paraId="7581F37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1.93376E-03</w:t>
            </w:r>
          </w:p>
        </w:tc>
      </w:tr>
      <w:tr w:rsidR="00FE2714" w:rsidRPr="00203566" w14:paraId="0B94D097" w14:textId="77777777" w:rsidTr="00A65D99">
        <w:trPr>
          <w:trHeight w:val="288"/>
        </w:trPr>
        <w:tc>
          <w:tcPr>
            <w:tcW w:w="670" w:type="pct"/>
            <w:vMerge w:val="restart"/>
            <w:tcBorders>
              <w:top w:val="single" w:sz="4" w:space="0" w:color="auto"/>
              <w:left w:val="nil"/>
              <w:right w:val="nil"/>
            </w:tcBorders>
            <w:vAlign w:val="center"/>
          </w:tcPr>
          <w:p w14:paraId="10D809F1" w14:textId="77777777" w:rsidR="00FE2714" w:rsidRPr="00203566" w:rsidRDefault="00FE2714" w:rsidP="00FE2714">
            <w:pPr>
              <w:spacing w:after="0" w:line="240" w:lineRule="auto"/>
              <w:rPr>
                <w:rFonts w:ascii="Arial" w:eastAsia="Times New Roman" w:hAnsi="Arial" w:cs="Arial"/>
                <w:color w:val="000000"/>
                <w:kern w:val="0"/>
                <w14:ligatures w14:val="none"/>
              </w:rPr>
            </w:pPr>
            <w:r w:rsidRPr="00203566">
              <w:rPr>
                <w:rFonts w:ascii="Arial" w:eastAsia="Times New Roman" w:hAnsi="Arial" w:cs="Arial"/>
                <w:color w:val="000000"/>
                <w:kern w:val="0"/>
                <w14:ligatures w14:val="none"/>
              </w:rPr>
              <w:t>Terminal differentiation and negative regulators</w:t>
            </w:r>
          </w:p>
        </w:tc>
        <w:tc>
          <w:tcPr>
            <w:tcW w:w="437" w:type="pct"/>
            <w:tcBorders>
              <w:top w:val="single" w:sz="4" w:space="0" w:color="auto"/>
              <w:left w:val="nil"/>
              <w:bottom w:val="nil"/>
              <w:right w:val="nil"/>
            </w:tcBorders>
            <w:shd w:val="clear" w:color="auto" w:fill="auto"/>
            <w:noWrap/>
            <w:vAlign w:val="bottom"/>
          </w:tcPr>
          <w:p w14:paraId="4B022E14" w14:textId="77777777" w:rsidR="00FE2714" w:rsidRPr="00203566" w:rsidRDefault="00FE2714" w:rsidP="00FE2714">
            <w:pPr>
              <w:spacing w:after="0" w:line="240" w:lineRule="auto"/>
              <w:rPr>
                <w:rFonts w:ascii="Arial" w:hAnsi="Arial" w:cs="Arial"/>
                <w:bCs/>
                <w:kern w:val="0"/>
                <w14:ligatures w14:val="none"/>
              </w:rPr>
            </w:pPr>
            <w:r w:rsidRPr="00203566">
              <w:rPr>
                <w:rFonts w:ascii="Arial" w:hAnsi="Arial" w:cs="Arial"/>
                <w:bCs/>
                <w:kern w:val="0"/>
                <w14:ligatures w14:val="none"/>
              </w:rPr>
              <w:t>CLDN23</w:t>
            </w:r>
          </w:p>
        </w:tc>
        <w:tc>
          <w:tcPr>
            <w:tcW w:w="1166" w:type="pct"/>
            <w:tcBorders>
              <w:top w:val="single" w:sz="4" w:space="0" w:color="auto"/>
              <w:left w:val="nil"/>
              <w:bottom w:val="nil"/>
              <w:right w:val="nil"/>
            </w:tcBorders>
            <w:shd w:val="clear" w:color="auto" w:fill="auto"/>
            <w:noWrap/>
            <w:vAlign w:val="bottom"/>
          </w:tcPr>
          <w:p w14:paraId="2DAE92B4"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-0.83 </w:t>
            </w:r>
          </w:p>
        </w:tc>
        <w:tc>
          <w:tcPr>
            <w:tcW w:w="736" w:type="pct"/>
            <w:tcBorders>
              <w:top w:val="single" w:sz="4" w:space="0" w:color="auto"/>
              <w:left w:val="nil"/>
              <w:bottom w:val="nil"/>
              <w:right w:val="nil"/>
            </w:tcBorders>
            <w:shd w:val="clear" w:color="auto" w:fill="auto"/>
            <w:noWrap/>
            <w:vAlign w:val="bottom"/>
          </w:tcPr>
          <w:p w14:paraId="1D3ECA46"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-1.05 </w:t>
            </w:r>
          </w:p>
        </w:tc>
        <w:tc>
          <w:tcPr>
            <w:tcW w:w="736" w:type="pct"/>
            <w:tcBorders>
              <w:top w:val="single" w:sz="4" w:space="0" w:color="auto"/>
              <w:left w:val="nil"/>
              <w:bottom w:val="nil"/>
              <w:right w:val="nil"/>
            </w:tcBorders>
            <w:shd w:val="clear" w:color="auto" w:fill="auto"/>
            <w:noWrap/>
            <w:vAlign w:val="bottom"/>
          </w:tcPr>
          <w:p w14:paraId="0CE2B2D4"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-0.62 </w:t>
            </w:r>
          </w:p>
        </w:tc>
        <w:tc>
          <w:tcPr>
            <w:tcW w:w="480" w:type="pct"/>
            <w:tcBorders>
              <w:top w:val="single" w:sz="4" w:space="0" w:color="auto"/>
              <w:left w:val="nil"/>
              <w:bottom w:val="nil"/>
              <w:right w:val="nil"/>
            </w:tcBorders>
            <w:shd w:val="clear" w:color="auto" w:fill="auto"/>
            <w:noWrap/>
            <w:vAlign w:val="bottom"/>
          </w:tcPr>
          <w:p w14:paraId="6FF328DC"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8.431E-10</w:t>
            </w:r>
          </w:p>
        </w:tc>
        <w:tc>
          <w:tcPr>
            <w:tcW w:w="774" w:type="pct"/>
            <w:tcBorders>
              <w:top w:val="single" w:sz="4" w:space="0" w:color="auto"/>
              <w:left w:val="nil"/>
              <w:bottom w:val="nil"/>
              <w:right w:val="nil"/>
            </w:tcBorders>
            <w:shd w:val="clear" w:color="auto" w:fill="auto"/>
            <w:noWrap/>
            <w:vAlign w:val="bottom"/>
          </w:tcPr>
          <w:p w14:paraId="5E736273"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8.9373E-09</w:t>
            </w:r>
          </w:p>
        </w:tc>
      </w:tr>
      <w:tr w:rsidR="00FE2714" w:rsidRPr="00203566" w14:paraId="3A537DD6" w14:textId="77777777" w:rsidTr="00A65D99">
        <w:trPr>
          <w:trHeight w:val="288"/>
        </w:trPr>
        <w:tc>
          <w:tcPr>
            <w:tcW w:w="670" w:type="pct"/>
            <w:vMerge/>
            <w:tcBorders>
              <w:left w:val="nil"/>
              <w:right w:val="nil"/>
            </w:tcBorders>
          </w:tcPr>
          <w:p w14:paraId="6712D92A"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592215D2" w14:textId="77777777" w:rsidR="00FE2714" w:rsidRPr="00203566" w:rsidRDefault="00FE2714" w:rsidP="00FE2714">
            <w:pPr>
              <w:spacing w:after="0" w:line="240" w:lineRule="auto"/>
              <w:rPr>
                <w:rFonts w:ascii="Arial" w:hAnsi="Arial" w:cs="Arial"/>
                <w:bCs/>
                <w:kern w:val="0"/>
                <w14:ligatures w14:val="none"/>
              </w:rPr>
            </w:pPr>
            <w:r w:rsidRPr="00203566">
              <w:rPr>
                <w:rFonts w:ascii="Arial" w:hAnsi="Arial" w:cs="Arial"/>
                <w:bCs/>
                <w:kern w:val="0"/>
                <w14:ligatures w14:val="none"/>
              </w:rPr>
              <w:t>CLDN8</w:t>
            </w:r>
          </w:p>
        </w:tc>
        <w:tc>
          <w:tcPr>
            <w:tcW w:w="1166" w:type="pct"/>
            <w:tcBorders>
              <w:top w:val="nil"/>
              <w:left w:val="nil"/>
              <w:bottom w:val="nil"/>
              <w:right w:val="nil"/>
            </w:tcBorders>
            <w:shd w:val="clear" w:color="auto" w:fill="auto"/>
            <w:noWrap/>
            <w:vAlign w:val="bottom"/>
          </w:tcPr>
          <w:p w14:paraId="0BABF2E8"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-1.00 </w:t>
            </w:r>
          </w:p>
        </w:tc>
        <w:tc>
          <w:tcPr>
            <w:tcW w:w="736" w:type="pct"/>
            <w:tcBorders>
              <w:top w:val="nil"/>
              <w:left w:val="nil"/>
              <w:bottom w:val="nil"/>
              <w:right w:val="nil"/>
            </w:tcBorders>
            <w:shd w:val="clear" w:color="auto" w:fill="auto"/>
            <w:noWrap/>
            <w:vAlign w:val="bottom"/>
          </w:tcPr>
          <w:p w14:paraId="5E926B0C"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-1.32 </w:t>
            </w:r>
          </w:p>
        </w:tc>
        <w:tc>
          <w:tcPr>
            <w:tcW w:w="736" w:type="pct"/>
            <w:tcBorders>
              <w:top w:val="nil"/>
              <w:left w:val="nil"/>
              <w:bottom w:val="nil"/>
              <w:right w:val="nil"/>
            </w:tcBorders>
            <w:shd w:val="clear" w:color="auto" w:fill="auto"/>
            <w:noWrap/>
            <w:vAlign w:val="bottom"/>
          </w:tcPr>
          <w:p w14:paraId="3221911D"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-0.68 </w:t>
            </w:r>
          </w:p>
        </w:tc>
        <w:tc>
          <w:tcPr>
            <w:tcW w:w="480" w:type="pct"/>
            <w:tcBorders>
              <w:top w:val="nil"/>
              <w:left w:val="nil"/>
              <w:bottom w:val="nil"/>
              <w:right w:val="nil"/>
            </w:tcBorders>
            <w:shd w:val="clear" w:color="auto" w:fill="auto"/>
            <w:noWrap/>
            <w:vAlign w:val="bottom"/>
          </w:tcPr>
          <w:p w14:paraId="4CC8D2A3"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1.236E-07</w:t>
            </w:r>
          </w:p>
        </w:tc>
        <w:tc>
          <w:tcPr>
            <w:tcW w:w="774" w:type="pct"/>
            <w:tcBorders>
              <w:top w:val="nil"/>
              <w:left w:val="nil"/>
              <w:bottom w:val="nil"/>
              <w:right w:val="nil"/>
            </w:tcBorders>
            <w:shd w:val="clear" w:color="auto" w:fill="auto"/>
            <w:noWrap/>
            <w:vAlign w:val="bottom"/>
          </w:tcPr>
          <w:p w14:paraId="4F458D88"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4.67846E-07</w:t>
            </w:r>
          </w:p>
        </w:tc>
      </w:tr>
      <w:tr w:rsidR="00FE2714" w:rsidRPr="00203566" w14:paraId="3FF5EE2B" w14:textId="77777777" w:rsidTr="00A65D99">
        <w:trPr>
          <w:trHeight w:val="288"/>
        </w:trPr>
        <w:tc>
          <w:tcPr>
            <w:tcW w:w="670" w:type="pct"/>
            <w:vMerge/>
            <w:tcBorders>
              <w:left w:val="nil"/>
              <w:right w:val="nil"/>
            </w:tcBorders>
          </w:tcPr>
          <w:p w14:paraId="300F5602"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57634758" w14:textId="77777777" w:rsidR="00FE2714" w:rsidRPr="00203566" w:rsidRDefault="00FE2714" w:rsidP="00FE2714">
            <w:pPr>
              <w:spacing w:after="0" w:line="240" w:lineRule="auto"/>
              <w:rPr>
                <w:rFonts w:ascii="Arial" w:hAnsi="Arial" w:cs="Arial"/>
                <w:bCs/>
                <w:kern w:val="0"/>
                <w14:ligatures w14:val="none"/>
              </w:rPr>
            </w:pPr>
            <w:r w:rsidRPr="00203566">
              <w:rPr>
                <w:rFonts w:ascii="Arial" w:hAnsi="Arial" w:cs="Arial"/>
                <w:bCs/>
                <w:kern w:val="0"/>
                <w14:ligatures w14:val="none"/>
              </w:rPr>
              <w:t>IL37</w:t>
            </w:r>
          </w:p>
        </w:tc>
        <w:tc>
          <w:tcPr>
            <w:tcW w:w="1166" w:type="pct"/>
            <w:tcBorders>
              <w:top w:val="nil"/>
              <w:left w:val="nil"/>
              <w:bottom w:val="nil"/>
              <w:right w:val="nil"/>
            </w:tcBorders>
            <w:shd w:val="clear" w:color="auto" w:fill="auto"/>
            <w:noWrap/>
            <w:vAlign w:val="bottom"/>
          </w:tcPr>
          <w:p w14:paraId="16B4D2CA"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-1.45 </w:t>
            </w:r>
          </w:p>
        </w:tc>
        <w:tc>
          <w:tcPr>
            <w:tcW w:w="736" w:type="pct"/>
            <w:tcBorders>
              <w:top w:val="nil"/>
              <w:left w:val="nil"/>
              <w:bottom w:val="nil"/>
              <w:right w:val="nil"/>
            </w:tcBorders>
            <w:shd w:val="clear" w:color="auto" w:fill="auto"/>
            <w:noWrap/>
            <w:vAlign w:val="bottom"/>
          </w:tcPr>
          <w:p w14:paraId="32073E5D"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-1.94 </w:t>
            </w:r>
          </w:p>
        </w:tc>
        <w:tc>
          <w:tcPr>
            <w:tcW w:w="736" w:type="pct"/>
            <w:tcBorders>
              <w:top w:val="nil"/>
              <w:left w:val="nil"/>
              <w:bottom w:val="nil"/>
              <w:right w:val="nil"/>
            </w:tcBorders>
            <w:shd w:val="clear" w:color="auto" w:fill="auto"/>
            <w:noWrap/>
            <w:vAlign w:val="bottom"/>
          </w:tcPr>
          <w:p w14:paraId="5AF04B5A"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-0.96 </w:t>
            </w:r>
          </w:p>
        </w:tc>
        <w:tc>
          <w:tcPr>
            <w:tcW w:w="480" w:type="pct"/>
            <w:tcBorders>
              <w:top w:val="nil"/>
              <w:left w:val="nil"/>
              <w:bottom w:val="nil"/>
              <w:right w:val="nil"/>
            </w:tcBorders>
            <w:shd w:val="clear" w:color="auto" w:fill="auto"/>
            <w:noWrap/>
            <w:vAlign w:val="bottom"/>
          </w:tcPr>
          <w:p w14:paraId="4F87A62B"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4.320E-07</w:t>
            </w:r>
          </w:p>
        </w:tc>
        <w:tc>
          <w:tcPr>
            <w:tcW w:w="774" w:type="pct"/>
            <w:tcBorders>
              <w:top w:val="nil"/>
              <w:left w:val="nil"/>
              <w:bottom w:val="nil"/>
              <w:right w:val="nil"/>
            </w:tcBorders>
            <w:shd w:val="clear" w:color="auto" w:fill="auto"/>
            <w:noWrap/>
            <w:vAlign w:val="bottom"/>
          </w:tcPr>
          <w:p w14:paraId="21FE9DBC"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1.34698E-06</w:t>
            </w:r>
          </w:p>
        </w:tc>
      </w:tr>
      <w:tr w:rsidR="00FE2714" w:rsidRPr="00203566" w14:paraId="650FDA64" w14:textId="77777777" w:rsidTr="00A65D99">
        <w:trPr>
          <w:trHeight w:val="288"/>
        </w:trPr>
        <w:tc>
          <w:tcPr>
            <w:tcW w:w="670" w:type="pct"/>
            <w:vMerge/>
            <w:tcBorders>
              <w:left w:val="nil"/>
              <w:right w:val="nil"/>
            </w:tcBorders>
          </w:tcPr>
          <w:p w14:paraId="58BEBC4A"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284A4677" w14:textId="77777777" w:rsidR="00FE2714" w:rsidRPr="00203566" w:rsidRDefault="00FE2714" w:rsidP="00FE2714">
            <w:pPr>
              <w:spacing w:after="0" w:line="240" w:lineRule="auto"/>
              <w:rPr>
                <w:rFonts w:ascii="Arial" w:hAnsi="Arial" w:cs="Arial"/>
                <w:bCs/>
                <w:kern w:val="0"/>
                <w14:ligatures w14:val="none"/>
              </w:rPr>
            </w:pPr>
            <w:r w:rsidRPr="00203566">
              <w:rPr>
                <w:rFonts w:ascii="Arial" w:hAnsi="Arial" w:cs="Arial"/>
                <w:bCs/>
                <w:kern w:val="0"/>
                <w14:ligatures w14:val="none"/>
              </w:rPr>
              <w:t>IL34</w:t>
            </w:r>
          </w:p>
        </w:tc>
        <w:tc>
          <w:tcPr>
            <w:tcW w:w="1166" w:type="pct"/>
            <w:tcBorders>
              <w:top w:val="nil"/>
              <w:left w:val="nil"/>
              <w:bottom w:val="nil"/>
              <w:right w:val="nil"/>
            </w:tcBorders>
            <w:shd w:val="clear" w:color="auto" w:fill="auto"/>
            <w:noWrap/>
            <w:vAlign w:val="bottom"/>
          </w:tcPr>
          <w:p w14:paraId="447E0611"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-0.89 </w:t>
            </w:r>
          </w:p>
        </w:tc>
        <w:tc>
          <w:tcPr>
            <w:tcW w:w="736" w:type="pct"/>
            <w:tcBorders>
              <w:top w:val="nil"/>
              <w:left w:val="nil"/>
              <w:bottom w:val="nil"/>
              <w:right w:val="nil"/>
            </w:tcBorders>
            <w:shd w:val="clear" w:color="auto" w:fill="auto"/>
            <w:noWrap/>
            <w:vAlign w:val="bottom"/>
          </w:tcPr>
          <w:p w14:paraId="31BB94EA"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-1.20 </w:t>
            </w:r>
          </w:p>
        </w:tc>
        <w:tc>
          <w:tcPr>
            <w:tcW w:w="736" w:type="pct"/>
            <w:tcBorders>
              <w:top w:val="nil"/>
              <w:left w:val="nil"/>
              <w:bottom w:val="nil"/>
              <w:right w:val="nil"/>
            </w:tcBorders>
            <w:shd w:val="clear" w:color="auto" w:fill="auto"/>
            <w:noWrap/>
            <w:vAlign w:val="bottom"/>
          </w:tcPr>
          <w:p w14:paraId="044CAD94"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-0.57 </w:t>
            </w:r>
          </w:p>
        </w:tc>
        <w:tc>
          <w:tcPr>
            <w:tcW w:w="480" w:type="pct"/>
            <w:tcBorders>
              <w:top w:val="nil"/>
              <w:left w:val="nil"/>
              <w:bottom w:val="nil"/>
              <w:right w:val="nil"/>
            </w:tcBorders>
            <w:shd w:val="clear" w:color="auto" w:fill="auto"/>
            <w:noWrap/>
            <w:vAlign w:val="bottom"/>
          </w:tcPr>
          <w:p w14:paraId="0CABAEB5"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1.151E-06</w:t>
            </w:r>
          </w:p>
        </w:tc>
        <w:tc>
          <w:tcPr>
            <w:tcW w:w="774" w:type="pct"/>
            <w:tcBorders>
              <w:top w:val="nil"/>
              <w:left w:val="nil"/>
              <w:bottom w:val="nil"/>
              <w:right w:val="nil"/>
            </w:tcBorders>
            <w:shd w:val="clear" w:color="auto" w:fill="auto"/>
            <w:noWrap/>
            <w:vAlign w:val="bottom"/>
          </w:tcPr>
          <w:p w14:paraId="315A021D"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3.04969E-06</w:t>
            </w:r>
          </w:p>
        </w:tc>
      </w:tr>
      <w:tr w:rsidR="00FE2714" w:rsidRPr="00203566" w14:paraId="66144D85" w14:textId="77777777" w:rsidTr="00A65D99">
        <w:trPr>
          <w:trHeight w:val="288"/>
        </w:trPr>
        <w:tc>
          <w:tcPr>
            <w:tcW w:w="670" w:type="pct"/>
            <w:vMerge/>
            <w:tcBorders>
              <w:left w:val="nil"/>
              <w:bottom w:val="nil"/>
              <w:right w:val="nil"/>
            </w:tcBorders>
          </w:tcPr>
          <w:p w14:paraId="2C3A0F96"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7" w:type="pct"/>
            <w:tcBorders>
              <w:top w:val="nil"/>
              <w:left w:val="nil"/>
              <w:bottom w:val="nil"/>
              <w:right w:val="nil"/>
            </w:tcBorders>
            <w:shd w:val="clear" w:color="auto" w:fill="auto"/>
            <w:noWrap/>
            <w:vAlign w:val="bottom"/>
          </w:tcPr>
          <w:p w14:paraId="4A74BE7D" w14:textId="77777777" w:rsidR="00FE2714" w:rsidRPr="00203566" w:rsidRDefault="00FE2714" w:rsidP="00FE2714">
            <w:pPr>
              <w:spacing w:after="0" w:line="240" w:lineRule="auto"/>
              <w:rPr>
                <w:rFonts w:ascii="Arial" w:hAnsi="Arial" w:cs="Arial"/>
                <w:bCs/>
                <w:kern w:val="0"/>
                <w14:ligatures w14:val="none"/>
              </w:rPr>
            </w:pPr>
            <w:r w:rsidRPr="00203566">
              <w:rPr>
                <w:rFonts w:ascii="Arial" w:hAnsi="Arial" w:cs="Arial"/>
                <w:bCs/>
                <w:kern w:val="0"/>
                <w14:ligatures w14:val="none"/>
              </w:rPr>
              <w:t>LOR</w:t>
            </w:r>
          </w:p>
        </w:tc>
        <w:tc>
          <w:tcPr>
            <w:tcW w:w="1166" w:type="pct"/>
            <w:tcBorders>
              <w:top w:val="nil"/>
              <w:left w:val="nil"/>
              <w:bottom w:val="nil"/>
              <w:right w:val="nil"/>
            </w:tcBorders>
            <w:shd w:val="clear" w:color="auto" w:fill="auto"/>
            <w:noWrap/>
            <w:vAlign w:val="bottom"/>
          </w:tcPr>
          <w:p w14:paraId="7BBCA8CF"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-0.98 </w:t>
            </w:r>
          </w:p>
        </w:tc>
        <w:tc>
          <w:tcPr>
            <w:tcW w:w="736" w:type="pct"/>
            <w:tcBorders>
              <w:top w:val="nil"/>
              <w:left w:val="nil"/>
              <w:bottom w:val="nil"/>
              <w:right w:val="nil"/>
            </w:tcBorders>
            <w:shd w:val="clear" w:color="auto" w:fill="auto"/>
            <w:noWrap/>
            <w:vAlign w:val="bottom"/>
          </w:tcPr>
          <w:p w14:paraId="0FA50084"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-1.44 </w:t>
            </w:r>
          </w:p>
        </w:tc>
        <w:tc>
          <w:tcPr>
            <w:tcW w:w="736" w:type="pct"/>
            <w:tcBorders>
              <w:top w:val="nil"/>
              <w:left w:val="nil"/>
              <w:bottom w:val="nil"/>
              <w:right w:val="nil"/>
            </w:tcBorders>
            <w:shd w:val="clear" w:color="auto" w:fill="auto"/>
            <w:noWrap/>
            <w:vAlign w:val="bottom"/>
          </w:tcPr>
          <w:p w14:paraId="48119069"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 xml:space="preserve">-0.52 </w:t>
            </w:r>
          </w:p>
        </w:tc>
        <w:tc>
          <w:tcPr>
            <w:tcW w:w="480" w:type="pct"/>
            <w:tcBorders>
              <w:top w:val="nil"/>
              <w:left w:val="nil"/>
              <w:bottom w:val="nil"/>
              <w:right w:val="nil"/>
            </w:tcBorders>
            <w:shd w:val="clear" w:color="auto" w:fill="auto"/>
            <w:noWrap/>
            <w:vAlign w:val="bottom"/>
          </w:tcPr>
          <w:p w14:paraId="64DDD86B"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9.948E-05</w:t>
            </w:r>
          </w:p>
        </w:tc>
        <w:tc>
          <w:tcPr>
            <w:tcW w:w="774" w:type="pct"/>
            <w:tcBorders>
              <w:top w:val="nil"/>
              <w:left w:val="nil"/>
              <w:bottom w:val="nil"/>
              <w:right w:val="nil"/>
            </w:tcBorders>
            <w:shd w:val="clear" w:color="auto" w:fill="auto"/>
            <w:noWrap/>
            <w:vAlign w:val="bottom"/>
          </w:tcPr>
          <w:p w14:paraId="2DC47DA1" w14:textId="77777777" w:rsidR="00FE2714" w:rsidRPr="00203566" w:rsidRDefault="00FE2714" w:rsidP="00FE2714">
            <w:pPr>
              <w:spacing w:after="0" w:line="240" w:lineRule="auto"/>
              <w:jc w:val="center"/>
              <w:rPr>
                <w:rFonts w:ascii="Arial" w:hAnsi="Arial" w:cs="Arial"/>
                <w:bCs/>
                <w:kern w:val="0"/>
                <w14:ligatures w14:val="none"/>
              </w:rPr>
            </w:pPr>
            <w:r w:rsidRPr="00203566">
              <w:rPr>
                <w:rFonts w:ascii="Arial" w:hAnsi="Arial" w:cs="Arial"/>
                <w:bCs/>
                <w:kern w:val="0"/>
                <w14:ligatures w14:val="none"/>
              </w:rPr>
              <w:t>1.70077E-04</w:t>
            </w:r>
          </w:p>
        </w:tc>
      </w:tr>
    </w:tbl>
    <w:p w14:paraId="33EEE4D3" w14:textId="77777777" w:rsidR="00FE2714" w:rsidRPr="00203566" w:rsidRDefault="00FE2714" w:rsidP="00FE2714">
      <w:pPr>
        <w:spacing w:after="0" w:line="240" w:lineRule="auto"/>
        <w:rPr>
          <w:rFonts w:ascii="Arial" w:hAnsi="Arial" w:cs="Arial"/>
          <w:bCs/>
          <w:color w:val="323130"/>
          <w:kern w:val="0"/>
          <w14:ligatures w14:val="none"/>
        </w:rPr>
      </w:pPr>
      <w:r w:rsidRPr="00203566">
        <w:rPr>
          <w:rFonts w:ascii="Arial" w:hAnsi="Arial" w:cs="Arial"/>
          <w:b/>
          <w:color w:val="323130"/>
          <w:kern w:val="0"/>
          <w14:ligatures w14:val="none"/>
        </w:rPr>
        <w:t xml:space="preserve">TABLE S4 </w:t>
      </w:r>
      <w:r w:rsidRPr="00203566">
        <w:rPr>
          <w:rFonts w:ascii="Arial" w:hAnsi="Arial" w:cs="Arial"/>
          <w:bCs/>
          <w:color w:val="323130"/>
          <w:kern w:val="0"/>
          <w14:ligatures w14:val="none"/>
        </w:rPr>
        <w:t>Differentially expressed genes at baseline in lesional versus nonlesional tissue</w:t>
      </w:r>
    </w:p>
    <w:p w14:paraId="6ECD2FA4" w14:textId="77777777" w:rsidR="00FE2714" w:rsidRPr="00203566" w:rsidRDefault="00FE2714" w:rsidP="00FE2714">
      <w:pPr>
        <w:spacing w:after="0" w:line="240" w:lineRule="auto"/>
        <w:rPr>
          <w:rFonts w:ascii="Arial" w:hAnsi="Arial" w:cs="Arial"/>
          <w:bCs/>
          <w:color w:val="323130"/>
          <w:kern w:val="0"/>
          <w14:ligatures w14:val="none"/>
        </w:rPr>
      </w:pPr>
    </w:p>
    <w:p w14:paraId="50A9A13C" w14:textId="77777777" w:rsidR="00FE2714" w:rsidRPr="00203566" w:rsidRDefault="00FE2714" w:rsidP="00FE2714">
      <w:pPr>
        <w:spacing w:before="120" w:after="120" w:line="360" w:lineRule="auto"/>
        <w:rPr>
          <w:rFonts w:ascii="Arial" w:hAnsi="Arial" w:cs="Arial"/>
          <w:b/>
          <w:color w:val="323130"/>
          <w:kern w:val="0"/>
          <w14:ligatures w14:val="none"/>
        </w:rPr>
        <w:sectPr w:rsidR="00FE2714" w:rsidRPr="00203566" w:rsidSect="00E512DA">
          <w:pgSz w:w="16838" w:h="11906" w:orient="landscape"/>
          <w:pgMar w:top="1440" w:right="1440" w:bottom="1440" w:left="1440" w:header="709" w:footer="709" w:gutter="0"/>
          <w:cols w:space="708"/>
          <w:docGrid w:linePitch="360"/>
        </w:sectPr>
      </w:pPr>
    </w:p>
    <w:tbl>
      <w:tblPr>
        <w:tblpPr w:leftFromText="180" w:rightFromText="180" w:vertAnchor="text" w:horzAnchor="margin" w:tblpY="429"/>
        <w:tblW w:w="4586" w:type="pct"/>
        <w:tblLook w:val="04A0" w:firstRow="1" w:lastRow="0" w:firstColumn="1" w:lastColumn="0" w:noHBand="0" w:noVBand="1"/>
      </w:tblPr>
      <w:tblGrid>
        <w:gridCol w:w="1680"/>
        <w:gridCol w:w="1121"/>
        <w:gridCol w:w="2996"/>
        <w:gridCol w:w="1892"/>
        <w:gridCol w:w="1892"/>
        <w:gridCol w:w="1232"/>
        <w:gridCol w:w="1989"/>
      </w:tblGrid>
      <w:tr w:rsidR="00FE2714" w:rsidRPr="00203566" w14:paraId="4132A817" w14:textId="77777777" w:rsidTr="00A65D99">
        <w:trPr>
          <w:trHeight w:val="288"/>
        </w:trPr>
        <w:tc>
          <w:tcPr>
            <w:tcW w:w="656" w:type="pct"/>
            <w:tcBorders>
              <w:top w:val="nil"/>
              <w:left w:val="nil"/>
              <w:bottom w:val="nil"/>
              <w:right w:val="nil"/>
            </w:tcBorders>
            <w:vAlign w:val="center"/>
          </w:tcPr>
          <w:p w14:paraId="169B61FA"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lastRenderedPageBreak/>
              <w:t>Gene grouping</w:t>
            </w:r>
          </w:p>
        </w:tc>
        <w:tc>
          <w:tcPr>
            <w:tcW w:w="438" w:type="pct"/>
            <w:tcBorders>
              <w:top w:val="nil"/>
              <w:left w:val="nil"/>
              <w:bottom w:val="nil"/>
              <w:right w:val="nil"/>
            </w:tcBorders>
            <w:shd w:val="clear" w:color="auto" w:fill="auto"/>
            <w:noWrap/>
            <w:vAlign w:val="center"/>
            <w:hideMark/>
          </w:tcPr>
          <w:p w14:paraId="620A6BDD"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Gene</w:t>
            </w:r>
          </w:p>
        </w:tc>
        <w:tc>
          <w:tcPr>
            <w:tcW w:w="1170" w:type="pct"/>
            <w:tcBorders>
              <w:top w:val="nil"/>
              <w:left w:val="nil"/>
              <w:bottom w:val="nil"/>
              <w:right w:val="nil"/>
            </w:tcBorders>
            <w:shd w:val="clear" w:color="auto" w:fill="auto"/>
            <w:noWrap/>
            <w:vAlign w:val="center"/>
            <w:hideMark/>
          </w:tcPr>
          <w:p w14:paraId="44D8F864"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Log</w:t>
            </w:r>
            <w:r w:rsidRPr="00203566">
              <w:rPr>
                <w:rFonts w:ascii="Arial" w:eastAsia="Times New Roman" w:hAnsi="Arial" w:cs="Arial"/>
                <w:b/>
                <w:bCs/>
                <w:color w:val="000000"/>
                <w:kern w:val="0"/>
                <w:vertAlign w:val="subscript"/>
                <w14:ligatures w14:val="none"/>
              </w:rPr>
              <w:t>2</w:t>
            </w:r>
            <w:r w:rsidRPr="00203566">
              <w:rPr>
                <w:rFonts w:ascii="Arial" w:eastAsia="Times New Roman" w:hAnsi="Arial" w:cs="Arial"/>
                <w:b/>
                <w:bCs/>
                <w:color w:val="000000"/>
                <w:kern w:val="0"/>
                <w14:ligatures w14:val="none"/>
              </w:rPr>
              <w:t xml:space="preserve"> fold change (L vs NL)</w:t>
            </w:r>
          </w:p>
        </w:tc>
        <w:tc>
          <w:tcPr>
            <w:tcW w:w="739" w:type="pct"/>
            <w:tcBorders>
              <w:top w:val="nil"/>
              <w:left w:val="nil"/>
              <w:bottom w:val="nil"/>
              <w:right w:val="nil"/>
            </w:tcBorders>
            <w:shd w:val="clear" w:color="auto" w:fill="auto"/>
            <w:noWrap/>
            <w:vAlign w:val="center"/>
            <w:hideMark/>
          </w:tcPr>
          <w:p w14:paraId="52BDFEE0"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 xml:space="preserve">Lower </w:t>
            </w:r>
            <w:r w:rsidRPr="00203566">
              <w:rPr>
                <w:rFonts w:ascii="Arial" w:eastAsia="Times New Roman" w:hAnsi="Arial" w:cs="Arial"/>
                <w:b/>
                <w:bCs/>
                <w:color w:val="000000"/>
                <w:kern w:val="0"/>
                <w14:ligatures w14:val="none"/>
              </w:rPr>
              <w:br/>
              <w:t>confidence limit</w:t>
            </w:r>
          </w:p>
        </w:tc>
        <w:tc>
          <w:tcPr>
            <w:tcW w:w="739" w:type="pct"/>
            <w:tcBorders>
              <w:top w:val="nil"/>
              <w:left w:val="nil"/>
              <w:bottom w:val="nil"/>
              <w:right w:val="nil"/>
            </w:tcBorders>
            <w:shd w:val="clear" w:color="auto" w:fill="auto"/>
            <w:noWrap/>
            <w:vAlign w:val="center"/>
            <w:hideMark/>
          </w:tcPr>
          <w:p w14:paraId="5DE7BC74"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 xml:space="preserve">Upper </w:t>
            </w:r>
            <w:r w:rsidRPr="00203566">
              <w:rPr>
                <w:rFonts w:ascii="Arial" w:eastAsia="Times New Roman" w:hAnsi="Arial" w:cs="Arial"/>
                <w:b/>
                <w:bCs/>
                <w:color w:val="000000"/>
                <w:kern w:val="0"/>
                <w14:ligatures w14:val="none"/>
              </w:rPr>
              <w:br/>
              <w:t>confidence limit</w:t>
            </w:r>
          </w:p>
        </w:tc>
        <w:tc>
          <w:tcPr>
            <w:tcW w:w="481" w:type="pct"/>
            <w:tcBorders>
              <w:top w:val="nil"/>
              <w:left w:val="nil"/>
              <w:bottom w:val="nil"/>
              <w:right w:val="nil"/>
            </w:tcBorders>
            <w:shd w:val="clear" w:color="auto" w:fill="auto"/>
            <w:noWrap/>
            <w:vAlign w:val="center"/>
            <w:hideMark/>
          </w:tcPr>
          <w:p w14:paraId="1E358941"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i/>
                <w:iCs/>
                <w:color w:val="000000"/>
                <w:kern w:val="0"/>
                <w14:ligatures w14:val="none"/>
              </w:rPr>
              <w:t>P</w:t>
            </w:r>
            <w:r w:rsidRPr="00203566">
              <w:rPr>
                <w:rFonts w:ascii="Arial" w:eastAsia="Times New Roman" w:hAnsi="Arial" w:cs="Arial"/>
                <w:b/>
                <w:bCs/>
                <w:color w:val="000000"/>
                <w:kern w:val="0"/>
                <w14:ligatures w14:val="none"/>
              </w:rPr>
              <w:t xml:space="preserve"> value</w:t>
            </w:r>
          </w:p>
        </w:tc>
        <w:tc>
          <w:tcPr>
            <w:tcW w:w="777" w:type="pct"/>
            <w:tcBorders>
              <w:top w:val="nil"/>
              <w:left w:val="nil"/>
              <w:bottom w:val="nil"/>
              <w:right w:val="nil"/>
            </w:tcBorders>
            <w:shd w:val="clear" w:color="auto" w:fill="auto"/>
            <w:noWrap/>
            <w:vAlign w:val="center"/>
            <w:hideMark/>
          </w:tcPr>
          <w:p w14:paraId="06DF57A9" w14:textId="77777777" w:rsidR="00FE2714" w:rsidRPr="00203566" w:rsidRDefault="00FE2714" w:rsidP="00FE2714">
            <w:pPr>
              <w:spacing w:after="0" w:line="240" w:lineRule="auto"/>
              <w:jc w:val="center"/>
              <w:rPr>
                <w:rFonts w:ascii="Arial" w:eastAsia="Times New Roman" w:hAnsi="Arial" w:cs="Arial"/>
                <w:b/>
                <w:bCs/>
                <w:color w:val="000000"/>
                <w:kern w:val="0"/>
                <w14:ligatures w14:val="none"/>
              </w:rPr>
            </w:pPr>
            <w:r w:rsidRPr="00203566">
              <w:rPr>
                <w:rFonts w:ascii="Arial" w:eastAsia="Times New Roman" w:hAnsi="Arial" w:cs="Arial"/>
                <w:b/>
                <w:bCs/>
                <w:color w:val="000000"/>
                <w:kern w:val="0"/>
                <w14:ligatures w14:val="none"/>
              </w:rPr>
              <w:t xml:space="preserve">Adjusted </w:t>
            </w:r>
            <w:r w:rsidRPr="00203566">
              <w:rPr>
                <w:rFonts w:ascii="Arial" w:eastAsia="Times New Roman" w:hAnsi="Arial" w:cs="Arial"/>
                <w:b/>
                <w:bCs/>
                <w:i/>
                <w:iCs/>
                <w:color w:val="000000"/>
                <w:kern w:val="0"/>
                <w14:ligatures w14:val="none"/>
              </w:rPr>
              <w:t xml:space="preserve">P </w:t>
            </w:r>
            <w:r w:rsidRPr="00203566">
              <w:rPr>
                <w:rFonts w:ascii="Arial" w:eastAsia="Times New Roman" w:hAnsi="Arial" w:cs="Arial"/>
                <w:b/>
                <w:bCs/>
                <w:color w:val="000000"/>
                <w:kern w:val="0"/>
                <w14:ligatures w14:val="none"/>
              </w:rPr>
              <w:t>value</w:t>
            </w:r>
          </w:p>
        </w:tc>
      </w:tr>
      <w:tr w:rsidR="00FE2714" w:rsidRPr="00203566" w14:paraId="4362A4C8" w14:textId="77777777" w:rsidTr="00A65D99">
        <w:trPr>
          <w:trHeight w:val="288"/>
        </w:trPr>
        <w:tc>
          <w:tcPr>
            <w:tcW w:w="656" w:type="pct"/>
            <w:vMerge w:val="restart"/>
            <w:tcBorders>
              <w:top w:val="single" w:sz="4" w:space="0" w:color="auto"/>
              <w:left w:val="nil"/>
              <w:right w:val="nil"/>
            </w:tcBorders>
            <w:vAlign w:val="center"/>
          </w:tcPr>
          <w:p w14:paraId="4F674EF3" w14:textId="77777777" w:rsidR="00FE2714" w:rsidRPr="00203566" w:rsidRDefault="00FE2714" w:rsidP="00FE2714">
            <w:pPr>
              <w:spacing w:after="0" w:line="240" w:lineRule="auto"/>
              <w:rPr>
                <w:rFonts w:ascii="Arial" w:eastAsia="Times New Roman" w:hAnsi="Arial" w:cs="Arial"/>
                <w:color w:val="000000"/>
                <w:kern w:val="0"/>
                <w14:ligatures w14:val="none"/>
              </w:rPr>
            </w:pPr>
            <w:r w:rsidRPr="00203566">
              <w:rPr>
                <w:rFonts w:ascii="Arial" w:eastAsia="Times New Roman" w:hAnsi="Arial" w:cs="Arial"/>
                <w:color w:val="000000"/>
                <w:kern w:val="0"/>
                <w14:ligatures w14:val="none"/>
              </w:rPr>
              <w:t>Other</w:t>
            </w:r>
          </w:p>
        </w:tc>
        <w:tc>
          <w:tcPr>
            <w:tcW w:w="438" w:type="pct"/>
            <w:tcBorders>
              <w:top w:val="nil"/>
              <w:left w:val="nil"/>
              <w:bottom w:val="nil"/>
              <w:right w:val="nil"/>
            </w:tcBorders>
            <w:shd w:val="clear" w:color="auto" w:fill="auto"/>
            <w:noWrap/>
            <w:vAlign w:val="bottom"/>
          </w:tcPr>
          <w:p w14:paraId="494C9CE3"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KRT16</w:t>
            </w:r>
          </w:p>
        </w:tc>
        <w:tc>
          <w:tcPr>
            <w:tcW w:w="1170" w:type="pct"/>
            <w:tcBorders>
              <w:top w:val="nil"/>
              <w:left w:val="nil"/>
              <w:bottom w:val="nil"/>
              <w:right w:val="nil"/>
            </w:tcBorders>
            <w:shd w:val="clear" w:color="auto" w:fill="auto"/>
            <w:noWrap/>
            <w:vAlign w:val="bottom"/>
          </w:tcPr>
          <w:p w14:paraId="1B2B9DC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2.68 </w:t>
            </w:r>
          </w:p>
        </w:tc>
        <w:tc>
          <w:tcPr>
            <w:tcW w:w="739" w:type="pct"/>
            <w:tcBorders>
              <w:top w:val="nil"/>
              <w:left w:val="nil"/>
              <w:bottom w:val="nil"/>
              <w:right w:val="nil"/>
            </w:tcBorders>
            <w:shd w:val="clear" w:color="auto" w:fill="auto"/>
            <w:noWrap/>
            <w:vAlign w:val="bottom"/>
          </w:tcPr>
          <w:p w14:paraId="7351026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2.16 </w:t>
            </w:r>
          </w:p>
        </w:tc>
        <w:tc>
          <w:tcPr>
            <w:tcW w:w="739" w:type="pct"/>
            <w:tcBorders>
              <w:top w:val="nil"/>
              <w:left w:val="nil"/>
              <w:bottom w:val="nil"/>
              <w:right w:val="nil"/>
            </w:tcBorders>
            <w:shd w:val="clear" w:color="auto" w:fill="auto"/>
            <w:noWrap/>
            <w:vAlign w:val="bottom"/>
          </w:tcPr>
          <w:p w14:paraId="05D545B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3.21 </w:t>
            </w:r>
          </w:p>
        </w:tc>
        <w:tc>
          <w:tcPr>
            <w:tcW w:w="481" w:type="pct"/>
            <w:tcBorders>
              <w:top w:val="nil"/>
              <w:left w:val="nil"/>
              <w:bottom w:val="nil"/>
              <w:right w:val="nil"/>
            </w:tcBorders>
            <w:shd w:val="clear" w:color="auto" w:fill="auto"/>
            <w:noWrap/>
            <w:vAlign w:val="bottom"/>
          </w:tcPr>
          <w:p w14:paraId="61DF53E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2.839E-13</w:t>
            </w:r>
          </w:p>
        </w:tc>
        <w:tc>
          <w:tcPr>
            <w:tcW w:w="777" w:type="pct"/>
            <w:tcBorders>
              <w:top w:val="nil"/>
              <w:left w:val="nil"/>
              <w:bottom w:val="nil"/>
              <w:right w:val="nil"/>
            </w:tcBorders>
            <w:shd w:val="clear" w:color="auto" w:fill="auto"/>
            <w:noWrap/>
            <w:vAlign w:val="bottom"/>
          </w:tcPr>
          <w:p w14:paraId="4FA3363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1.5049E-11</w:t>
            </w:r>
          </w:p>
        </w:tc>
      </w:tr>
      <w:tr w:rsidR="00FE2714" w:rsidRPr="00203566" w14:paraId="4AD44635" w14:textId="77777777" w:rsidTr="00A65D99">
        <w:trPr>
          <w:trHeight w:val="288"/>
        </w:trPr>
        <w:tc>
          <w:tcPr>
            <w:tcW w:w="656" w:type="pct"/>
            <w:vMerge/>
            <w:tcBorders>
              <w:left w:val="nil"/>
              <w:right w:val="nil"/>
            </w:tcBorders>
          </w:tcPr>
          <w:p w14:paraId="3A58623A"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6BBD0F2E"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IL36G</w:t>
            </w:r>
          </w:p>
        </w:tc>
        <w:tc>
          <w:tcPr>
            <w:tcW w:w="1170" w:type="pct"/>
            <w:tcBorders>
              <w:top w:val="nil"/>
              <w:left w:val="nil"/>
              <w:bottom w:val="nil"/>
              <w:right w:val="nil"/>
            </w:tcBorders>
            <w:shd w:val="clear" w:color="auto" w:fill="auto"/>
            <w:noWrap/>
            <w:vAlign w:val="bottom"/>
          </w:tcPr>
          <w:p w14:paraId="4EFC35D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1.26 </w:t>
            </w:r>
          </w:p>
        </w:tc>
        <w:tc>
          <w:tcPr>
            <w:tcW w:w="739" w:type="pct"/>
            <w:tcBorders>
              <w:top w:val="nil"/>
              <w:left w:val="nil"/>
              <w:bottom w:val="nil"/>
              <w:right w:val="nil"/>
            </w:tcBorders>
            <w:shd w:val="clear" w:color="auto" w:fill="auto"/>
            <w:noWrap/>
            <w:vAlign w:val="bottom"/>
          </w:tcPr>
          <w:p w14:paraId="3CA9988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0.92 </w:t>
            </w:r>
          </w:p>
        </w:tc>
        <w:tc>
          <w:tcPr>
            <w:tcW w:w="739" w:type="pct"/>
            <w:tcBorders>
              <w:top w:val="nil"/>
              <w:left w:val="nil"/>
              <w:bottom w:val="nil"/>
              <w:right w:val="nil"/>
            </w:tcBorders>
            <w:shd w:val="clear" w:color="auto" w:fill="auto"/>
            <w:noWrap/>
            <w:vAlign w:val="bottom"/>
          </w:tcPr>
          <w:p w14:paraId="514D215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1.60 </w:t>
            </w:r>
          </w:p>
        </w:tc>
        <w:tc>
          <w:tcPr>
            <w:tcW w:w="481" w:type="pct"/>
            <w:tcBorders>
              <w:top w:val="nil"/>
              <w:left w:val="nil"/>
              <w:bottom w:val="nil"/>
              <w:right w:val="nil"/>
            </w:tcBorders>
            <w:shd w:val="clear" w:color="auto" w:fill="auto"/>
            <w:noWrap/>
            <w:vAlign w:val="bottom"/>
          </w:tcPr>
          <w:p w14:paraId="170536E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2.541E-09</w:t>
            </w:r>
          </w:p>
        </w:tc>
        <w:tc>
          <w:tcPr>
            <w:tcW w:w="777" w:type="pct"/>
            <w:tcBorders>
              <w:top w:val="nil"/>
              <w:left w:val="nil"/>
              <w:bottom w:val="nil"/>
              <w:right w:val="nil"/>
            </w:tcBorders>
            <w:shd w:val="clear" w:color="auto" w:fill="auto"/>
            <w:noWrap/>
            <w:vAlign w:val="bottom"/>
          </w:tcPr>
          <w:p w14:paraId="3E1871D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1.9241E-08</w:t>
            </w:r>
          </w:p>
        </w:tc>
      </w:tr>
      <w:tr w:rsidR="00FE2714" w:rsidRPr="00203566" w14:paraId="65D6C8AE" w14:textId="77777777" w:rsidTr="00A65D99">
        <w:trPr>
          <w:trHeight w:val="288"/>
        </w:trPr>
        <w:tc>
          <w:tcPr>
            <w:tcW w:w="656" w:type="pct"/>
            <w:vMerge/>
            <w:tcBorders>
              <w:left w:val="nil"/>
              <w:right w:val="nil"/>
            </w:tcBorders>
          </w:tcPr>
          <w:p w14:paraId="4C9637D2"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39E84197"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FOXP3</w:t>
            </w:r>
          </w:p>
        </w:tc>
        <w:tc>
          <w:tcPr>
            <w:tcW w:w="1170" w:type="pct"/>
            <w:tcBorders>
              <w:top w:val="nil"/>
              <w:left w:val="nil"/>
              <w:bottom w:val="nil"/>
              <w:right w:val="nil"/>
            </w:tcBorders>
            <w:shd w:val="clear" w:color="auto" w:fill="auto"/>
            <w:noWrap/>
            <w:vAlign w:val="bottom"/>
          </w:tcPr>
          <w:p w14:paraId="1E29109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0.98 </w:t>
            </w:r>
          </w:p>
        </w:tc>
        <w:tc>
          <w:tcPr>
            <w:tcW w:w="739" w:type="pct"/>
            <w:tcBorders>
              <w:top w:val="nil"/>
              <w:left w:val="nil"/>
              <w:bottom w:val="nil"/>
              <w:right w:val="nil"/>
            </w:tcBorders>
            <w:shd w:val="clear" w:color="auto" w:fill="auto"/>
            <w:noWrap/>
            <w:vAlign w:val="bottom"/>
          </w:tcPr>
          <w:p w14:paraId="286DC5A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0.67 </w:t>
            </w:r>
          </w:p>
        </w:tc>
        <w:tc>
          <w:tcPr>
            <w:tcW w:w="739" w:type="pct"/>
            <w:tcBorders>
              <w:top w:val="nil"/>
              <w:left w:val="nil"/>
              <w:bottom w:val="nil"/>
              <w:right w:val="nil"/>
            </w:tcBorders>
            <w:shd w:val="clear" w:color="auto" w:fill="auto"/>
            <w:noWrap/>
            <w:vAlign w:val="bottom"/>
          </w:tcPr>
          <w:p w14:paraId="1643460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1.30 </w:t>
            </w:r>
          </w:p>
        </w:tc>
        <w:tc>
          <w:tcPr>
            <w:tcW w:w="481" w:type="pct"/>
            <w:tcBorders>
              <w:top w:val="nil"/>
              <w:left w:val="nil"/>
              <w:bottom w:val="nil"/>
              <w:right w:val="nil"/>
            </w:tcBorders>
            <w:shd w:val="clear" w:color="auto" w:fill="auto"/>
            <w:noWrap/>
            <w:vAlign w:val="bottom"/>
          </w:tcPr>
          <w:p w14:paraId="2DE1FED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1.039E-07</w:t>
            </w:r>
          </w:p>
        </w:tc>
        <w:tc>
          <w:tcPr>
            <w:tcW w:w="777" w:type="pct"/>
            <w:tcBorders>
              <w:top w:val="nil"/>
              <w:left w:val="nil"/>
              <w:bottom w:val="nil"/>
              <w:right w:val="nil"/>
            </w:tcBorders>
            <w:shd w:val="clear" w:color="auto" w:fill="auto"/>
            <w:noWrap/>
            <w:vAlign w:val="bottom"/>
          </w:tcPr>
          <w:p w14:paraId="51F958F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4.23575E-07</w:t>
            </w:r>
          </w:p>
        </w:tc>
      </w:tr>
      <w:tr w:rsidR="00FE2714" w:rsidRPr="00203566" w14:paraId="672C04D3" w14:textId="77777777" w:rsidTr="00A65D99">
        <w:trPr>
          <w:trHeight w:val="288"/>
        </w:trPr>
        <w:tc>
          <w:tcPr>
            <w:tcW w:w="656" w:type="pct"/>
            <w:vMerge/>
            <w:tcBorders>
              <w:left w:val="nil"/>
              <w:right w:val="nil"/>
            </w:tcBorders>
          </w:tcPr>
          <w:p w14:paraId="7BDDA9F4"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01CDE151"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MMP12</w:t>
            </w:r>
          </w:p>
        </w:tc>
        <w:tc>
          <w:tcPr>
            <w:tcW w:w="1170" w:type="pct"/>
            <w:tcBorders>
              <w:top w:val="nil"/>
              <w:left w:val="nil"/>
              <w:bottom w:val="nil"/>
              <w:right w:val="nil"/>
            </w:tcBorders>
            <w:shd w:val="clear" w:color="auto" w:fill="auto"/>
            <w:noWrap/>
            <w:vAlign w:val="bottom"/>
          </w:tcPr>
          <w:p w14:paraId="524994A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2.01 </w:t>
            </w:r>
          </w:p>
        </w:tc>
        <w:tc>
          <w:tcPr>
            <w:tcW w:w="739" w:type="pct"/>
            <w:tcBorders>
              <w:top w:val="nil"/>
              <w:left w:val="nil"/>
              <w:bottom w:val="nil"/>
              <w:right w:val="nil"/>
            </w:tcBorders>
            <w:shd w:val="clear" w:color="auto" w:fill="auto"/>
            <w:noWrap/>
            <w:vAlign w:val="bottom"/>
          </w:tcPr>
          <w:p w14:paraId="6BD8954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1.37 </w:t>
            </w:r>
          </w:p>
        </w:tc>
        <w:tc>
          <w:tcPr>
            <w:tcW w:w="739" w:type="pct"/>
            <w:tcBorders>
              <w:top w:val="nil"/>
              <w:left w:val="nil"/>
              <w:bottom w:val="nil"/>
              <w:right w:val="nil"/>
            </w:tcBorders>
            <w:shd w:val="clear" w:color="auto" w:fill="auto"/>
            <w:noWrap/>
            <w:vAlign w:val="bottom"/>
          </w:tcPr>
          <w:p w14:paraId="6EE47227"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2.64 </w:t>
            </w:r>
          </w:p>
        </w:tc>
        <w:tc>
          <w:tcPr>
            <w:tcW w:w="481" w:type="pct"/>
            <w:tcBorders>
              <w:top w:val="nil"/>
              <w:left w:val="nil"/>
              <w:bottom w:val="nil"/>
              <w:right w:val="nil"/>
            </w:tcBorders>
            <w:shd w:val="clear" w:color="auto" w:fill="auto"/>
            <w:noWrap/>
            <w:vAlign w:val="bottom"/>
          </w:tcPr>
          <w:p w14:paraId="4CFC319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9.913E-08</w:t>
            </w:r>
          </w:p>
        </w:tc>
        <w:tc>
          <w:tcPr>
            <w:tcW w:w="777" w:type="pct"/>
            <w:tcBorders>
              <w:top w:val="nil"/>
              <w:left w:val="nil"/>
              <w:bottom w:val="nil"/>
              <w:right w:val="nil"/>
            </w:tcBorders>
            <w:shd w:val="clear" w:color="auto" w:fill="auto"/>
            <w:noWrap/>
            <w:vAlign w:val="bottom"/>
          </w:tcPr>
          <w:p w14:paraId="0207253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4.23575E-07</w:t>
            </w:r>
          </w:p>
        </w:tc>
      </w:tr>
      <w:tr w:rsidR="00FE2714" w:rsidRPr="00203566" w14:paraId="25530B52" w14:textId="77777777" w:rsidTr="00A65D99">
        <w:trPr>
          <w:trHeight w:val="288"/>
        </w:trPr>
        <w:tc>
          <w:tcPr>
            <w:tcW w:w="656" w:type="pct"/>
            <w:vMerge/>
            <w:tcBorders>
              <w:left w:val="nil"/>
              <w:right w:val="nil"/>
            </w:tcBorders>
          </w:tcPr>
          <w:p w14:paraId="1EC1FBEE"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12EAABCF"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CXCL2</w:t>
            </w:r>
          </w:p>
        </w:tc>
        <w:tc>
          <w:tcPr>
            <w:tcW w:w="1170" w:type="pct"/>
            <w:tcBorders>
              <w:top w:val="nil"/>
              <w:left w:val="nil"/>
              <w:bottom w:val="nil"/>
              <w:right w:val="nil"/>
            </w:tcBorders>
            <w:shd w:val="clear" w:color="auto" w:fill="auto"/>
            <w:noWrap/>
            <w:vAlign w:val="bottom"/>
          </w:tcPr>
          <w:p w14:paraId="4FCDEF9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1.02 </w:t>
            </w:r>
          </w:p>
        </w:tc>
        <w:tc>
          <w:tcPr>
            <w:tcW w:w="739" w:type="pct"/>
            <w:tcBorders>
              <w:top w:val="nil"/>
              <w:left w:val="nil"/>
              <w:bottom w:val="nil"/>
              <w:right w:val="nil"/>
            </w:tcBorders>
            <w:shd w:val="clear" w:color="auto" w:fill="auto"/>
            <w:noWrap/>
            <w:vAlign w:val="bottom"/>
          </w:tcPr>
          <w:p w14:paraId="2A6CD04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0.66 </w:t>
            </w:r>
          </w:p>
        </w:tc>
        <w:tc>
          <w:tcPr>
            <w:tcW w:w="739" w:type="pct"/>
            <w:tcBorders>
              <w:top w:val="nil"/>
              <w:left w:val="nil"/>
              <w:bottom w:val="nil"/>
              <w:right w:val="nil"/>
            </w:tcBorders>
            <w:shd w:val="clear" w:color="auto" w:fill="auto"/>
            <w:noWrap/>
            <w:vAlign w:val="bottom"/>
          </w:tcPr>
          <w:p w14:paraId="2B7E8FD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1.37 </w:t>
            </w:r>
          </w:p>
        </w:tc>
        <w:tc>
          <w:tcPr>
            <w:tcW w:w="481" w:type="pct"/>
            <w:tcBorders>
              <w:top w:val="nil"/>
              <w:left w:val="nil"/>
              <w:bottom w:val="nil"/>
              <w:right w:val="nil"/>
            </w:tcBorders>
            <w:shd w:val="clear" w:color="auto" w:fill="auto"/>
            <w:noWrap/>
            <w:vAlign w:val="bottom"/>
          </w:tcPr>
          <w:p w14:paraId="31608AA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7.000E-07</w:t>
            </w:r>
          </w:p>
        </w:tc>
        <w:tc>
          <w:tcPr>
            <w:tcW w:w="777" w:type="pct"/>
            <w:tcBorders>
              <w:top w:val="nil"/>
              <w:left w:val="nil"/>
              <w:bottom w:val="nil"/>
              <w:right w:val="nil"/>
            </w:tcBorders>
            <w:shd w:val="clear" w:color="auto" w:fill="auto"/>
            <w:noWrap/>
            <w:vAlign w:val="bottom"/>
          </w:tcPr>
          <w:p w14:paraId="5FB45CA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2.06114E-06</w:t>
            </w:r>
          </w:p>
        </w:tc>
      </w:tr>
      <w:tr w:rsidR="00FE2714" w:rsidRPr="00203566" w14:paraId="0A82984C" w14:textId="77777777" w:rsidTr="00A65D99">
        <w:trPr>
          <w:trHeight w:val="288"/>
        </w:trPr>
        <w:tc>
          <w:tcPr>
            <w:tcW w:w="656" w:type="pct"/>
            <w:vMerge/>
            <w:tcBorders>
              <w:left w:val="nil"/>
              <w:right w:val="nil"/>
            </w:tcBorders>
          </w:tcPr>
          <w:p w14:paraId="7DE61969"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7F69BC10"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IL21</w:t>
            </w:r>
          </w:p>
        </w:tc>
        <w:tc>
          <w:tcPr>
            <w:tcW w:w="1170" w:type="pct"/>
            <w:tcBorders>
              <w:top w:val="nil"/>
              <w:left w:val="nil"/>
              <w:bottom w:val="nil"/>
              <w:right w:val="nil"/>
            </w:tcBorders>
            <w:shd w:val="clear" w:color="auto" w:fill="auto"/>
            <w:noWrap/>
            <w:vAlign w:val="bottom"/>
          </w:tcPr>
          <w:p w14:paraId="1660B9C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2.85 </w:t>
            </w:r>
          </w:p>
        </w:tc>
        <w:tc>
          <w:tcPr>
            <w:tcW w:w="739" w:type="pct"/>
            <w:tcBorders>
              <w:top w:val="nil"/>
              <w:left w:val="nil"/>
              <w:bottom w:val="nil"/>
              <w:right w:val="nil"/>
            </w:tcBorders>
            <w:shd w:val="clear" w:color="auto" w:fill="auto"/>
            <w:noWrap/>
            <w:vAlign w:val="bottom"/>
          </w:tcPr>
          <w:p w14:paraId="17C507C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1.85 </w:t>
            </w:r>
          </w:p>
        </w:tc>
        <w:tc>
          <w:tcPr>
            <w:tcW w:w="739" w:type="pct"/>
            <w:tcBorders>
              <w:top w:val="nil"/>
              <w:left w:val="nil"/>
              <w:bottom w:val="nil"/>
              <w:right w:val="nil"/>
            </w:tcBorders>
            <w:shd w:val="clear" w:color="auto" w:fill="auto"/>
            <w:noWrap/>
            <w:vAlign w:val="bottom"/>
          </w:tcPr>
          <w:p w14:paraId="7CC72A83"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3.85 </w:t>
            </w:r>
          </w:p>
        </w:tc>
        <w:tc>
          <w:tcPr>
            <w:tcW w:w="481" w:type="pct"/>
            <w:tcBorders>
              <w:top w:val="nil"/>
              <w:left w:val="nil"/>
              <w:bottom w:val="nil"/>
              <w:right w:val="nil"/>
            </w:tcBorders>
            <w:shd w:val="clear" w:color="auto" w:fill="auto"/>
            <w:noWrap/>
            <w:vAlign w:val="bottom"/>
          </w:tcPr>
          <w:p w14:paraId="7FB6D4A7"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8.485E-07</w:t>
            </w:r>
          </w:p>
        </w:tc>
        <w:tc>
          <w:tcPr>
            <w:tcW w:w="777" w:type="pct"/>
            <w:tcBorders>
              <w:top w:val="nil"/>
              <w:left w:val="nil"/>
              <w:bottom w:val="nil"/>
              <w:right w:val="nil"/>
            </w:tcBorders>
            <w:shd w:val="clear" w:color="auto" w:fill="auto"/>
            <w:noWrap/>
            <w:vAlign w:val="bottom"/>
          </w:tcPr>
          <w:p w14:paraId="24090E9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2.36698E-06</w:t>
            </w:r>
          </w:p>
        </w:tc>
      </w:tr>
      <w:tr w:rsidR="00FE2714" w:rsidRPr="00203566" w14:paraId="041CE123" w14:textId="77777777" w:rsidTr="00A65D99">
        <w:trPr>
          <w:trHeight w:val="288"/>
        </w:trPr>
        <w:tc>
          <w:tcPr>
            <w:tcW w:w="656" w:type="pct"/>
            <w:vMerge/>
            <w:tcBorders>
              <w:left w:val="nil"/>
              <w:right w:val="nil"/>
            </w:tcBorders>
          </w:tcPr>
          <w:p w14:paraId="4F19475E"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17D3BDFD"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IL22</w:t>
            </w:r>
          </w:p>
        </w:tc>
        <w:tc>
          <w:tcPr>
            <w:tcW w:w="1170" w:type="pct"/>
            <w:tcBorders>
              <w:top w:val="nil"/>
              <w:left w:val="nil"/>
              <w:bottom w:val="nil"/>
              <w:right w:val="nil"/>
            </w:tcBorders>
            <w:shd w:val="clear" w:color="auto" w:fill="auto"/>
            <w:noWrap/>
            <w:vAlign w:val="bottom"/>
          </w:tcPr>
          <w:p w14:paraId="312C486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2.88 </w:t>
            </w:r>
          </w:p>
        </w:tc>
        <w:tc>
          <w:tcPr>
            <w:tcW w:w="739" w:type="pct"/>
            <w:tcBorders>
              <w:top w:val="nil"/>
              <w:left w:val="nil"/>
              <w:bottom w:val="nil"/>
              <w:right w:val="nil"/>
            </w:tcBorders>
            <w:shd w:val="clear" w:color="auto" w:fill="auto"/>
            <w:noWrap/>
            <w:vAlign w:val="bottom"/>
          </w:tcPr>
          <w:p w14:paraId="0AE2B22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1.79 </w:t>
            </w:r>
          </w:p>
        </w:tc>
        <w:tc>
          <w:tcPr>
            <w:tcW w:w="739" w:type="pct"/>
            <w:tcBorders>
              <w:top w:val="nil"/>
              <w:left w:val="nil"/>
              <w:bottom w:val="nil"/>
              <w:right w:val="nil"/>
            </w:tcBorders>
            <w:shd w:val="clear" w:color="auto" w:fill="auto"/>
            <w:noWrap/>
            <w:vAlign w:val="bottom"/>
          </w:tcPr>
          <w:p w14:paraId="35D912A7"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3.96 </w:t>
            </w:r>
          </w:p>
        </w:tc>
        <w:tc>
          <w:tcPr>
            <w:tcW w:w="481" w:type="pct"/>
            <w:tcBorders>
              <w:top w:val="nil"/>
              <w:left w:val="nil"/>
              <w:bottom w:val="nil"/>
              <w:right w:val="nil"/>
            </w:tcBorders>
            <w:shd w:val="clear" w:color="auto" w:fill="auto"/>
            <w:noWrap/>
            <w:vAlign w:val="bottom"/>
          </w:tcPr>
          <w:p w14:paraId="63AD690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3.419E-06</w:t>
            </w:r>
          </w:p>
        </w:tc>
        <w:tc>
          <w:tcPr>
            <w:tcW w:w="777" w:type="pct"/>
            <w:tcBorders>
              <w:top w:val="nil"/>
              <w:left w:val="nil"/>
              <w:bottom w:val="nil"/>
              <w:right w:val="nil"/>
            </w:tcBorders>
            <w:shd w:val="clear" w:color="auto" w:fill="auto"/>
            <w:noWrap/>
            <w:vAlign w:val="bottom"/>
          </w:tcPr>
          <w:p w14:paraId="0EA2517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8.23722E-06</w:t>
            </w:r>
          </w:p>
        </w:tc>
      </w:tr>
      <w:tr w:rsidR="00FE2714" w:rsidRPr="00203566" w14:paraId="760A6C08" w14:textId="77777777" w:rsidTr="00A65D99">
        <w:trPr>
          <w:trHeight w:val="288"/>
        </w:trPr>
        <w:tc>
          <w:tcPr>
            <w:tcW w:w="656" w:type="pct"/>
            <w:vMerge/>
            <w:tcBorders>
              <w:left w:val="nil"/>
              <w:right w:val="nil"/>
            </w:tcBorders>
          </w:tcPr>
          <w:p w14:paraId="62F59C15"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0371BD74"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OX40</w:t>
            </w:r>
          </w:p>
        </w:tc>
        <w:tc>
          <w:tcPr>
            <w:tcW w:w="1170" w:type="pct"/>
            <w:tcBorders>
              <w:top w:val="nil"/>
              <w:left w:val="nil"/>
              <w:bottom w:val="nil"/>
              <w:right w:val="nil"/>
            </w:tcBorders>
            <w:shd w:val="clear" w:color="auto" w:fill="auto"/>
            <w:noWrap/>
            <w:vAlign w:val="bottom"/>
          </w:tcPr>
          <w:p w14:paraId="3D7DCD3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1.31 </w:t>
            </w:r>
          </w:p>
        </w:tc>
        <w:tc>
          <w:tcPr>
            <w:tcW w:w="739" w:type="pct"/>
            <w:tcBorders>
              <w:top w:val="nil"/>
              <w:left w:val="nil"/>
              <w:bottom w:val="nil"/>
              <w:right w:val="nil"/>
            </w:tcBorders>
            <w:shd w:val="clear" w:color="auto" w:fill="auto"/>
            <w:noWrap/>
            <w:vAlign w:val="bottom"/>
          </w:tcPr>
          <w:p w14:paraId="1E370BD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0.79 </w:t>
            </w:r>
          </w:p>
        </w:tc>
        <w:tc>
          <w:tcPr>
            <w:tcW w:w="739" w:type="pct"/>
            <w:tcBorders>
              <w:top w:val="nil"/>
              <w:left w:val="nil"/>
              <w:bottom w:val="nil"/>
              <w:right w:val="nil"/>
            </w:tcBorders>
            <w:shd w:val="clear" w:color="auto" w:fill="auto"/>
            <w:noWrap/>
            <w:vAlign w:val="bottom"/>
          </w:tcPr>
          <w:p w14:paraId="40CE859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1.83 </w:t>
            </w:r>
          </w:p>
        </w:tc>
        <w:tc>
          <w:tcPr>
            <w:tcW w:w="481" w:type="pct"/>
            <w:tcBorders>
              <w:top w:val="nil"/>
              <w:left w:val="nil"/>
              <w:bottom w:val="nil"/>
              <w:right w:val="nil"/>
            </w:tcBorders>
            <w:shd w:val="clear" w:color="auto" w:fill="auto"/>
            <w:noWrap/>
            <w:vAlign w:val="bottom"/>
          </w:tcPr>
          <w:p w14:paraId="4DE87C3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7.450E-06</w:t>
            </w:r>
          </w:p>
        </w:tc>
        <w:tc>
          <w:tcPr>
            <w:tcW w:w="777" w:type="pct"/>
            <w:tcBorders>
              <w:top w:val="nil"/>
              <w:left w:val="nil"/>
              <w:bottom w:val="nil"/>
              <w:right w:val="nil"/>
            </w:tcBorders>
            <w:shd w:val="clear" w:color="auto" w:fill="auto"/>
            <w:noWrap/>
            <w:vAlign w:val="bottom"/>
          </w:tcPr>
          <w:p w14:paraId="6AF28CA4"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1.64512E-05</w:t>
            </w:r>
          </w:p>
        </w:tc>
      </w:tr>
      <w:tr w:rsidR="00FE2714" w:rsidRPr="00203566" w14:paraId="6E03100B" w14:textId="77777777" w:rsidTr="00A65D99">
        <w:trPr>
          <w:trHeight w:val="288"/>
        </w:trPr>
        <w:tc>
          <w:tcPr>
            <w:tcW w:w="656" w:type="pct"/>
            <w:vMerge/>
            <w:tcBorders>
              <w:left w:val="nil"/>
              <w:right w:val="nil"/>
            </w:tcBorders>
          </w:tcPr>
          <w:p w14:paraId="08DF63DF"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7D072A50"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IL17A</w:t>
            </w:r>
          </w:p>
        </w:tc>
        <w:tc>
          <w:tcPr>
            <w:tcW w:w="1170" w:type="pct"/>
            <w:tcBorders>
              <w:top w:val="nil"/>
              <w:left w:val="nil"/>
              <w:bottom w:val="nil"/>
              <w:right w:val="nil"/>
            </w:tcBorders>
            <w:shd w:val="clear" w:color="auto" w:fill="auto"/>
            <w:noWrap/>
            <w:vAlign w:val="bottom"/>
          </w:tcPr>
          <w:p w14:paraId="16EF4A2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2.90 </w:t>
            </w:r>
          </w:p>
        </w:tc>
        <w:tc>
          <w:tcPr>
            <w:tcW w:w="739" w:type="pct"/>
            <w:tcBorders>
              <w:top w:val="nil"/>
              <w:left w:val="nil"/>
              <w:bottom w:val="nil"/>
              <w:right w:val="nil"/>
            </w:tcBorders>
            <w:shd w:val="clear" w:color="auto" w:fill="auto"/>
            <w:noWrap/>
            <w:vAlign w:val="bottom"/>
          </w:tcPr>
          <w:p w14:paraId="74FBB29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1.55 </w:t>
            </w:r>
          </w:p>
        </w:tc>
        <w:tc>
          <w:tcPr>
            <w:tcW w:w="739" w:type="pct"/>
            <w:tcBorders>
              <w:top w:val="nil"/>
              <w:left w:val="nil"/>
              <w:bottom w:val="nil"/>
              <w:right w:val="nil"/>
            </w:tcBorders>
            <w:shd w:val="clear" w:color="auto" w:fill="auto"/>
            <w:noWrap/>
            <w:vAlign w:val="bottom"/>
          </w:tcPr>
          <w:p w14:paraId="7700676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4.26 </w:t>
            </w:r>
          </w:p>
        </w:tc>
        <w:tc>
          <w:tcPr>
            <w:tcW w:w="481" w:type="pct"/>
            <w:tcBorders>
              <w:top w:val="nil"/>
              <w:left w:val="nil"/>
              <w:bottom w:val="nil"/>
              <w:right w:val="nil"/>
            </w:tcBorders>
            <w:shd w:val="clear" w:color="auto" w:fill="auto"/>
            <w:noWrap/>
            <w:vAlign w:val="bottom"/>
          </w:tcPr>
          <w:p w14:paraId="658C057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8.619E-05</w:t>
            </w:r>
          </w:p>
        </w:tc>
        <w:tc>
          <w:tcPr>
            <w:tcW w:w="777" w:type="pct"/>
            <w:tcBorders>
              <w:top w:val="nil"/>
              <w:left w:val="nil"/>
              <w:bottom w:val="nil"/>
              <w:right w:val="nil"/>
            </w:tcBorders>
            <w:shd w:val="clear" w:color="auto" w:fill="auto"/>
            <w:noWrap/>
            <w:vAlign w:val="bottom"/>
          </w:tcPr>
          <w:p w14:paraId="47BB0D8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1.52277E-04</w:t>
            </w:r>
          </w:p>
        </w:tc>
      </w:tr>
      <w:tr w:rsidR="00FE2714" w:rsidRPr="00203566" w14:paraId="70984F31" w14:textId="77777777" w:rsidTr="00A65D99">
        <w:trPr>
          <w:trHeight w:val="288"/>
        </w:trPr>
        <w:tc>
          <w:tcPr>
            <w:tcW w:w="656" w:type="pct"/>
            <w:vMerge/>
            <w:tcBorders>
              <w:left w:val="nil"/>
              <w:right w:val="nil"/>
            </w:tcBorders>
          </w:tcPr>
          <w:p w14:paraId="068B5695"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2A854ADA"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IL12B</w:t>
            </w:r>
          </w:p>
        </w:tc>
        <w:tc>
          <w:tcPr>
            <w:tcW w:w="1170" w:type="pct"/>
            <w:tcBorders>
              <w:top w:val="nil"/>
              <w:left w:val="nil"/>
              <w:bottom w:val="nil"/>
              <w:right w:val="nil"/>
            </w:tcBorders>
            <w:shd w:val="clear" w:color="auto" w:fill="auto"/>
            <w:noWrap/>
            <w:vAlign w:val="bottom"/>
          </w:tcPr>
          <w:p w14:paraId="569553ED" w14:textId="77777777" w:rsidR="00FE2714" w:rsidRPr="00203566" w:rsidRDefault="00FE2714" w:rsidP="00FE2714">
            <w:pPr>
              <w:spacing w:after="0" w:line="240" w:lineRule="auto"/>
              <w:jc w:val="center"/>
              <w:rPr>
                <w:rFonts w:ascii="Arial" w:eastAsia="Times New Roman" w:hAnsi="Arial" w:cs="Arial"/>
                <w:kern w:val="0"/>
                <w14:ligatures w14:val="none"/>
              </w:rPr>
            </w:pPr>
          </w:p>
        </w:tc>
        <w:tc>
          <w:tcPr>
            <w:tcW w:w="739" w:type="pct"/>
            <w:tcBorders>
              <w:top w:val="nil"/>
              <w:left w:val="nil"/>
              <w:bottom w:val="nil"/>
              <w:right w:val="nil"/>
            </w:tcBorders>
            <w:shd w:val="clear" w:color="auto" w:fill="auto"/>
            <w:noWrap/>
            <w:vAlign w:val="bottom"/>
          </w:tcPr>
          <w:p w14:paraId="39C196EC" w14:textId="77777777" w:rsidR="00FE2714" w:rsidRPr="00203566" w:rsidRDefault="00FE2714" w:rsidP="00FE2714">
            <w:pPr>
              <w:spacing w:after="0" w:line="240" w:lineRule="auto"/>
              <w:jc w:val="center"/>
              <w:rPr>
                <w:rFonts w:ascii="Arial" w:eastAsia="Times New Roman" w:hAnsi="Arial" w:cs="Arial"/>
                <w:kern w:val="0"/>
                <w14:ligatures w14:val="none"/>
              </w:rPr>
            </w:pPr>
          </w:p>
        </w:tc>
        <w:tc>
          <w:tcPr>
            <w:tcW w:w="739" w:type="pct"/>
            <w:tcBorders>
              <w:top w:val="nil"/>
              <w:left w:val="nil"/>
              <w:bottom w:val="nil"/>
              <w:right w:val="nil"/>
            </w:tcBorders>
            <w:shd w:val="clear" w:color="auto" w:fill="auto"/>
            <w:noWrap/>
            <w:vAlign w:val="bottom"/>
          </w:tcPr>
          <w:p w14:paraId="52C79DD2" w14:textId="77777777" w:rsidR="00FE2714" w:rsidRPr="00203566" w:rsidRDefault="00FE2714" w:rsidP="00FE2714">
            <w:pPr>
              <w:spacing w:after="0" w:line="240" w:lineRule="auto"/>
              <w:jc w:val="center"/>
              <w:rPr>
                <w:rFonts w:ascii="Arial" w:eastAsia="Times New Roman" w:hAnsi="Arial" w:cs="Arial"/>
                <w:kern w:val="0"/>
                <w14:ligatures w14:val="none"/>
              </w:rPr>
            </w:pPr>
          </w:p>
        </w:tc>
        <w:tc>
          <w:tcPr>
            <w:tcW w:w="481" w:type="pct"/>
            <w:tcBorders>
              <w:top w:val="nil"/>
              <w:left w:val="nil"/>
              <w:bottom w:val="nil"/>
              <w:right w:val="nil"/>
            </w:tcBorders>
            <w:shd w:val="clear" w:color="auto" w:fill="auto"/>
            <w:noWrap/>
            <w:vAlign w:val="bottom"/>
          </w:tcPr>
          <w:p w14:paraId="4EFE6312" w14:textId="77777777" w:rsidR="00FE2714" w:rsidRPr="00203566" w:rsidRDefault="00FE2714" w:rsidP="00FE2714">
            <w:pPr>
              <w:spacing w:after="0" w:line="240" w:lineRule="auto"/>
              <w:jc w:val="center"/>
              <w:rPr>
                <w:rFonts w:ascii="Arial" w:eastAsia="Times New Roman" w:hAnsi="Arial" w:cs="Arial"/>
                <w:kern w:val="0"/>
                <w14:ligatures w14:val="none"/>
              </w:rPr>
            </w:pPr>
          </w:p>
        </w:tc>
        <w:tc>
          <w:tcPr>
            <w:tcW w:w="777" w:type="pct"/>
            <w:tcBorders>
              <w:top w:val="nil"/>
              <w:left w:val="nil"/>
              <w:bottom w:val="nil"/>
              <w:right w:val="nil"/>
            </w:tcBorders>
            <w:shd w:val="clear" w:color="auto" w:fill="auto"/>
            <w:noWrap/>
            <w:vAlign w:val="bottom"/>
          </w:tcPr>
          <w:p w14:paraId="102B84F4" w14:textId="77777777" w:rsidR="00FE2714" w:rsidRPr="00203566" w:rsidRDefault="00FE2714" w:rsidP="00FE2714">
            <w:pPr>
              <w:spacing w:after="0" w:line="240" w:lineRule="auto"/>
              <w:jc w:val="center"/>
              <w:rPr>
                <w:rFonts w:ascii="Arial" w:eastAsia="Times New Roman" w:hAnsi="Arial" w:cs="Arial"/>
                <w:kern w:val="0"/>
                <w14:ligatures w14:val="none"/>
              </w:rPr>
            </w:pPr>
          </w:p>
        </w:tc>
      </w:tr>
      <w:tr w:rsidR="00FE2714" w:rsidRPr="00203566" w14:paraId="177B5956" w14:textId="77777777" w:rsidTr="00A65D99">
        <w:trPr>
          <w:trHeight w:val="288"/>
        </w:trPr>
        <w:tc>
          <w:tcPr>
            <w:tcW w:w="656" w:type="pct"/>
            <w:vMerge/>
            <w:tcBorders>
              <w:left w:val="nil"/>
              <w:right w:val="nil"/>
            </w:tcBorders>
          </w:tcPr>
          <w:p w14:paraId="1E2300BE"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3FE028E7"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IL1RL1</w:t>
            </w:r>
          </w:p>
        </w:tc>
        <w:tc>
          <w:tcPr>
            <w:tcW w:w="1170" w:type="pct"/>
            <w:tcBorders>
              <w:top w:val="nil"/>
              <w:left w:val="nil"/>
              <w:bottom w:val="nil"/>
              <w:right w:val="nil"/>
            </w:tcBorders>
            <w:shd w:val="clear" w:color="auto" w:fill="auto"/>
            <w:noWrap/>
            <w:vAlign w:val="bottom"/>
          </w:tcPr>
          <w:p w14:paraId="158E026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0.47 </w:t>
            </w:r>
          </w:p>
        </w:tc>
        <w:tc>
          <w:tcPr>
            <w:tcW w:w="739" w:type="pct"/>
            <w:tcBorders>
              <w:top w:val="nil"/>
              <w:left w:val="nil"/>
              <w:bottom w:val="nil"/>
              <w:right w:val="nil"/>
            </w:tcBorders>
            <w:shd w:val="clear" w:color="auto" w:fill="auto"/>
            <w:noWrap/>
            <w:vAlign w:val="bottom"/>
          </w:tcPr>
          <w:p w14:paraId="03FE22A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0.22 </w:t>
            </w:r>
          </w:p>
        </w:tc>
        <w:tc>
          <w:tcPr>
            <w:tcW w:w="739" w:type="pct"/>
            <w:tcBorders>
              <w:top w:val="nil"/>
              <w:left w:val="nil"/>
              <w:bottom w:val="nil"/>
              <w:right w:val="nil"/>
            </w:tcBorders>
            <w:shd w:val="clear" w:color="auto" w:fill="auto"/>
            <w:noWrap/>
            <w:vAlign w:val="bottom"/>
          </w:tcPr>
          <w:p w14:paraId="4783105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0.73 </w:t>
            </w:r>
          </w:p>
        </w:tc>
        <w:tc>
          <w:tcPr>
            <w:tcW w:w="481" w:type="pct"/>
            <w:tcBorders>
              <w:top w:val="nil"/>
              <w:left w:val="nil"/>
              <w:bottom w:val="nil"/>
              <w:right w:val="nil"/>
            </w:tcBorders>
            <w:shd w:val="clear" w:color="auto" w:fill="auto"/>
            <w:noWrap/>
            <w:vAlign w:val="bottom"/>
          </w:tcPr>
          <w:p w14:paraId="0A17C17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5.260E-04</w:t>
            </w:r>
          </w:p>
        </w:tc>
        <w:tc>
          <w:tcPr>
            <w:tcW w:w="777" w:type="pct"/>
            <w:tcBorders>
              <w:top w:val="nil"/>
              <w:left w:val="nil"/>
              <w:bottom w:val="nil"/>
              <w:right w:val="nil"/>
            </w:tcBorders>
            <w:shd w:val="clear" w:color="auto" w:fill="auto"/>
            <w:noWrap/>
            <w:vAlign w:val="bottom"/>
          </w:tcPr>
          <w:p w14:paraId="4C669BF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7.96441E-04</w:t>
            </w:r>
          </w:p>
        </w:tc>
      </w:tr>
      <w:tr w:rsidR="00FE2714" w:rsidRPr="00203566" w14:paraId="2B85D187" w14:textId="77777777" w:rsidTr="00A65D99">
        <w:trPr>
          <w:trHeight w:val="288"/>
        </w:trPr>
        <w:tc>
          <w:tcPr>
            <w:tcW w:w="656" w:type="pct"/>
            <w:vMerge/>
            <w:tcBorders>
              <w:left w:val="nil"/>
              <w:right w:val="nil"/>
            </w:tcBorders>
          </w:tcPr>
          <w:p w14:paraId="721EE798"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26A7AAA1"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IL1B</w:t>
            </w:r>
          </w:p>
        </w:tc>
        <w:tc>
          <w:tcPr>
            <w:tcW w:w="1170" w:type="pct"/>
            <w:tcBorders>
              <w:top w:val="nil"/>
              <w:left w:val="nil"/>
              <w:bottom w:val="nil"/>
              <w:right w:val="nil"/>
            </w:tcBorders>
            <w:shd w:val="clear" w:color="auto" w:fill="auto"/>
            <w:noWrap/>
            <w:vAlign w:val="bottom"/>
          </w:tcPr>
          <w:p w14:paraId="0949B86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0.83 </w:t>
            </w:r>
          </w:p>
        </w:tc>
        <w:tc>
          <w:tcPr>
            <w:tcW w:w="739" w:type="pct"/>
            <w:tcBorders>
              <w:top w:val="nil"/>
              <w:left w:val="nil"/>
              <w:bottom w:val="nil"/>
              <w:right w:val="nil"/>
            </w:tcBorders>
            <w:shd w:val="clear" w:color="auto" w:fill="auto"/>
            <w:noWrap/>
            <w:vAlign w:val="bottom"/>
          </w:tcPr>
          <w:p w14:paraId="6C353AE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0.36 </w:t>
            </w:r>
          </w:p>
        </w:tc>
        <w:tc>
          <w:tcPr>
            <w:tcW w:w="739" w:type="pct"/>
            <w:tcBorders>
              <w:top w:val="nil"/>
              <w:left w:val="nil"/>
              <w:bottom w:val="nil"/>
              <w:right w:val="nil"/>
            </w:tcBorders>
            <w:shd w:val="clear" w:color="auto" w:fill="auto"/>
            <w:noWrap/>
            <w:vAlign w:val="bottom"/>
          </w:tcPr>
          <w:p w14:paraId="5121EC83"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1.30 </w:t>
            </w:r>
          </w:p>
        </w:tc>
        <w:tc>
          <w:tcPr>
            <w:tcW w:w="481" w:type="pct"/>
            <w:tcBorders>
              <w:top w:val="nil"/>
              <w:left w:val="nil"/>
              <w:bottom w:val="nil"/>
              <w:right w:val="nil"/>
            </w:tcBorders>
            <w:shd w:val="clear" w:color="auto" w:fill="auto"/>
            <w:noWrap/>
            <w:vAlign w:val="bottom"/>
          </w:tcPr>
          <w:p w14:paraId="1D7B3EC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8.702E-04</w:t>
            </w:r>
          </w:p>
        </w:tc>
        <w:tc>
          <w:tcPr>
            <w:tcW w:w="777" w:type="pct"/>
            <w:tcBorders>
              <w:top w:val="nil"/>
              <w:left w:val="nil"/>
              <w:bottom w:val="nil"/>
              <w:right w:val="nil"/>
            </w:tcBorders>
            <w:shd w:val="clear" w:color="auto" w:fill="auto"/>
            <w:noWrap/>
            <w:vAlign w:val="bottom"/>
          </w:tcPr>
          <w:p w14:paraId="1C23FBF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1.28120E-03</w:t>
            </w:r>
          </w:p>
        </w:tc>
      </w:tr>
      <w:tr w:rsidR="00FE2714" w:rsidRPr="00203566" w14:paraId="7A0ED3C1" w14:textId="77777777" w:rsidTr="00A65D99">
        <w:trPr>
          <w:trHeight w:val="288"/>
        </w:trPr>
        <w:tc>
          <w:tcPr>
            <w:tcW w:w="656" w:type="pct"/>
            <w:vMerge/>
            <w:tcBorders>
              <w:left w:val="nil"/>
              <w:right w:val="nil"/>
            </w:tcBorders>
          </w:tcPr>
          <w:p w14:paraId="47C3F49F"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438C43AA"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IFNG</w:t>
            </w:r>
          </w:p>
        </w:tc>
        <w:tc>
          <w:tcPr>
            <w:tcW w:w="1170" w:type="pct"/>
            <w:tcBorders>
              <w:top w:val="nil"/>
              <w:left w:val="nil"/>
              <w:bottom w:val="nil"/>
              <w:right w:val="nil"/>
            </w:tcBorders>
            <w:shd w:val="clear" w:color="auto" w:fill="auto"/>
            <w:noWrap/>
            <w:vAlign w:val="bottom"/>
          </w:tcPr>
          <w:p w14:paraId="770CAAA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1.12 </w:t>
            </w:r>
          </w:p>
        </w:tc>
        <w:tc>
          <w:tcPr>
            <w:tcW w:w="739" w:type="pct"/>
            <w:tcBorders>
              <w:top w:val="nil"/>
              <w:left w:val="nil"/>
              <w:bottom w:val="nil"/>
              <w:right w:val="nil"/>
            </w:tcBorders>
            <w:shd w:val="clear" w:color="auto" w:fill="auto"/>
            <w:noWrap/>
            <w:vAlign w:val="bottom"/>
          </w:tcPr>
          <w:p w14:paraId="3BFC6120"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0.43 </w:t>
            </w:r>
          </w:p>
        </w:tc>
        <w:tc>
          <w:tcPr>
            <w:tcW w:w="739" w:type="pct"/>
            <w:tcBorders>
              <w:top w:val="nil"/>
              <w:left w:val="nil"/>
              <w:bottom w:val="nil"/>
              <w:right w:val="nil"/>
            </w:tcBorders>
            <w:shd w:val="clear" w:color="auto" w:fill="auto"/>
            <w:noWrap/>
            <w:vAlign w:val="bottom"/>
          </w:tcPr>
          <w:p w14:paraId="5C26DDF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1.82 </w:t>
            </w:r>
          </w:p>
        </w:tc>
        <w:tc>
          <w:tcPr>
            <w:tcW w:w="481" w:type="pct"/>
            <w:tcBorders>
              <w:top w:val="nil"/>
              <w:left w:val="nil"/>
              <w:bottom w:val="nil"/>
              <w:right w:val="nil"/>
            </w:tcBorders>
            <w:shd w:val="clear" w:color="auto" w:fill="auto"/>
            <w:noWrap/>
            <w:vAlign w:val="bottom"/>
          </w:tcPr>
          <w:p w14:paraId="5A1E48A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2.257E-03</w:t>
            </w:r>
          </w:p>
        </w:tc>
        <w:tc>
          <w:tcPr>
            <w:tcW w:w="777" w:type="pct"/>
            <w:tcBorders>
              <w:top w:val="nil"/>
              <w:left w:val="nil"/>
              <w:bottom w:val="nil"/>
              <w:right w:val="nil"/>
            </w:tcBorders>
            <w:shd w:val="clear" w:color="auto" w:fill="auto"/>
            <w:noWrap/>
            <w:vAlign w:val="bottom"/>
          </w:tcPr>
          <w:p w14:paraId="56D665D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3.06732E-03</w:t>
            </w:r>
          </w:p>
        </w:tc>
      </w:tr>
      <w:tr w:rsidR="00FE2714" w:rsidRPr="00203566" w14:paraId="5DA5A4D1" w14:textId="77777777" w:rsidTr="00A65D99">
        <w:trPr>
          <w:trHeight w:val="288"/>
        </w:trPr>
        <w:tc>
          <w:tcPr>
            <w:tcW w:w="656" w:type="pct"/>
            <w:vMerge/>
            <w:tcBorders>
              <w:left w:val="nil"/>
              <w:right w:val="nil"/>
            </w:tcBorders>
          </w:tcPr>
          <w:p w14:paraId="25DE98B6"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679552DC"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IL15</w:t>
            </w:r>
          </w:p>
        </w:tc>
        <w:tc>
          <w:tcPr>
            <w:tcW w:w="1170" w:type="pct"/>
            <w:tcBorders>
              <w:top w:val="nil"/>
              <w:left w:val="nil"/>
              <w:bottom w:val="nil"/>
              <w:right w:val="nil"/>
            </w:tcBorders>
            <w:shd w:val="clear" w:color="auto" w:fill="auto"/>
            <w:noWrap/>
            <w:vAlign w:val="bottom"/>
          </w:tcPr>
          <w:p w14:paraId="6698AC7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0.36 </w:t>
            </w:r>
          </w:p>
        </w:tc>
        <w:tc>
          <w:tcPr>
            <w:tcW w:w="739" w:type="pct"/>
            <w:tcBorders>
              <w:top w:val="nil"/>
              <w:left w:val="nil"/>
              <w:bottom w:val="nil"/>
              <w:right w:val="nil"/>
            </w:tcBorders>
            <w:shd w:val="clear" w:color="auto" w:fill="auto"/>
            <w:noWrap/>
            <w:vAlign w:val="bottom"/>
          </w:tcPr>
          <w:p w14:paraId="0A1D5CA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0.13 </w:t>
            </w:r>
          </w:p>
        </w:tc>
        <w:tc>
          <w:tcPr>
            <w:tcW w:w="739" w:type="pct"/>
            <w:tcBorders>
              <w:top w:val="nil"/>
              <w:left w:val="nil"/>
              <w:bottom w:val="nil"/>
              <w:right w:val="nil"/>
            </w:tcBorders>
            <w:shd w:val="clear" w:color="auto" w:fill="auto"/>
            <w:noWrap/>
            <w:vAlign w:val="bottom"/>
          </w:tcPr>
          <w:p w14:paraId="23790D9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0.58 </w:t>
            </w:r>
          </w:p>
        </w:tc>
        <w:tc>
          <w:tcPr>
            <w:tcW w:w="481" w:type="pct"/>
            <w:tcBorders>
              <w:top w:val="nil"/>
              <w:left w:val="nil"/>
              <w:bottom w:val="nil"/>
              <w:right w:val="nil"/>
            </w:tcBorders>
            <w:shd w:val="clear" w:color="auto" w:fill="auto"/>
            <w:noWrap/>
            <w:vAlign w:val="bottom"/>
          </w:tcPr>
          <w:p w14:paraId="760B7B9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2.422E-03</w:t>
            </w:r>
          </w:p>
        </w:tc>
        <w:tc>
          <w:tcPr>
            <w:tcW w:w="777" w:type="pct"/>
            <w:tcBorders>
              <w:top w:val="nil"/>
              <w:left w:val="nil"/>
              <w:bottom w:val="nil"/>
              <w:right w:val="nil"/>
            </w:tcBorders>
            <w:shd w:val="clear" w:color="auto" w:fill="auto"/>
            <w:noWrap/>
            <w:vAlign w:val="bottom"/>
          </w:tcPr>
          <w:p w14:paraId="3192892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3.20911E-03</w:t>
            </w:r>
          </w:p>
        </w:tc>
      </w:tr>
      <w:tr w:rsidR="00FE2714" w:rsidRPr="00203566" w14:paraId="0A450657" w14:textId="77777777" w:rsidTr="00A65D99">
        <w:trPr>
          <w:trHeight w:val="288"/>
        </w:trPr>
        <w:tc>
          <w:tcPr>
            <w:tcW w:w="656" w:type="pct"/>
            <w:vMerge/>
            <w:tcBorders>
              <w:left w:val="nil"/>
              <w:right w:val="nil"/>
            </w:tcBorders>
          </w:tcPr>
          <w:p w14:paraId="36B0D07A"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383A9709"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PDL1</w:t>
            </w:r>
          </w:p>
        </w:tc>
        <w:tc>
          <w:tcPr>
            <w:tcW w:w="1170" w:type="pct"/>
            <w:tcBorders>
              <w:top w:val="nil"/>
              <w:left w:val="nil"/>
              <w:bottom w:val="nil"/>
              <w:right w:val="nil"/>
            </w:tcBorders>
            <w:shd w:val="clear" w:color="auto" w:fill="auto"/>
            <w:noWrap/>
            <w:vAlign w:val="bottom"/>
          </w:tcPr>
          <w:p w14:paraId="3AC10F6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0.63 </w:t>
            </w:r>
          </w:p>
        </w:tc>
        <w:tc>
          <w:tcPr>
            <w:tcW w:w="739" w:type="pct"/>
            <w:tcBorders>
              <w:top w:val="nil"/>
              <w:left w:val="nil"/>
              <w:bottom w:val="nil"/>
              <w:right w:val="nil"/>
            </w:tcBorders>
            <w:shd w:val="clear" w:color="auto" w:fill="auto"/>
            <w:noWrap/>
            <w:vAlign w:val="bottom"/>
          </w:tcPr>
          <w:p w14:paraId="1B77F7A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0.23 </w:t>
            </w:r>
          </w:p>
        </w:tc>
        <w:tc>
          <w:tcPr>
            <w:tcW w:w="739" w:type="pct"/>
            <w:tcBorders>
              <w:top w:val="nil"/>
              <w:left w:val="nil"/>
              <w:bottom w:val="nil"/>
              <w:right w:val="nil"/>
            </w:tcBorders>
            <w:shd w:val="clear" w:color="auto" w:fill="auto"/>
            <w:noWrap/>
            <w:vAlign w:val="bottom"/>
          </w:tcPr>
          <w:p w14:paraId="646454F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1.03 </w:t>
            </w:r>
          </w:p>
        </w:tc>
        <w:tc>
          <w:tcPr>
            <w:tcW w:w="481" w:type="pct"/>
            <w:tcBorders>
              <w:top w:val="nil"/>
              <w:left w:val="nil"/>
              <w:bottom w:val="nil"/>
              <w:right w:val="nil"/>
            </w:tcBorders>
            <w:shd w:val="clear" w:color="auto" w:fill="auto"/>
            <w:noWrap/>
            <w:vAlign w:val="bottom"/>
          </w:tcPr>
          <w:p w14:paraId="781DB597"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2.689E-03</w:t>
            </w:r>
          </w:p>
        </w:tc>
        <w:tc>
          <w:tcPr>
            <w:tcW w:w="777" w:type="pct"/>
            <w:tcBorders>
              <w:top w:val="nil"/>
              <w:left w:val="nil"/>
              <w:bottom w:val="nil"/>
              <w:right w:val="nil"/>
            </w:tcBorders>
            <w:shd w:val="clear" w:color="auto" w:fill="auto"/>
            <w:noWrap/>
            <w:vAlign w:val="bottom"/>
          </w:tcPr>
          <w:p w14:paraId="26CC64D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3.39264E-03</w:t>
            </w:r>
          </w:p>
        </w:tc>
      </w:tr>
      <w:tr w:rsidR="00FE2714" w:rsidRPr="00203566" w14:paraId="41CCAB97" w14:textId="77777777" w:rsidTr="00A65D99">
        <w:trPr>
          <w:trHeight w:val="288"/>
        </w:trPr>
        <w:tc>
          <w:tcPr>
            <w:tcW w:w="656" w:type="pct"/>
            <w:vMerge/>
            <w:tcBorders>
              <w:left w:val="nil"/>
              <w:right w:val="nil"/>
            </w:tcBorders>
          </w:tcPr>
          <w:p w14:paraId="1510EB9C"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452B7565"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CCL5</w:t>
            </w:r>
          </w:p>
        </w:tc>
        <w:tc>
          <w:tcPr>
            <w:tcW w:w="1170" w:type="pct"/>
            <w:tcBorders>
              <w:top w:val="nil"/>
              <w:left w:val="nil"/>
              <w:bottom w:val="nil"/>
              <w:right w:val="nil"/>
            </w:tcBorders>
            <w:shd w:val="clear" w:color="auto" w:fill="auto"/>
            <w:noWrap/>
            <w:vAlign w:val="bottom"/>
          </w:tcPr>
          <w:p w14:paraId="2F43869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0.62 </w:t>
            </w:r>
          </w:p>
        </w:tc>
        <w:tc>
          <w:tcPr>
            <w:tcW w:w="739" w:type="pct"/>
            <w:tcBorders>
              <w:top w:val="nil"/>
              <w:left w:val="nil"/>
              <w:bottom w:val="nil"/>
              <w:right w:val="nil"/>
            </w:tcBorders>
            <w:shd w:val="clear" w:color="auto" w:fill="auto"/>
            <w:noWrap/>
            <w:vAlign w:val="bottom"/>
          </w:tcPr>
          <w:p w14:paraId="4C8F6C6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0.20 </w:t>
            </w:r>
          </w:p>
        </w:tc>
        <w:tc>
          <w:tcPr>
            <w:tcW w:w="739" w:type="pct"/>
            <w:tcBorders>
              <w:top w:val="nil"/>
              <w:left w:val="nil"/>
              <w:bottom w:val="nil"/>
              <w:right w:val="nil"/>
            </w:tcBorders>
            <w:shd w:val="clear" w:color="auto" w:fill="auto"/>
            <w:noWrap/>
            <w:vAlign w:val="bottom"/>
          </w:tcPr>
          <w:p w14:paraId="353F916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1.04 </w:t>
            </w:r>
          </w:p>
        </w:tc>
        <w:tc>
          <w:tcPr>
            <w:tcW w:w="481" w:type="pct"/>
            <w:tcBorders>
              <w:top w:val="nil"/>
              <w:left w:val="nil"/>
              <w:bottom w:val="nil"/>
              <w:right w:val="nil"/>
            </w:tcBorders>
            <w:shd w:val="clear" w:color="auto" w:fill="auto"/>
            <w:noWrap/>
            <w:vAlign w:val="bottom"/>
          </w:tcPr>
          <w:p w14:paraId="62BAD7C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4.490E-03</w:t>
            </w:r>
          </w:p>
        </w:tc>
        <w:tc>
          <w:tcPr>
            <w:tcW w:w="777" w:type="pct"/>
            <w:tcBorders>
              <w:top w:val="nil"/>
              <w:left w:val="nil"/>
              <w:bottom w:val="nil"/>
              <w:right w:val="nil"/>
            </w:tcBorders>
            <w:shd w:val="clear" w:color="auto" w:fill="auto"/>
            <w:noWrap/>
            <w:vAlign w:val="bottom"/>
          </w:tcPr>
          <w:p w14:paraId="34F54E6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5.53446E-03</w:t>
            </w:r>
          </w:p>
        </w:tc>
      </w:tr>
      <w:tr w:rsidR="00FE2714" w:rsidRPr="00203566" w14:paraId="2E967665" w14:textId="77777777" w:rsidTr="00A65D99">
        <w:trPr>
          <w:trHeight w:val="288"/>
        </w:trPr>
        <w:tc>
          <w:tcPr>
            <w:tcW w:w="656" w:type="pct"/>
            <w:vMerge/>
            <w:tcBorders>
              <w:left w:val="nil"/>
              <w:right w:val="nil"/>
            </w:tcBorders>
          </w:tcPr>
          <w:p w14:paraId="63DF9D37"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149F2D43"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IL2</w:t>
            </w:r>
          </w:p>
        </w:tc>
        <w:tc>
          <w:tcPr>
            <w:tcW w:w="1170" w:type="pct"/>
            <w:tcBorders>
              <w:top w:val="nil"/>
              <w:left w:val="nil"/>
              <w:bottom w:val="nil"/>
              <w:right w:val="nil"/>
            </w:tcBorders>
            <w:shd w:val="clear" w:color="auto" w:fill="auto"/>
            <w:noWrap/>
            <w:vAlign w:val="bottom"/>
          </w:tcPr>
          <w:p w14:paraId="3998147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0.56 </w:t>
            </w:r>
          </w:p>
        </w:tc>
        <w:tc>
          <w:tcPr>
            <w:tcW w:w="739" w:type="pct"/>
            <w:tcBorders>
              <w:top w:val="nil"/>
              <w:left w:val="nil"/>
              <w:bottom w:val="nil"/>
              <w:right w:val="nil"/>
            </w:tcBorders>
            <w:shd w:val="clear" w:color="auto" w:fill="auto"/>
            <w:noWrap/>
            <w:vAlign w:val="bottom"/>
          </w:tcPr>
          <w:p w14:paraId="1A57059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0.16 </w:t>
            </w:r>
          </w:p>
        </w:tc>
        <w:tc>
          <w:tcPr>
            <w:tcW w:w="739" w:type="pct"/>
            <w:tcBorders>
              <w:top w:val="nil"/>
              <w:left w:val="nil"/>
              <w:bottom w:val="nil"/>
              <w:right w:val="nil"/>
            </w:tcBorders>
            <w:shd w:val="clear" w:color="auto" w:fill="auto"/>
            <w:noWrap/>
            <w:vAlign w:val="bottom"/>
          </w:tcPr>
          <w:p w14:paraId="177EF15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0.96 </w:t>
            </w:r>
          </w:p>
        </w:tc>
        <w:tc>
          <w:tcPr>
            <w:tcW w:w="481" w:type="pct"/>
            <w:tcBorders>
              <w:top w:val="nil"/>
              <w:left w:val="nil"/>
              <w:bottom w:val="nil"/>
              <w:right w:val="nil"/>
            </w:tcBorders>
            <w:shd w:val="clear" w:color="auto" w:fill="auto"/>
            <w:noWrap/>
            <w:vAlign w:val="bottom"/>
          </w:tcPr>
          <w:p w14:paraId="7BFE3F6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7.190E-03</w:t>
            </w:r>
          </w:p>
        </w:tc>
        <w:tc>
          <w:tcPr>
            <w:tcW w:w="777" w:type="pct"/>
            <w:tcBorders>
              <w:top w:val="nil"/>
              <w:left w:val="nil"/>
              <w:bottom w:val="nil"/>
              <w:right w:val="nil"/>
            </w:tcBorders>
            <w:shd w:val="clear" w:color="auto" w:fill="auto"/>
            <w:noWrap/>
            <w:vAlign w:val="bottom"/>
          </w:tcPr>
          <w:p w14:paraId="63D2F1E3"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8.46770E-03</w:t>
            </w:r>
          </w:p>
        </w:tc>
      </w:tr>
      <w:tr w:rsidR="00FE2714" w:rsidRPr="00203566" w14:paraId="7B00EA8E" w14:textId="77777777" w:rsidTr="00A65D99">
        <w:trPr>
          <w:trHeight w:val="288"/>
        </w:trPr>
        <w:tc>
          <w:tcPr>
            <w:tcW w:w="656" w:type="pct"/>
            <w:vMerge/>
            <w:tcBorders>
              <w:left w:val="nil"/>
              <w:right w:val="nil"/>
            </w:tcBorders>
          </w:tcPr>
          <w:p w14:paraId="5D48CDDE"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4D0E9AEF"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IL17F</w:t>
            </w:r>
          </w:p>
        </w:tc>
        <w:tc>
          <w:tcPr>
            <w:tcW w:w="1170" w:type="pct"/>
            <w:tcBorders>
              <w:top w:val="nil"/>
              <w:left w:val="nil"/>
              <w:bottom w:val="nil"/>
              <w:right w:val="nil"/>
            </w:tcBorders>
            <w:shd w:val="clear" w:color="auto" w:fill="auto"/>
            <w:noWrap/>
            <w:vAlign w:val="bottom"/>
          </w:tcPr>
          <w:p w14:paraId="445AA22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1.24 </w:t>
            </w:r>
          </w:p>
        </w:tc>
        <w:tc>
          <w:tcPr>
            <w:tcW w:w="739" w:type="pct"/>
            <w:tcBorders>
              <w:top w:val="nil"/>
              <w:left w:val="nil"/>
              <w:bottom w:val="nil"/>
              <w:right w:val="nil"/>
            </w:tcBorders>
            <w:shd w:val="clear" w:color="auto" w:fill="auto"/>
            <w:noWrap/>
            <w:vAlign w:val="bottom"/>
          </w:tcPr>
          <w:p w14:paraId="640ACDF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0.26 </w:t>
            </w:r>
          </w:p>
        </w:tc>
        <w:tc>
          <w:tcPr>
            <w:tcW w:w="739" w:type="pct"/>
            <w:tcBorders>
              <w:top w:val="nil"/>
              <w:left w:val="nil"/>
              <w:bottom w:val="nil"/>
              <w:right w:val="nil"/>
            </w:tcBorders>
            <w:shd w:val="clear" w:color="auto" w:fill="auto"/>
            <w:noWrap/>
            <w:vAlign w:val="bottom"/>
          </w:tcPr>
          <w:p w14:paraId="0D8D425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2.22 </w:t>
            </w:r>
          </w:p>
        </w:tc>
        <w:tc>
          <w:tcPr>
            <w:tcW w:w="481" w:type="pct"/>
            <w:tcBorders>
              <w:top w:val="nil"/>
              <w:left w:val="nil"/>
              <w:bottom w:val="nil"/>
              <w:right w:val="nil"/>
            </w:tcBorders>
            <w:shd w:val="clear" w:color="auto" w:fill="auto"/>
            <w:noWrap/>
            <w:vAlign w:val="bottom"/>
          </w:tcPr>
          <w:p w14:paraId="7F37F9B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1.396E-02</w:t>
            </w:r>
          </w:p>
        </w:tc>
        <w:tc>
          <w:tcPr>
            <w:tcW w:w="777" w:type="pct"/>
            <w:tcBorders>
              <w:top w:val="nil"/>
              <w:left w:val="nil"/>
              <w:bottom w:val="nil"/>
              <w:right w:val="nil"/>
            </w:tcBorders>
            <w:shd w:val="clear" w:color="auto" w:fill="auto"/>
            <w:noWrap/>
            <w:vAlign w:val="bottom"/>
          </w:tcPr>
          <w:p w14:paraId="2174056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1.60831E-02</w:t>
            </w:r>
          </w:p>
        </w:tc>
      </w:tr>
      <w:tr w:rsidR="00FE2714" w:rsidRPr="00203566" w14:paraId="4D94311C" w14:textId="77777777" w:rsidTr="00A65D99">
        <w:trPr>
          <w:trHeight w:val="288"/>
        </w:trPr>
        <w:tc>
          <w:tcPr>
            <w:tcW w:w="656" w:type="pct"/>
            <w:vMerge/>
            <w:tcBorders>
              <w:left w:val="nil"/>
              <w:right w:val="nil"/>
            </w:tcBorders>
          </w:tcPr>
          <w:p w14:paraId="6D33401F"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622FCCE3"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CCL20</w:t>
            </w:r>
          </w:p>
        </w:tc>
        <w:tc>
          <w:tcPr>
            <w:tcW w:w="1170" w:type="pct"/>
            <w:tcBorders>
              <w:top w:val="nil"/>
              <w:left w:val="nil"/>
              <w:bottom w:val="nil"/>
              <w:right w:val="nil"/>
            </w:tcBorders>
            <w:shd w:val="clear" w:color="auto" w:fill="auto"/>
            <w:noWrap/>
            <w:vAlign w:val="bottom"/>
          </w:tcPr>
          <w:p w14:paraId="5ED4026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0.72 </w:t>
            </w:r>
          </w:p>
        </w:tc>
        <w:tc>
          <w:tcPr>
            <w:tcW w:w="739" w:type="pct"/>
            <w:tcBorders>
              <w:top w:val="nil"/>
              <w:left w:val="nil"/>
              <w:bottom w:val="nil"/>
              <w:right w:val="nil"/>
            </w:tcBorders>
            <w:shd w:val="clear" w:color="auto" w:fill="auto"/>
            <w:noWrap/>
            <w:vAlign w:val="bottom"/>
          </w:tcPr>
          <w:p w14:paraId="066CC60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0.11 </w:t>
            </w:r>
          </w:p>
        </w:tc>
        <w:tc>
          <w:tcPr>
            <w:tcW w:w="739" w:type="pct"/>
            <w:tcBorders>
              <w:top w:val="nil"/>
              <w:left w:val="nil"/>
              <w:bottom w:val="nil"/>
              <w:right w:val="nil"/>
            </w:tcBorders>
            <w:shd w:val="clear" w:color="auto" w:fill="auto"/>
            <w:noWrap/>
            <w:vAlign w:val="bottom"/>
          </w:tcPr>
          <w:p w14:paraId="15F6564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1.33 </w:t>
            </w:r>
          </w:p>
        </w:tc>
        <w:tc>
          <w:tcPr>
            <w:tcW w:w="481" w:type="pct"/>
            <w:tcBorders>
              <w:top w:val="nil"/>
              <w:left w:val="nil"/>
              <w:bottom w:val="nil"/>
              <w:right w:val="nil"/>
            </w:tcBorders>
            <w:shd w:val="clear" w:color="auto" w:fill="auto"/>
            <w:noWrap/>
            <w:vAlign w:val="bottom"/>
          </w:tcPr>
          <w:p w14:paraId="2659E50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2.091E-02</w:t>
            </w:r>
          </w:p>
        </w:tc>
        <w:tc>
          <w:tcPr>
            <w:tcW w:w="777" w:type="pct"/>
            <w:tcBorders>
              <w:top w:val="nil"/>
              <w:left w:val="nil"/>
              <w:bottom w:val="nil"/>
              <w:right w:val="nil"/>
            </w:tcBorders>
            <w:shd w:val="clear" w:color="auto" w:fill="auto"/>
            <w:noWrap/>
            <w:vAlign w:val="bottom"/>
          </w:tcPr>
          <w:p w14:paraId="61B3E63A"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2.35743E-02</w:t>
            </w:r>
          </w:p>
        </w:tc>
      </w:tr>
      <w:tr w:rsidR="00FE2714" w:rsidRPr="00203566" w14:paraId="4A69F7BC" w14:textId="77777777" w:rsidTr="00A65D99">
        <w:trPr>
          <w:trHeight w:val="288"/>
        </w:trPr>
        <w:tc>
          <w:tcPr>
            <w:tcW w:w="656" w:type="pct"/>
            <w:vMerge/>
            <w:tcBorders>
              <w:left w:val="nil"/>
              <w:right w:val="nil"/>
            </w:tcBorders>
          </w:tcPr>
          <w:p w14:paraId="492CEA8B"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5B2EBB80"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IL15RA</w:t>
            </w:r>
          </w:p>
        </w:tc>
        <w:tc>
          <w:tcPr>
            <w:tcW w:w="1170" w:type="pct"/>
            <w:tcBorders>
              <w:top w:val="nil"/>
              <w:left w:val="nil"/>
              <w:bottom w:val="nil"/>
              <w:right w:val="nil"/>
            </w:tcBorders>
            <w:shd w:val="clear" w:color="auto" w:fill="auto"/>
            <w:noWrap/>
            <w:vAlign w:val="bottom"/>
          </w:tcPr>
          <w:p w14:paraId="2ADBF1A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0.29 </w:t>
            </w:r>
          </w:p>
        </w:tc>
        <w:tc>
          <w:tcPr>
            <w:tcW w:w="739" w:type="pct"/>
            <w:tcBorders>
              <w:top w:val="nil"/>
              <w:left w:val="nil"/>
              <w:bottom w:val="nil"/>
              <w:right w:val="nil"/>
            </w:tcBorders>
            <w:shd w:val="clear" w:color="auto" w:fill="auto"/>
            <w:noWrap/>
            <w:vAlign w:val="bottom"/>
          </w:tcPr>
          <w:p w14:paraId="52D2201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0.02 </w:t>
            </w:r>
          </w:p>
        </w:tc>
        <w:tc>
          <w:tcPr>
            <w:tcW w:w="739" w:type="pct"/>
            <w:tcBorders>
              <w:top w:val="nil"/>
              <w:left w:val="nil"/>
              <w:bottom w:val="nil"/>
              <w:right w:val="nil"/>
            </w:tcBorders>
            <w:shd w:val="clear" w:color="auto" w:fill="auto"/>
            <w:noWrap/>
            <w:vAlign w:val="bottom"/>
          </w:tcPr>
          <w:p w14:paraId="62268B7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0.55 </w:t>
            </w:r>
          </w:p>
        </w:tc>
        <w:tc>
          <w:tcPr>
            <w:tcW w:w="481" w:type="pct"/>
            <w:tcBorders>
              <w:top w:val="nil"/>
              <w:left w:val="nil"/>
              <w:bottom w:val="nil"/>
              <w:right w:val="nil"/>
            </w:tcBorders>
            <w:shd w:val="clear" w:color="auto" w:fill="auto"/>
            <w:noWrap/>
            <w:vAlign w:val="bottom"/>
          </w:tcPr>
          <w:p w14:paraId="7BC238E3"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3.471E-02</w:t>
            </w:r>
          </w:p>
        </w:tc>
        <w:tc>
          <w:tcPr>
            <w:tcW w:w="777" w:type="pct"/>
            <w:tcBorders>
              <w:top w:val="nil"/>
              <w:left w:val="nil"/>
              <w:bottom w:val="nil"/>
              <w:right w:val="nil"/>
            </w:tcBorders>
            <w:shd w:val="clear" w:color="auto" w:fill="auto"/>
            <w:noWrap/>
            <w:vAlign w:val="bottom"/>
          </w:tcPr>
          <w:p w14:paraId="650D4DAE"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3.83212E-02</w:t>
            </w:r>
          </w:p>
        </w:tc>
      </w:tr>
      <w:tr w:rsidR="00FE2714" w:rsidRPr="00203566" w14:paraId="17EB22C3" w14:textId="77777777" w:rsidTr="00A65D99">
        <w:trPr>
          <w:trHeight w:val="288"/>
        </w:trPr>
        <w:tc>
          <w:tcPr>
            <w:tcW w:w="656" w:type="pct"/>
            <w:vMerge/>
            <w:tcBorders>
              <w:left w:val="nil"/>
              <w:right w:val="nil"/>
            </w:tcBorders>
          </w:tcPr>
          <w:p w14:paraId="5E51B3DF"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7F6E6446"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hARP</w:t>
            </w:r>
          </w:p>
        </w:tc>
        <w:tc>
          <w:tcPr>
            <w:tcW w:w="1170" w:type="pct"/>
            <w:tcBorders>
              <w:top w:val="nil"/>
              <w:left w:val="nil"/>
              <w:bottom w:val="nil"/>
              <w:right w:val="nil"/>
            </w:tcBorders>
            <w:shd w:val="clear" w:color="auto" w:fill="auto"/>
            <w:noWrap/>
            <w:vAlign w:val="bottom"/>
          </w:tcPr>
          <w:p w14:paraId="4909D1B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-0.35 </w:t>
            </w:r>
          </w:p>
        </w:tc>
        <w:tc>
          <w:tcPr>
            <w:tcW w:w="739" w:type="pct"/>
            <w:tcBorders>
              <w:top w:val="nil"/>
              <w:left w:val="nil"/>
              <w:bottom w:val="nil"/>
              <w:right w:val="nil"/>
            </w:tcBorders>
            <w:shd w:val="clear" w:color="auto" w:fill="auto"/>
            <w:noWrap/>
            <w:vAlign w:val="bottom"/>
          </w:tcPr>
          <w:p w14:paraId="18BEE56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-0.73 </w:t>
            </w:r>
          </w:p>
        </w:tc>
        <w:tc>
          <w:tcPr>
            <w:tcW w:w="739" w:type="pct"/>
            <w:tcBorders>
              <w:top w:val="nil"/>
              <w:left w:val="nil"/>
              <w:bottom w:val="nil"/>
              <w:right w:val="nil"/>
            </w:tcBorders>
            <w:shd w:val="clear" w:color="auto" w:fill="auto"/>
            <w:noWrap/>
            <w:vAlign w:val="bottom"/>
          </w:tcPr>
          <w:p w14:paraId="6E7328F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0.03 </w:t>
            </w:r>
          </w:p>
        </w:tc>
        <w:tc>
          <w:tcPr>
            <w:tcW w:w="481" w:type="pct"/>
            <w:tcBorders>
              <w:top w:val="nil"/>
              <w:left w:val="nil"/>
              <w:bottom w:val="nil"/>
              <w:right w:val="nil"/>
            </w:tcBorders>
            <w:shd w:val="clear" w:color="auto" w:fill="auto"/>
            <w:noWrap/>
            <w:vAlign w:val="bottom"/>
          </w:tcPr>
          <w:p w14:paraId="52F733F7"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6.683E-02</w:t>
            </w:r>
          </w:p>
        </w:tc>
        <w:tc>
          <w:tcPr>
            <w:tcW w:w="777" w:type="pct"/>
            <w:tcBorders>
              <w:top w:val="nil"/>
              <w:left w:val="nil"/>
              <w:bottom w:val="nil"/>
              <w:right w:val="nil"/>
            </w:tcBorders>
            <w:shd w:val="clear" w:color="auto" w:fill="auto"/>
            <w:noWrap/>
            <w:vAlign w:val="bottom"/>
          </w:tcPr>
          <w:p w14:paraId="7091796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7.22828E-02</w:t>
            </w:r>
          </w:p>
        </w:tc>
      </w:tr>
      <w:tr w:rsidR="00FE2714" w:rsidRPr="00203566" w14:paraId="31EA0380" w14:textId="77777777" w:rsidTr="00A65D99">
        <w:trPr>
          <w:trHeight w:val="288"/>
        </w:trPr>
        <w:tc>
          <w:tcPr>
            <w:tcW w:w="656" w:type="pct"/>
            <w:vMerge/>
            <w:tcBorders>
              <w:left w:val="nil"/>
              <w:right w:val="nil"/>
            </w:tcBorders>
          </w:tcPr>
          <w:p w14:paraId="32A14B1D"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70CB5AD1"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IL17C</w:t>
            </w:r>
          </w:p>
        </w:tc>
        <w:tc>
          <w:tcPr>
            <w:tcW w:w="1170" w:type="pct"/>
            <w:tcBorders>
              <w:top w:val="nil"/>
              <w:left w:val="nil"/>
              <w:bottom w:val="nil"/>
              <w:right w:val="nil"/>
            </w:tcBorders>
            <w:shd w:val="clear" w:color="auto" w:fill="auto"/>
            <w:noWrap/>
            <w:vAlign w:val="bottom"/>
          </w:tcPr>
          <w:p w14:paraId="44680879"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0.83 </w:t>
            </w:r>
          </w:p>
        </w:tc>
        <w:tc>
          <w:tcPr>
            <w:tcW w:w="739" w:type="pct"/>
            <w:tcBorders>
              <w:top w:val="nil"/>
              <w:left w:val="nil"/>
              <w:bottom w:val="nil"/>
              <w:right w:val="nil"/>
            </w:tcBorders>
            <w:shd w:val="clear" w:color="auto" w:fill="auto"/>
            <w:noWrap/>
            <w:vAlign w:val="bottom"/>
          </w:tcPr>
          <w:p w14:paraId="6619F03B"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-0.12 </w:t>
            </w:r>
          </w:p>
        </w:tc>
        <w:tc>
          <w:tcPr>
            <w:tcW w:w="739" w:type="pct"/>
            <w:tcBorders>
              <w:top w:val="nil"/>
              <w:left w:val="nil"/>
              <w:bottom w:val="nil"/>
              <w:right w:val="nil"/>
            </w:tcBorders>
            <w:shd w:val="clear" w:color="auto" w:fill="auto"/>
            <w:noWrap/>
            <w:vAlign w:val="bottom"/>
          </w:tcPr>
          <w:p w14:paraId="0C220551"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1.77 </w:t>
            </w:r>
          </w:p>
        </w:tc>
        <w:tc>
          <w:tcPr>
            <w:tcW w:w="481" w:type="pct"/>
            <w:tcBorders>
              <w:top w:val="nil"/>
              <w:left w:val="nil"/>
              <w:bottom w:val="nil"/>
              <w:right w:val="nil"/>
            </w:tcBorders>
            <w:shd w:val="clear" w:color="auto" w:fill="auto"/>
            <w:noWrap/>
            <w:vAlign w:val="bottom"/>
          </w:tcPr>
          <w:p w14:paraId="1032ADE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8.516E-02</w:t>
            </w:r>
          </w:p>
        </w:tc>
        <w:tc>
          <w:tcPr>
            <w:tcW w:w="777" w:type="pct"/>
            <w:tcBorders>
              <w:top w:val="nil"/>
              <w:left w:val="nil"/>
              <w:bottom w:val="nil"/>
              <w:right w:val="nil"/>
            </w:tcBorders>
            <w:shd w:val="clear" w:color="auto" w:fill="auto"/>
            <w:noWrap/>
            <w:vAlign w:val="bottom"/>
          </w:tcPr>
          <w:p w14:paraId="0346103F"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9.02671E-02</w:t>
            </w:r>
          </w:p>
        </w:tc>
      </w:tr>
      <w:tr w:rsidR="00FE2714" w:rsidRPr="00203566" w14:paraId="488C3D9A" w14:textId="77777777" w:rsidTr="00A65D99">
        <w:trPr>
          <w:trHeight w:val="288"/>
        </w:trPr>
        <w:tc>
          <w:tcPr>
            <w:tcW w:w="656" w:type="pct"/>
            <w:vMerge/>
            <w:tcBorders>
              <w:left w:val="nil"/>
              <w:right w:val="nil"/>
            </w:tcBorders>
          </w:tcPr>
          <w:p w14:paraId="79950B55"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65E0B7CF"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FLG</w:t>
            </w:r>
          </w:p>
        </w:tc>
        <w:tc>
          <w:tcPr>
            <w:tcW w:w="1170" w:type="pct"/>
            <w:tcBorders>
              <w:top w:val="nil"/>
              <w:left w:val="nil"/>
              <w:bottom w:val="nil"/>
              <w:right w:val="nil"/>
            </w:tcBorders>
            <w:shd w:val="clear" w:color="auto" w:fill="auto"/>
            <w:noWrap/>
            <w:vAlign w:val="bottom"/>
          </w:tcPr>
          <w:p w14:paraId="78F86AD2"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-0.27 </w:t>
            </w:r>
          </w:p>
        </w:tc>
        <w:tc>
          <w:tcPr>
            <w:tcW w:w="739" w:type="pct"/>
            <w:tcBorders>
              <w:top w:val="nil"/>
              <w:left w:val="nil"/>
              <w:bottom w:val="nil"/>
              <w:right w:val="nil"/>
            </w:tcBorders>
            <w:shd w:val="clear" w:color="auto" w:fill="auto"/>
            <w:noWrap/>
            <w:vAlign w:val="bottom"/>
          </w:tcPr>
          <w:p w14:paraId="6D26E65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-0.66 </w:t>
            </w:r>
          </w:p>
        </w:tc>
        <w:tc>
          <w:tcPr>
            <w:tcW w:w="739" w:type="pct"/>
            <w:tcBorders>
              <w:top w:val="nil"/>
              <w:left w:val="nil"/>
              <w:bottom w:val="nil"/>
              <w:right w:val="nil"/>
            </w:tcBorders>
            <w:shd w:val="clear" w:color="auto" w:fill="auto"/>
            <w:noWrap/>
            <w:vAlign w:val="bottom"/>
          </w:tcPr>
          <w:p w14:paraId="085F4863"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0.12 </w:t>
            </w:r>
          </w:p>
        </w:tc>
        <w:tc>
          <w:tcPr>
            <w:tcW w:w="481" w:type="pct"/>
            <w:tcBorders>
              <w:top w:val="nil"/>
              <w:left w:val="nil"/>
              <w:bottom w:val="nil"/>
              <w:right w:val="nil"/>
            </w:tcBorders>
            <w:shd w:val="clear" w:color="auto" w:fill="auto"/>
            <w:noWrap/>
            <w:vAlign w:val="bottom"/>
          </w:tcPr>
          <w:p w14:paraId="4A68BB08"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1.673E-01</w:t>
            </w:r>
          </w:p>
        </w:tc>
        <w:tc>
          <w:tcPr>
            <w:tcW w:w="777" w:type="pct"/>
            <w:tcBorders>
              <w:top w:val="nil"/>
              <w:left w:val="nil"/>
              <w:bottom w:val="nil"/>
              <w:right w:val="nil"/>
            </w:tcBorders>
            <w:shd w:val="clear" w:color="auto" w:fill="auto"/>
            <w:noWrap/>
            <w:vAlign w:val="bottom"/>
          </w:tcPr>
          <w:p w14:paraId="2EDBFD2C"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1.73888E-01</w:t>
            </w:r>
          </w:p>
        </w:tc>
      </w:tr>
      <w:tr w:rsidR="00FE2714" w:rsidRPr="00203566" w14:paraId="7DC6D5F8" w14:textId="77777777" w:rsidTr="00A65D99">
        <w:trPr>
          <w:trHeight w:val="288"/>
        </w:trPr>
        <w:tc>
          <w:tcPr>
            <w:tcW w:w="656" w:type="pct"/>
            <w:vMerge/>
            <w:tcBorders>
              <w:left w:val="nil"/>
              <w:bottom w:val="nil"/>
              <w:right w:val="nil"/>
            </w:tcBorders>
          </w:tcPr>
          <w:p w14:paraId="472414C3" w14:textId="77777777" w:rsidR="00FE2714" w:rsidRPr="00203566" w:rsidRDefault="00FE2714" w:rsidP="00FE2714">
            <w:pPr>
              <w:spacing w:after="0" w:line="240" w:lineRule="auto"/>
              <w:rPr>
                <w:rFonts w:ascii="Arial" w:eastAsia="Times New Roman" w:hAnsi="Arial" w:cs="Arial"/>
                <w:color w:val="000000"/>
                <w:kern w:val="0"/>
                <w14:ligatures w14:val="none"/>
              </w:rPr>
            </w:pPr>
          </w:p>
        </w:tc>
        <w:tc>
          <w:tcPr>
            <w:tcW w:w="438" w:type="pct"/>
            <w:tcBorders>
              <w:top w:val="nil"/>
              <w:left w:val="nil"/>
              <w:bottom w:val="nil"/>
              <w:right w:val="nil"/>
            </w:tcBorders>
            <w:shd w:val="clear" w:color="auto" w:fill="auto"/>
            <w:noWrap/>
            <w:vAlign w:val="bottom"/>
          </w:tcPr>
          <w:p w14:paraId="4E3D522F" w14:textId="77777777" w:rsidR="00FE2714" w:rsidRPr="00203566" w:rsidRDefault="00FE2714" w:rsidP="00FE2714">
            <w:pPr>
              <w:spacing w:after="0" w:line="240" w:lineRule="auto"/>
              <w:rPr>
                <w:rFonts w:ascii="Arial" w:eastAsia="Times New Roman" w:hAnsi="Arial" w:cs="Arial"/>
                <w:kern w:val="0"/>
                <w14:ligatures w14:val="none"/>
              </w:rPr>
            </w:pPr>
            <w:r w:rsidRPr="00203566">
              <w:rPr>
                <w:rFonts w:ascii="Arial" w:hAnsi="Arial" w:cs="Arial"/>
                <w:bCs/>
                <w:kern w:val="0"/>
                <w14:ligatures w14:val="none"/>
              </w:rPr>
              <w:t>PPL</w:t>
            </w:r>
          </w:p>
        </w:tc>
        <w:tc>
          <w:tcPr>
            <w:tcW w:w="1170" w:type="pct"/>
            <w:tcBorders>
              <w:top w:val="nil"/>
              <w:left w:val="nil"/>
              <w:bottom w:val="nil"/>
              <w:right w:val="nil"/>
            </w:tcBorders>
            <w:shd w:val="clear" w:color="auto" w:fill="auto"/>
            <w:noWrap/>
            <w:vAlign w:val="bottom"/>
          </w:tcPr>
          <w:p w14:paraId="2186AAA5"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0.11 </w:t>
            </w:r>
          </w:p>
        </w:tc>
        <w:tc>
          <w:tcPr>
            <w:tcW w:w="739" w:type="pct"/>
            <w:tcBorders>
              <w:top w:val="nil"/>
              <w:left w:val="nil"/>
              <w:bottom w:val="nil"/>
              <w:right w:val="nil"/>
            </w:tcBorders>
            <w:shd w:val="clear" w:color="auto" w:fill="auto"/>
            <w:noWrap/>
            <w:vAlign w:val="bottom"/>
          </w:tcPr>
          <w:p w14:paraId="464D400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-0.14 </w:t>
            </w:r>
          </w:p>
        </w:tc>
        <w:tc>
          <w:tcPr>
            <w:tcW w:w="739" w:type="pct"/>
            <w:tcBorders>
              <w:top w:val="nil"/>
              <w:left w:val="nil"/>
              <w:bottom w:val="nil"/>
              <w:right w:val="nil"/>
            </w:tcBorders>
            <w:shd w:val="clear" w:color="auto" w:fill="auto"/>
            <w:noWrap/>
            <w:vAlign w:val="bottom"/>
          </w:tcPr>
          <w:p w14:paraId="1C9F10D6"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 xml:space="preserve">0.36 </w:t>
            </w:r>
          </w:p>
        </w:tc>
        <w:tc>
          <w:tcPr>
            <w:tcW w:w="481" w:type="pct"/>
            <w:tcBorders>
              <w:top w:val="nil"/>
              <w:left w:val="nil"/>
              <w:bottom w:val="nil"/>
              <w:right w:val="nil"/>
            </w:tcBorders>
            <w:shd w:val="clear" w:color="auto" w:fill="auto"/>
            <w:noWrap/>
            <w:vAlign w:val="bottom"/>
          </w:tcPr>
          <w:p w14:paraId="1D559A9D"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3.989E-01</w:t>
            </w:r>
          </w:p>
        </w:tc>
        <w:tc>
          <w:tcPr>
            <w:tcW w:w="777" w:type="pct"/>
            <w:tcBorders>
              <w:top w:val="nil"/>
              <w:left w:val="nil"/>
              <w:bottom w:val="nil"/>
              <w:right w:val="nil"/>
            </w:tcBorders>
            <w:shd w:val="clear" w:color="auto" w:fill="auto"/>
            <w:noWrap/>
            <w:vAlign w:val="bottom"/>
          </w:tcPr>
          <w:p w14:paraId="78194DB3" w14:textId="77777777" w:rsidR="00FE2714" w:rsidRPr="00203566" w:rsidRDefault="00FE2714" w:rsidP="00FE2714">
            <w:pPr>
              <w:spacing w:after="0" w:line="240" w:lineRule="auto"/>
              <w:jc w:val="center"/>
              <w:rPr>
                <w:rFonts w:ascii="Arial" w:eastAsia="Times New Roman" w:hAnsi="Arial" w:cs="Arial"/>
                <w:kern w:val="0"/>
                <w14:ligatures w14:val="none"/>
              </w:rPr>
            </w:pPr>
            <w:r w:rsidRPr="00203566">
              <w:rPr>
                <w:rFonts w:ascii="Arial" w:hAnsi="Arial" w:cs="Arial"/>
                <w:bCs/>
                <w:kern w:val="0"/>
                <w14:ligatures w14:val="none"/>
              </w:rPr>
              <w:t>4.06609E-01</w:t>
            </w:r>
          </w:p>
        </w:tc>
      </w:tr>
    </w:tbl>
    <w:p w14:paraId="500B745E" w14:textId="77777777" w:rsidR="00FE2714" w:rsidRPr="00203566" w:rsidRDefault="00FE2714" w:rsidP="00FE2714">
      <w:pPr>
        <w:rPr>
          <w:rFonts w:ascii="Arial" w:hAnsi="Arial" w:cs="Arial"/>
          <w:bCs/>
          <w:color w:val="323130"/>
          <w:kern w:val="0"/>
          <w14:ligatures w14:val="none"/>
        </w:rPr>
      </w:pPr>
      <w:r w:rsidRPr="00203566">
        <w:rPr>
          <w:rFonts w:ascii="Arial" w:hAnsi="Arial" w:cs="Arial"/>
          <w:b/>
          <w:color w:val="323130"/>
          <w:kern w:val="0"/>
          <w14:ligatures w14:val="none"/>
        </w:rPr>
        <w:t xml:space="preserve">TABLE S4 </w:t>
      </w:r>
      <w:r w:rsidRPr="00203566">
        <w:rPr>
          <w:rFonts w:ascii="Arial" w:hAnsi="Arial" w:cs="Arial"/>
          <w:bCs/>
          <w:i/>
          <w:iCs/>
          <w:color w:val="323130"/>
          <w:kern w:val="0"/>
          <w14:ligatures w14:val="none"/>
        </w:rPr>
        <w:t>Continued</w:t>
      </w:r>
    </w:p>
    <w:p w14:paraId="627C1BEE" w14:textId="77777777" w:rsidR="00FE2714" w:rsidRPr="00203566" w:rsidRDefault="00FE2714" w:rsidP="00FE2714">
      <w:pPr>
        <w:rPr>
          <w:rFonts w:ascii="Arial" w:hAnsi="Arial" w:cs="Arial"/>
          <w:b/>
          <w:color w:val="323130"/>
          <w:kern w:val="0"/>
          <w14:ligatures w14:val="none"/>
        </w:rPr>
      </w:pPr>
      <w:r w:rsidRPr="00203566">
        <w:rPr>
          <w:rFonts w:ascii="Arial" w:hAnsi="Arial" w:cs="Arial"/>
          <w:b/>
          <w:color w:val="323130"/>
          <w:kern w:val="0"/>
          <w14:ligatures w14:val="none"/>
        </w:rPr>
        <w:br w:type="page"/>
      </w:r>
    </w:p>
    <w:p w14:paraId="4E4854DF" w14:textId="77777777" w:rsidR="00FE2714" w:rsidRPr="00203566" w:rsidRDefault="00FE2714" w:rsidP="00FE2714">
      <w:pPr>
        <w:spacing w:before="120" w:after="120" w:line="360" w:lineRule="auto"/>
        <w:rPr>
          <w:rFonts w:ascii="Arial" w:hAnsi="Arial" w:cs="Arial"/>
          <w:b/>
          <w:color w:val="323130"/>
          <w:kern w:val="0"/>
          <w14:ligatures w14:val="none"/>
        </w:rPr>
        <w:sectPr w:rsidR="00FE2714" w:rsidRPr="00203566" w:rsidSect="00681B06">
          <w:pgSz w:w="16838" w:h="11906" w:orient="landscape"/>
          <w:pgMar w:top="1440" w:right="1440" w:bottom="1440" w:left="1440" w:header="709" w:footer="709" w:gutter="0"/>
          <w:cols w:space="708"/>
          <w:docGrid w:linePitch="360"/>
        </w:sectPr>
      </w:pPr>
    </w:p>
    <w:p w14:paraId="47ECDFEE"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
          <w:color w:val="323130"/>
          <w:kern w:val="0"/>
          <w14:ligatures w14:val="none"/>
        </w:rPr>
        <w:lastRenderedPageBreak/>
        <w:t xml:space="preserve">FIGURE S1 </w:t>
      </w:r>
      <w:r w:rsidRPr="00203566">
        <w:rPr>
          <w:rFonts w:ascii="Arial" w:hAnsi="Arial" w:cs="Arial"/>
          <w:bCs/>
          <w:color w:val="323130"/>
          <w:kern w:val="0"/>
          <w14:ligatures w14:val="none"/>
        </w:rPr>
        <w:t>(A)</w:t>
      </w:r>
      <w:r w:rsidRPr="00203566">
        <w:rPr>
          <w:rFonts w:ascii="Arial" w:hAnsi="Arial" w:cs="Arial"/>
          <w:b/>
          <w:color w:val="323130"/>
          <w:kern w:val="0"/>
          <w14:ligatures w14:val="none"/>
        </w:rPr>
        <w:t xml:space="preserve"> </w:t>
      </w:r>
      <w:r w:rsidRPr="00203566">
        <w:rPr>
          <w:rFonts w:ascii="Arial" w:hAnsi="Arial" w:cs="Arial"/>
          <w:bCs/>
          <w:color w:val="323130"/>
          <w:kern w:val="0"/>
          <w14:ligatures w14:val="none"/>
        </w:rPr>
        <w:t xml:space="preserve">Change from baseline in hyperplasia (Ki-67, epidermal thickness) and cellular (T cell and dendritic cell) markers based on immunohistochemistry of skin biopsies taken at weeks 2, 4 and 12. (B) Representative immunohistochemistry images of hyperplasia (epidermal thickness, Ki67) and cellular (T cell and dendritic cell) markers of skin biopsies taken at baseline and weeks 4 and 12. </w:t>
      </w:r>
    </w:p>
    <w:p w14:paraId="65577D08" w14:textId="263A93B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 xml:space="preserve">Red stars indicate significance versus baseline; black stars indicate significance versus placebo. Black bars in panel 2 represent 100 </w:t>
      </w:r>
      <w:r w:rsidRPr="00203566">
        <w:rPr>
          <w:rFonts w:ascii="Symbol" w:hAnsi="Symbol" w:cs="Arial"/>
          <w:bCs/>
          <w:color w:val="323130"/>
          <w:kern w:val="0"/>
          <w14:ligatures w14:val="none"/>
        </w:rPr>
        <w:t>m</w:t>
      </w:r>
      <w:r w:rsidRPr="00203566">
        <w:rPr>
          <w:rFonts w:ascii="Arial" w:hAnsi="Arial" w:cs="Arial"/>
          <w:bCs/>
          <w:color w:val="323130"/>
          <w:kern w:val="0"/>
          <w14:ligatures w14:val="none"/>
        </w:rPr>
        <w:t>m.</w:t>
      </w:r>
      <w:r w:rsidRPr="00203566">
        <w:rPr>
          <w:rFonts w:ascii="Arial" w:hAnsi="Arial" w:cs="Arial"/>
          <w:bCs/>
          <w:color w:val="323130"/>
          <w:kern w:val="0"/>
          <w:vertAlign w:val="superscript"/>
          <w14:ligatures w14:val="none"/>
        </w:rPr>
        <w:t xml:space="preserve"> ***</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0.001, </w:t>
      </w:r>
      <w:r w:rsidRPr="00203566">
        <w:rPr>
          <w:rFonts w:ascii="Arial" w:hAnsi="Arial" w:cs="Arial"/>
          <w:bCs/>
          <w:color w:val="323130"/>
          <w:kern w:val="0"/>
          <w:vertAlign w:val="superscript"/>
          <w14:ligatures w14:val="none"/>
        </w:rPr>
        <w:t>**</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0.01, </w:t>
      </w:r>
      <w:r w:rsidRPr="00203566">
        <w:rPr>
          <w:rFonts w:ascii="Arial" w:hAnsi="Arial" w:cs="Arial"/>
          <w:bCs/>
          <w:color w:val="323130"/>
          <w:kern w:val="0"/>
          <w:vertAlign w:val="superscript"/>
          <w14:ligatures w14:val="none"/>
        </w:rPr>
        <w:t>*</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0.05, </w:t>
      </w:r>
      <w:r w:rsidRPr="00203566">
        <w:rPr>
          <w:rFonts w:ascii="Arial" w:hAnsi="Arial" w:cs="Arial"/>
          <w:bCs/>
          <w:color w:val="323130"/>
          <w:kern w:val="0"/>
          <w:vertAlign w:val="superscript"/>
          <w14:ligatures w14:val="none"/>
        </w:rPr>
        <w:t>+</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0.1.</w:t>
      </w:r>
    </w:p>
    <w:p w14:paraId="6864985C"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 xml:space="preserve">Analyzed by mixed-effect model with time, treatment, and tissue interaction as a fixed effect and a random effect for each patient. </w:t>
      </w:r>
    </w:p>
    <w:p w14:paraId="7635F64F"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Abbreviations: SE, standard error; QD, once daily.</w:t>
      </w:r>
    </w:p>
    <w:p w14:paraId="0F371C54"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noProof/>
          <w:color w:val="323130"/>
          <w:kern w:val="0"/>
          <w14:ligatures w14:val="none"/>
        </w:rPr>
        <w:drawing>
          <wp:inline distT="0" distB="0" distL="0" distR="0" wp14:anchorId="7D1A2BC6" wp14:editId="26150F43">
            <wp:extent cx="5731510" cy="4472940"/>
            <wp:effectExtent l="0" t="0" r="2540" b="3810"/>
            <wp:docPr id="14" name="Picture 14"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alendar&#10;&#10;Description automatically generated"/>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44465"/>
                    <a:stretch/>
                  </pic:blipFill>
                  <pic:spPr bwMode="auto">
                    <a:xfrm>
                      <a:off x="0" y="0"/>
                      <a:ext cx="5731510" cy="4472940"/>
                    </a:xfrm>
                    <a:prstGeom prst="rect">
                      <a:avLst/>
                    </a:prstGeom>
                    <a:noFill/>
                    <a:ln>
                      <a:noFill/>
                    </a:ln>
                    <a:extLst>
                      <a:ext uri="{53640926-AAD7-44D8-BBD7-CCE9431645EC}">
                        <a14:shadowObscured xmlns:a14="http://schemas.microsoft.com/office/drawing/2010/main"/>
                      </a:ext>
                    </a:extLst>
                  </pic:spPr>
                </pic:pic>
              </a:graphicData>
            </a:graphic>
          </wp:inline>
        </w:drawing>
      </w:r>
      <w:r w:rsidRPr="00203566" w:rsidDel="00F20272">
        <w:rPr>
          <w:rFonts w:ascii="Arial" w:hAnsi="Arial" w:cs="Arial"/>
          <w:bCs/>
          <w:noProof/>
          <w:color w:val="323130"/>
          <w:kern w:val="0"/>
          <w14:ligatures w14:val="none"/>
        </w:rPr>
        <w:t xml:space="preserve"> </w:t>
      </w:r>
    </w:p>
    <w:p w14:paraId="50467E15" w14:textId="301B6BCB" w:rsidR="00FE2714" w:rsidRPr="00203566" w:rsidRDefault="00FE2714" w:rsidP="00FE2714">
      <w:pPr>
        <w:spacing w:before="120" w:after="120" w:line="360" w:lineRule="auto"/>
        <w:rPr>
          <w:rFonts w:ascii="Arial" w:hAnsi="Arial" w:cs="Arial"/>
          <w:bCs/>
          <w:color w:val="323130"/>
          <w:kern w:val="0"/>
          <w14:ligatures w14:val="none"/>
        </w:rPr>
      </w:pPr>
      <w:r w:rsidRPr="00203566" w:rsidDel="00E853DC">
        <w:rPr>
          <w:rFonts w:ascii="Arial" w:hAnsi="Arial" w:cs="Arial"/>
          <w:bCs/>
          <w:color w:val="323130"/>
          <w:kern w:val="0"/>
          <w14:ligatures w14:val="none"/>
        </w:rPr>
        <w:lastRenderedPageBreak/>
        <w:t xml:space="preserve"> </w:t>
      </w:r>
      <w:r w:rsidR="006A60F0">
        <w:rPr>
          <w:noProof/>
        </w:rPr>
        <w:drawing>
          <wp:inline distT="0" distB="0" distL="0" distR="0" wp14:anchorId="270322CA" wp14:editId="3AC65724">
            <wp:extent cx="5731510" cy="3315335"/>
            <wp:effectExtent l="0" t="0" r="2540" b="0"/>
            <wp:docPr id="2139090165" name="Picture 1"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090165" name="Picture 1" descr="A close-up of a graph&#10;&#10;Description automatically generated"/>
                    <pic:cNvPicPr/>
                  </pic:nvPicPr>
                  <pic:blipFill>
                    <a:blip r:embed="rId8"/>
                    <a:stretch>
                      <a:fillRect/>
                    </a:stretch>
                  </pic:blipFill>
                  <pic:spPr>
                    <a:xfrm>
                      <a:off x="0" y="0"/>
                      <a:ext cx="5731510" cy="3315335"/>
                    </a:xfrm>
                    <a:prstGeom prst="rect">
                      <a:avLst/>
                    </a:prstGeom>
                  </pic:spPr>
                </pic:pic>
              </a:graphicData>
            </a:graphic>
          </wp:inline>
        </w:drawing>
      </w:r>
    </w:p>
    <w:p w14:paraId="3B5FD4FB"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
          <w:color w:val="323130"/>
          <w:kern w:val="0"/>
          <w14:ligatures w14:val="none"/>
        </w:rPr>
        <w:t xml:space="preserve">FIGURE S2. </w:t>
      </w:r>
      <w:r w:rsidRPr="00203566">
        <w:rPr>
          <w:rFonts w:ascii="Arial" w:hAnsi="Arial" w:cs="Arial"/>
          <w:bCs/>
          <w:color w:val="323130"/>
          <w:kern w:val="0"/>
          <w14:ligatures w14:val="none"/>
        </w:rPr>
        <w:t>Log</w:t>
      </w:r>
      <w:r w:rsidRPr="00203566">
        <w:rPr>
          <w:rFonts w:ascii="Arial" w:hAnsi="Arial" w:cs="Arial"/>
          <w:bCs/>
          <w:color w:val="323130"/>
          <w:kern w:val="0"/>
          <w:vertAlign w:val="subscript"/>
          <w14:ligatures w14:val="none"/>
        </w:rPr>
        <w:t>2</w:t>
      </w:r>
      <w:r w:rsidRPr="00203566">
        <w:rPr>
          <w:rFonts w:ascii="Arial" w:hAnsi="Arial" w:cs="Arial"/>
          <w:bCs/>
          <w:color w:val="323130"/>
          <w:kern w:val="0"/>
          <w14:ligatures w14:val="none"/>
        </w:rPr>
        <w:t xml:space="preserve"> fold change from baseline in gene expression in skin at week 12 by itch response status at week 12. </w:t>
      </w:r>
    </w:p>
    <w:p w14:paraId="667A637E"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Red stars indicate significance versus baseline; black stars indicate significance versus placebo. *</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0.05, **</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0.01, ***</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0.001. </w:t>
      </w:r>
    </w:p>
    <w:p w14:paraId="0047CF77"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 xml:space="preserve">Mixed model repeated measures contained fixed factors of treatment, time point, tissue type, itch response status (PP-NRS4); an interaction term between treatment, time point, tissue type and itch response status (PP-NRS4); and a random intercept for each patient. Patients with missing status for itch response (PP-NRS4) at week 12 were considered nonresponders. Expression levels from RT-PCR are normalized to the housekeeping gene </w:t>
      </w:r>
      <w:r w:rsidRPr="00203566">
        <w:rPr>
          <w:rFonts w:ascii="Arial" w:hAnsi="Arial" w:cs="Arial"/>
          <w:bCs/>
          <w:i/>
          <w:iCs/>
          <w:color w:val="323130"/>
          <w:kern w:val="0"/>
          <w14:ligatures w14:val="none"/>
        </w:rPr>
        <w:t>RPLP0</w:t>
      </w:r>
      <w:r w:rsidRPr="00203566">
        <w:rPr>
          <w:rFonts w:ascii="Arial" w:hAnsi="Arial" w:cs="Arial"/>
          <w:bCs/>
          <w:color w:val="323130"/>
          <w:kern w:val="0"/>
          <w14:ligatures w14:val="none"/>
        </w:rPr>
        <w:t xml:space="preserve"> by negatively transforming the cycle threshold (Ct) values to –dCt. </w:t>
      </w:r>
    </w:p>
    <w:p w14:paraId="5DEEB0EA"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Abbreviations: CCL, chemokine C-C motif ligand; KRT16, keratin-16; MMP-12, matrix metalloproteinase-12; PP-NRS, Peak Pruritus Numerical Rating Scale score; PP-NRS4, 4-point improvement in PP-NRS score; QD, once daily; RT-PCR, reverse transcriptase polymerase chain reaction; S100A, S100 calcium binding protein A; SE, standard error.</w:t>
      </w:r>
    </w:p>
    <w:p w14:paraId="2905F30D" w14:textId="77777777" w:rsidR="00FE2714" w:rsidRPr="00203566" w:rsidRDefault="00FE2714" w:rsidP="00FE2714">
      <w:pPr>
        <w:spacing w:before="120" w:after="120" w:line="360" w:lineRule="auto"/>
        <w:rPr>
          <w:rFonts w:ascii="Arial" w:hAnsi="Arial" w:cs="Arial"/>
          <w:bCs/>
          <w:color w:val="323130"/>
          <w:kern w:val="0"/>
          <w14:ligatures w14:val="none"/>
        </w:rPr>
      </w:pPr>
    </w:p>
    <w:p w14:paraId="644A0D1E"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noProof/>
          <w:color w:val="323130"/>
          <w:kern w:val="0"/>
          <w14:ligatures w14:val="none"/>
        </w:rPr>
        <w:lastRenderedPageBreak/>
        <w:drawing>
          <wp:inline distT="0" distB="0" distL="0" distR="0" wp14:anchorId="6E73B3F6" wp14:editId="67CBC5B2">
            <wp:extent cx="6148978" cy="7772400"/>
            <wp:effectExtent l="0" t="0" r="4445" b="0"/>
            <wp:docPr id="6" name="Picture 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48978" cy="7772400"/>
                    </a:xfrm>
                    <a:prstGeom prst="rect">
                      <a:avLst/>
                    </a:prstGeom>
                    <a:noFill/>
                    <a:ln>
                      <a:noFill/>
                    </a:ln>
                  </pic:spPr>
                </pic:pic>
              </a:graphicData>
            </a:graphic>
          </wp:inline>
        </w:drawing>
      </w:r>
    </w:p>
    <w:p w14:paraId="07E6181C"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 xml:space="preserve"> </w:t>
      </w:r>
    </w:p>
    <w:p w14:paraId="2137A657" w14:textId="77777777" w:rsidR="00FE2714" w:rsidRPr="00203566" w:rsidRDefault="00FE2714" w:rsidP="00FE2714">
      <w:pPr>
        <w:spacing w:before="120" w:after="120" w:line="360" w:lineRule="auto"/>
        <w:rPr>
          <w:rFonts w:ascii="Arial" w:hAnsi="Arial" w:cs="Arial"/>
          <w:bCs/>
          <w:color w:val="323130"/>
          <w:kern w:val="0"/>
          <w14:ligatures w14:val="none"/>
        </w:rPr>
      </w:pPr>
    </w:p>
    <w:p w14:paraId="6EF52BF9" w14:textId="77777777" w:rsidR="00FE2714" w:rsidRPr="00203566" w:rsidRDefault="00FE2714" w:rsidP="00FE2714">
      <w:pPr>
        <w:spacing w:before="120" w:after="120" w:line="360" w:lineRule="auto"/>
        <w:rPr>
          <w:rFonts w:ascii="Arial" w:hAnsi="Arial" w:cs="Arial"/>
          <w:b/>
          <w:color w:val="323130"/>
          <w:kern w:val="0"/>
          <w14:ligatures w14:val="none"/>
        </w:rPr>
      </w:pPr>
    </w:p>
    <w:p w14:paraId="4EA4DD87"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
          <w:color w:val="323130"/>
          <w:kern w:val="0"/>
          <w14:ligatures w14:val="none"/>
        </w:rPr>
        <w:lastRenderedPageBreak/>
        <w:t>FIGURE S3</w:t>
      </w:r>
      <w:r w:rsidRPr="00203566">
        <w:rPr>
          <w:rFonts w:ascii="Arial" w:hAnsi="Arial" w:cs="Arial"/>
          <w:bCs/>
          <w:color w:val="323130"/>
          <w:kern w:val="0"/>
          <w14:ligatures w14:val="none"/>
        </w:rPr>
        <w:t xml:space="preserve"> Log</w:t>
      </w:r>
      <w:r w:rsidRPr="00203566">
        <w:rPr>
          <w:rFonts w:ascii="Arial" w:hAnsi="Arial" w:cs="Arial"/>
          <w:bCs/>
          <w:color w:val="323130"/>
          <w:kern w:val="0"/>
          <w:vertAlign w:val="subscript"/>
          <w14:ligatures w14:val="none"/>
        </w:rPr>
        <w:t>2</w:t>
      </w:r>
      <w:r w:rsidRPr="00203566">
        <w:rPr>
          <w:rFonts w:ascii="Arial" w:hAnsi="Arial" w:cs="Arial"/>
          <w:bCs/>
          <w:color w:val="323130"/>
          <w:kern w:val="0"/>
          <w14:ligatures w14:val="none"/>
        </w:rPr>
        <w:t xml:space="preserve"> fold change from baseline in hyperplasia (Ki-67, epidermal thickness) and cellular (T cell and dendritic cell) markers in lesional skin at week 12 by itch response status.</w:t>
      </w:r>
    </w:p>
    <w:p w14:paraId="25D35771"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Red stars indicate significance versus baseline; black stars indicate significance versus placebo. *</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0.05, **</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0.01, ***</w:t>
      </w:r>
      <w:r w:rsidRPr="00203566">
        <w:rPr>
          <w:rFonts w:ascii="Arial" w:hAnsi="Arial" w:cs="Arial"/>
          <w:bCs/>
          <w:i/>
          <w:iCs/>
          <w:color w:val="323130"/>
          <w:kern w:val="0"/>
          <w14:ligatures w14:val="none"/>
        </w:rPr>
        <w:t>p</w:t>
      </w:r>
      <w:r w:rsidRPr="00203566">
        <w:rPr>
          <w:rFonts w:ascii="Arial" w:hAnsi="Arial" w:cs="Arial"/>
          <w:bCs/>
          <w:color w:val="323130"/>
          <w:kern w:val="0"/>
          <w14:ligatures w14:val="none"/>
        </w:rPr>
        <w:t xml:space="preserve"> &lt; 0.001.</w:t>
      </w:r>
    </w:p>
    <w:p w14:paraId="37CE43E5"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 xml:space="preserve">Mixed model repeated measures contained fixed factors of treatment, time point, tissue type, itch response status (PP-NRS4); an interaction term between treatment, time point, tissue type and itch response status (PP-NRS4); and a random intercept for each patient. Patients with missing status for itch response (PP-NRS4) at week 12 were considered nonresponders. </w:t>
      </w:r>
    </w:p>
    <w:p w14:paraId="7F0F8AB8"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Abbreviations: PP-NRS4, ≥4-point improvement in Peak Pruritus Numerical Rating Scale score; QD, once daily; SE, standard error.</w:t>
      </w:r>
    </w:p>
    <w:p w14:paraId="1249AF94"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noProof/>
          <w:color w:val="323130"/>
          <w:kern w:val="0"/>
          <w14:ligatures w14:val="none"/>
        </w:rPr>
        <w:drawing>
          <wp:inline distT="0" distB="0" distL="0" distR="0" wp14:anchorId="0F6C3C12" wp14:editId="4649426D">
            <wp:extent cx="5731510" cy="4853940"/>
            <wp:effectExtent l="0" t="0" r="2540" b="3810"/>
            <wp:docPr id="16" name="Picture 16" descr="Chart, waterfall 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waterfall chart, box and whisker chart&#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4853940"/>
                    </a:xfrm>
                    <a:prstGeom prst="rect">
                      <a:avLst/>
                    </a:prstGeom>
                    <a:noFill/>
                    <a:ln>
                      <a:noFill/>
                    </a:ln>
                  </pic:spPr>
                </pic:pic>
              </a:graphicData>
            </a:graphic>
          </wp:inline>
        </w:drawing>
      </w:r>
    </w:p>
    <w:p w14:paraId="2FE188A0" w14:textId="77777777" w:rsidR="00FE2714" w:rsidRPr="00203566" w:rsidRDefault="00FE2714" w:rsidP="00FE2714">
      <w:pPr>
        <w:spacing w:before="120" w:after="120" w:line="360" w:lineRule="auto"/>
        <w:rPr>
          <w:rFonts w:ascii="Arial" w:hAnsi="Arial" w:cs="Arial"/>
          <w:b/>
          <w:color w:val="323130"/>
          <w:kern w:val="0"/>
          <w14:ligatures w14:val="none"/>
        </w:rPr>
        <w:sectPr w:rsidR="00FE2714" w:rsidRPr="00203566" w:rsidSect="00104D42">
          <w:pgSz w:w="11906" w:h="16838"/>
          <w:pgMar w:top="1440" w:right="1440" w:bottom="1440" w:left="1440" w:header="708" w:footer="708" w:gutter="0"/>
          <w:cols w:space="708"/>
          <w:docGrid w:linePitch="360"/>
        </w:sectPr>
      </w:pPr>
    </w:p>
    <w:p w14:paraId="7A431D04"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
          <w:color w:val="323130"/>
          <w:kern w:val="0"/>
          <w14:ligatures w14:val="none"/>
        </w:rPr>
        <w:lastRenderedPageBreak/>
        <w:t>FIGURE S4</w:t>
      </w:r>
      <w:r w:rsidRPr="00203566">
        <w:rPr>
          <w:rFonts w:ascii="Arial" w:hAnsi="Arial" w:cs="Arial"/>
          <w:bCs/>
          <w:color w:val="323130"/>
          <w:kern w:val="0"/>
          <w14:ligatures w14:val="none"/>
        </w:rPr>
        <w:t xml:space="preserve"> Correlations of biomarker expression changes with changes in clinical scores. Spearman correlation (95% CI) between log</w:t>
      </w:r>
      <w:r w:rsidRPr="00203566">
        <w:rPr>
          <w:rFonts w:ascii="Arial" w:hAnsi="Arial" w:cs="Arial"/>
          <w:bCs/>
          <w:color w:val="323130"/>
          <w:kern w:val="0"/>
          <w:vertAlign w:val="subscript"/>
          <w14:ligatures w14:val="none"/>
        </w:rPr>
        <w:t>2</w:t>
      </w:r>
      <w:r w:rsidRPr="00203566">
        <w:rPr>
          <w:rFonts w:ascii="Arial" w:hAnsi="Arial" w:cs="Arial"/>
          <w:bCs/>
          <w:color w:val="323130"/>
          <w:kern w:val="0"/>
          <w14:ligatures w14:val="none"/>
        </w:rPr>
        <w:t xml:space="preserve"> fold change from baseline in biomarker expression and change from baseline in (A) Eczema Area and Severity Index, (B) Investigator’s Global Assessment or (C) Peak Pruritus Numerical Rating Scale scores in lesional skin evaluated at week 12. (D) Spearman correlation matrix heat map of clinical and biomarker values. </w:t>
      </w:r>
    </w:p>
    <w:p w14:paraId="7BBD19D0" w14:textId="77777777" w:rsidR="00FE2714" w:rsidRPr="00203566" w:rsidRDefault="00FE2714" w:rsidP="00FE2714">
      <w:pPr>
        <w:spacing w:before="120" w:after="120" w:line="360" w:lineRule="auto"/>
        <w:rPr>
          <w:rFonts w:ascii="Arial" w:hAnsi="Arial" w:cs="Arial"/>
          <w:bCs/>
          <w:noProof/>
          <w:color w:val="323130"/>
          <w:kern w:val="0"/>
          <w14:ligatures w14:val="none"/>
        </w:rPr>
      </w:pPr>
      <w:r w:rsidRPr="00203566">
        <w:rPr>
          <w:rFonts w:ascii="Arial" w:hAnsi="Arial" w:cs="Arial"/>
          <w:bCs/>
          <w:color w:val="323130"/>
          <w:kern w:val="0"/>
          <w14:ligatures w14:val="none"/>
        </w:rPr>
        <w:t>Abbreviations: CCL, chemokine C-C motif ligand; CI, confidence interval; CLDN, claudin; CRLF, CRLF2 cytokine receptor like factor 2; CXCL, chemokine C-X-C motif ligand; DEFB4B, human beta-defensin-2 gene; EASI, Eczema Area and Severity Index; FLG, filaggrin; FOXP3, Forkhead box-p3; GZMA, granzyme A; IGA, Investigator’s Global Assessment; IHC, immunohistochemistry; IL, interleukin; KRT16, keratin-16; LOR, loricrin; MMP-12, matrix metalloproteinase-12; NRS, Numerical Rating Scale; PI3, peptidase inhibitor 3; PPL, periplakin; PP-NRS, Peak Pruritus Numerical Rating Scale; RT-PCR, reverse transcriptase polymerase chain reaction; S100A, S100 calcium-binding protein A; TNFRSF4, tumor necrosis factor receptor superfamily member 4.</w:t>
      </w:r>
      <w:r w:rsidRPr="00203566">
        <w:rPr>
          <w:rFonts w:ascii="Arial" w:hAnsi="Arial" w:cs="Arial"/>
          <w:bCs/>
          <w:noProof/>
          <w:color w:val="323130"/>
          <w:kern w:val="0"/>
          <w14:ligatures w14:val="none"/>
        </w:rPr>
        <w:t xml:space="preserve"> </w:t>
      </w:r>
    </w:p>
    <w:p w14:paraId="2094280A" w14:textId="77777777" w:rsidR="00FE2714" w:rsidRPr="00203566" w:rsidRDefault="00FE2714" w:rsidP="00FE2714">
      <w:pPr>
        <w:spacing w:before="120" w:after="120" w:line="360" w:lineRule="auto"/>
        <w:rPr>
          <w:rFonts w:ascii="Arial" w:hAnsi="Arial" w:cs="Arial"/>
          <w:bCs/>
          <w:noProof/>
          <w:color w:val="323130"/>
          <w:kern w:val="0"/>
          <w14:ligatures w14:val="none"/>
        </w:rPr>
      </w:pPr>
    </w:p>
    <w:p w14:paraId="6ED0DBA0" w14:textId="77777777" w:rsidR="00FE2714" w:rsidRPr="00203566" w:rsidRDefault="00FE2714" w:rsidP="00FE2714">
      <w:pPr>
        <w:spacing w:before="120" w:after="120" w:line="360" w:lineRule="auto"/>
        <w:rPr>
          <w:rFonts w:ascii="Arial" w:hAnsi="Arial" w:cs="Arial"/>
          <w:bCs/>
          <w:color w:val="323130"/>
          <w:kern w:val="0"/>
          <w14:ligatures w14:val="none"/>
        </w:rPr>
        <w:sectPr w:rsidR="00FE2714" w:rsidRPr="00203566" w:rsidSect="00E853DC">
          <w:pgSz w:w="11906" w:h="16838"/>
          <w:pgMar w:top="1440" w:right="1440" w:bottom="1440" w:left="1440" w:header="708" w:footer="708" w:gutter="0"/>
          <w:cols w:space="708"/>
          <w:docGrid w:linePitch="360"/>
        </w:sectPr>
      </w:pPr>
      <w:r w:rsidRPr="00203566">
        <w:rPr>
          <w:rFonts w:ascii="Arial" w:hAnsi="Arial" w:cs="Arial"/>
          <w:bCs/>
          <w:noProof/>
          <w:color w:val="323130"/>
          <w:kern w:val="0"/>
          <w14:ligatures w14:val="none"/>
        </w:rPr>
        <w:lastRenderedPageBreak/>
        <w:drawing>
          <wp:inline distT="0" distB="0" distL="0" distR="0" wp14:anchorId="038618CE" wp14:editId="4A725C12">
            <wp:extent cx="5731510" cy="8503920"/>
            <wp:effectExtent l="0" t="0" r="2540" b="0"/>
            <wp:docPr id="17" name="Picture 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8503920"/>
                    </a:xfrm>
                    <a:prstGeom prst="rect">
                      <a:avLst/>
                    </a:prstGeom>
                    <a:noFill/>
                    <a:ln>
                      <a:noFill/>
                    </a:ln>
                  </pic:spPr>
                </pic:pic>
              </a:graphicData>
            </a:graphic>
          </wp:inline>
        </w:drawing>
      </w:r>
    </w:p>
    <w:p w14:paraId="5D867AB7"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
          <w:color w:val="323130"/>
          <w:kern w:val="0"/>
          <w14:ligatures w14:val="none"/>
        </w:rPr>
        <w:lastRenderedPageBreak/>
        <w:t>FIGURE S5</w:t>
      </w:r>
      <w:r w:rsidRPr="00203566">
        <w:rPr>
          <w:rFonts w:ascii="Arial" w:hAnsi="Arial" w:cs="Arial"/>
          <w:bCs/>
          <w:color w:val="323130"/>
          <w:kern w:val="0"/>
          <w14:ligatures w14:val="none"/>
        </w:rPr>
        <w:t xml:space="preserve"> Schematic representation of selected immune pathways involved in atopic dermatitis skin lesions, with JAK1-mediated steps indicated as the target of abrocitinib, a JAK1 inhibitor.</w:t>
      </w:r>
      <w:r w:rsidRPr="00203566">
        <w:rPr>
          <w:rFonts w:ascii="Arial" w:hAnsi="Arial" w:cs="Arial"/>
          <w:bCs/>
          <w:color w:val="323130"/>
          <w:kern w:val="0"/>
          <w:vertAlign w:val="superscript"/>
          <w14:ligatures w14:val="none"/>
        </w:rPr>
        <w:t>3-21</w:t>
      </w:r>
      <w:r w:rsidRPr="00203566">
        <w:rPr>
          <w:rFonts w:ascii="Arial" w:hAnsi="Arial" w:cs="Arial"/>
          <w:bCs/>
          <w:color w:val="323130"/>
          <w:kern w:val="0"/>
          <w14:ligatures w14:val="none"/>
        </w:rPr>
        <w:t xml:space="preserve"> </w:t>
      </w:r>
    </w:p>
    <w:p w14:paraId="0B1EA669" w14:textId="77777777" w:rsidR="00FE2714" w:rsidRPr="00203566" w:rsidRDefault="00FE2714" w:rsidP="00FE2714">
      <w:pPr>
        <w:spacing w:before="120" w:after="120" w:line="360" w:lineRule="auto"/>
        <w:rPr>
          <w:rFonts w:ascii="Arial" w:hAnsi="Arial" w:cs="Arial"/>
          <w:bCs/>
          <w:color w:val="323130"/>
          <w:kern w:val="0"/>
          <w14:ligatures w14:val="none"/>
        </w:rPr>
      </w:pPr>
      <w:r w:rsidRPr="00203566">
        <w:rPr>
          <w:rFonts w:ascii="Arial" w:hAnsi="Arial" w:cs="Arial"/>
          <w:bCs/>
          <w:color w:val="323130"/>
          <w:kern w:val="0"/>
          <w14:ligatures w14:val="none"/>
        </w:rPr>
        <w:t>Abbreviations: BMC, blood myeloid cell; CCL, chemokine C-C motif ligand; DC, dendritic cell; DEFB4B, human beta-defensin-2 gene; IFN, interferon; IL, interleukin; JAK1, Janus kinase 1; M2 MC, M2 macrophage; MC, monocyte; OX40L, tumor necrosis factor superfamily member 4 (OX40 ligand; CD252); PARC, pulmonary and activation-regulated chemokine; S100A, S100 calcium binding protein A; TARC, thymus and activation-regulated chemokine; Th, T-helper cell; TNF, tumor necrosis factor; TSLP, thymic stromal lymphopoietin.</w:t>
      </w:r>
    </w:p>
    <w:p w14:paraId="31E2BB26" w14:textId="77777777" w:rsidR="00FE2714" w:rsidRPr="00203566" w:rsidRDefault="00FE2714" w:rsidP="00FE2714">
      <w:pPr>
        <w:spacing w:before="120" w:after="120" w:line="360" w:lineRule="auto"/>
        <w:rPr>
          <w:rFonts w:ascii="Arial" w:hAnsi="Arial" w:cs="Arial"/>
          <w:bCs/>
          <w:color w:val="323130"/>
          <w:kern w:val="0"/>
          <w14:ligatures w14:val="none"/>
        </w:rPr>
        <w:sectPr w:rsidR="00FE2714" w:rsidRPr="00203566" w:rsidSect="0097722A">
          <w:pgSz w:w="11906" w:h="16838"/>
          <w:pgMar w:top="1440" w:right="1440" w:bottom="1440" w:left="1440" w:header="708" w:footer="708" w:gutter="0"/>
          <w:lnNumType w:countBy="1" w:restart="continuous"/>
          <w:cols w:space="708"/>
          <w:docGrid w:linePitch="360"/>
        </w:sectPr>
      </w:pPr>
    </w:p>
    <w:p w14:paraId="623272B3" w14:textId="77777777" w:rsidR="00FE2714" w:rsidRPr="00203566" w:rsidRDefault="00FE2714" w:rsidP="00FE2714">
      <w:pPr>
        <w:spacing w:before="120" w:after="120" w:line="360" w:lineRule="auto"/>
        <w:rPr>
          <w:rFonts w:ascii="Arial" w:hAnsi="Arial" w:cs="Arial"/>
          <w:bCs/>
          <w:color w:val="323130"/>
          <w:kern w:val="0"/>
          <w14:ligatures w14:val="none"/>
        </w:rPr>
        <w:sectPr w:rsidR="00FE2714" w:rsidRPr="00203566" w:rsidSect="00A8127E">
          <w:pgSz w:w="16838" w:h="11906" w:orient="landscape"/>
          <w:pgMar w:top="1440" w:right="1440" w:bottom="1440" w:left="1440" w:header="709" w:footer="709" w:gutter="0"/>
          <w:lnNumType w:countBy="1" w:restart="continuous"/>
          <w:cols w:space="708"/>
          <w:docGrid w:linePitch="360"/>
        </w:sectPr>
      </w:pPr>
      <w:r w:rsidRPr="00203566">
        <w:rPr>
          <w:rFonts w:ascii="Arial" w:hAnsi="Arial" w:cs="Arial"/>
          <w:bCs/>
          <w:noProof/>
          <w:color w:val="323130"/>
          <w:kern w:val="0"/>
          <w14:ligatures w14:val="none"/>
        </w:rPr>
        <w:lastRenderedPageBreak/>
        <w:drawing>
          <wp:inline distT="0" distB="0" distL="0" distR="0" wp14:anchorId="2042F216" wp14:editId="05CB0079">
            <wp:extent cx="8463280" cy="6241861"/>
            <wp:effectExtent l="0" t="0" r="0" b="6985"/>
            <wp:docPr id="87826072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60720" name="Picture 2" descr="A screenshot of a computer&#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959"/>
                    <a:stretch/>
                  </pic:blipFill>
                  <pic:spPr bwMode="auto">
                    <a:xfrm>
                      <a:off x="0" y="0"/>
                      <a:ext cx="8467974" cy="6245323"/>
                    </a:xfrm>
                    <a:prstGeom prst="rect">
                      <a:avLst/>
                    </a:prstGeom>
                    <a:noFill/>
                    <a:ln>
                      <a:noFill/>
                    </a:ln>
                    <a:extLst>
                      <a:ext uri="{53640926-AAD7-44D8-BBD7-CCE9431645EC}">
                        <a14:shadowObscured xmlns:a14="http://schemas.microsoft.com/office/drawing/2010/main"/>
                      </a:ext>
                    </a:extLst>
                  </pic:spPr>
                </pic:pic>
              </a:graphicData>
            </a:graphic>
          </wp:inline>
        </w:drawing>
      </w:r>
    </w:p>
    <w:p w14:paraId="44672B52" w14:textId="77777777" w:rsidR="00FE2714" w:rsidRPr="00203566" w:rsidRDefault="00FE2714" w:rsidP="00FE2714">
      <w:pPr>
        <w:spacing w:before="120" w:after="120" w:line="360" w:lineRule="auto"/>
        <w:rPr>
          <w:rFonts w:ascii="Arial" w:hAnsi="Arial" w:cs="Arial"/>
          <w:b/>
          <w:color w:val="323130"/>
          <w:kern w:val="0"/>
          <w14:ligatures w14:val="none"/>
        </w:rPr>
      </w:pPr>
      <w:r w:rsidRPr="00203566">
        <w:rPr>
          <w:rFonts w:ascii="Arial" w:hAnsi="Arial" w:cs="Arial"/>
          <w:b/>
          <w:color w:val="323130"/>
          <w:kern w:val="0"/>
          <w14:ligatures w14:val="none"/>
        </w:rPr>
        <w:lastRenderedPageBreak/>
        <w:t>REFERENCES:</w:t>
      </w:r>
    </w:p>
    <w:p w14:paraId="44F5D104"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323130"/>
          <w:kern w:val="0"/>
          <w14:ligatures w14:val="none"/>
        </w:rPr>
        <w:t xml:space="preserve">Min MS, Wu J, He H, et al. Granuloma annulare skin profile shows activation of T-helper cell type 1, T-helper cell type 2, and Janus kinase pathways. </w:t>
      </w:r>
      <w:r w:rsidRPr="00203566">
        <w:rPr>
          <w:rFonts w:ascii="Arial" w:hAnsi="Arial" w:cs="Arial"/>
          <w:bCs/>
          <w:i/>
          <w:color w:val="323130"/>
          <w:kern w:val="0"/>
          <w14:ligatures w14:val="none"/>
        </w:rPr>
        <w:t xml:space="preserve">J Am Acad Dermatol. </w:t>
      </w:r>
      <w:r w:rsidRPr="00203566">
        <w:rPr>
          <w:rFonts w:ascii="Arial" w:hAnsi="Arial" w:cs="Arial"/>
          <w:bCs/>
          <w:color w:val="323130"/>
          <w:kern w:val="0"/>
          <w14:ligatures w14:val="none"/>
        </w:rPr>
        <w:t>2020;83(1):63-70.</w:t>
      </w:r>
    </w:p>
    <w:p w14:paraId="25605355"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6A60F0">
        <w:rPr>
          <w:rFonts w:ascii="Arial" w:hAnsi="Arial" w:cs="Arial"/>
          <w:bCs/>
          <w:color w:val="323130"/>
          <w:kern w:val="0"/>
          <w:lang w:val="de-CH"/>
          <w14:ligatures w14:val="none"/>
        </w:rPr>
        <w:t xml:space="preserve">Del Duca E, Ruano Ruiz J, Pavel AB, et al. </w:t>
      </w:r>
      <w:r w:rsidRPr="00203566">
        <w:rPr>
          <w:rFonts w:ascii="Arial" w:hAnsi="Arial" w:cs="Arial"/>
          <w:bCs/>
          <w:color w:val="323130"/>
          <w:kern w:val="0"/>
          <w14:ligatures w14:val="none"/>
        </w:rPr>
        <w:t xml:space="preserve">Frontal fibrosing alopecia shows robust T helper 1 and Janus kinase 3 skewing. </w:t>
      </w:r>
      <w:r w:rsidRPr="00203566">
        <w:rPr>
          <w:rFonts w:ascii="Arial" w:hAnsi="Arial" w:cs="Arial"/>
          <w:bCs/>
          <w:i/>
          <w:color w:val="323130"/>
          <w:kern w:val="0"/>
          <w14:ligatures w14:val="none"/>
        </w:rPr>
        <w:t xml:space="preserve">Br J Dermatol. </w:t>
      </w:r>
      <w:r w:rsidRPr="00203566">
        <w:rPr>
          <w:rFonts w:ascii="Arial" w:hAnsi="Arial" w:cs="Arial"/>
          <w:bCs/>
          <w:color w:val="323130"/>
          <w:kern w:val="0"/>
          <w14:ligatures w14:val="none"/>
        </w:rPr>
        <w:t>2020;183(6):1083-1093.</w:t>
      </w:r>
    </w:p>
    <w:p w14:paraId="7B69A54A"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6A60F0">
        <w:rPr>
          <w:rFonts w:ascii="Arial" w:hAnsi="Arial" w:cs="Arial"/>
          <w:bCs/>
          <w:color w:val="212121"/>
          <w:kern w:val="0"/>
          <w:shd w:val="clear" w:color="auto" w:fill="FFFFFF"/>
          <w:lang w:val="de-CH"/>
          <w14:ligatures w14:val="none"/>
        </w:rPr>
        <w:t xml:space="preserve">Brunner PM, Guttman-Yassky E, Leung DY. </w:t>
      </w:r>
      <w:r w:rsidRPr="00203566">
        <w:rPr>
          <w:rFonts w:ascii="Arial" w:hAnsi="Arial" w:cs="Arial"/>
          <w:bCs/>
          <w:color w:val="212121"/>
          <w:kern w:val="0"/>
          <w:shd w:val="clear" w:color="auto" w:fill="FFFFFF"/>
          <w14:ligatures w14:val="none"/>
        </w:rPr>
        <w:t>The immunology of atopic dermatitis and its reversibility with broad-spectrum and targeted therapies. </w:t>
      </w:r>
      <w:r w:rsidRPr="00203566">
        <w:rPr>
          <w:rFonts w:ascii="Arial" w:hAnsi="Arial" w:cs="Arial"/>
          <w:bCs/>
          <w:i/>
          <w:iCs/>
          <w:color w:val="212121"/>
          <w:kern w:val="0"/>
          <w:shd w:val="clear" w:color="auto" w:fill="FFFFFF"/>
          <w14:ligatures w14:val="none"/>
        </w:rPr>
        <w:t>J Allergy Clin Immunol</w:t>
      </w:r>
      <w:r w:rsidRPr="00203566">
        <w:rPr>
          <w:rFonts w:ascii="Arial" w:hAnsi="Arial" w:cs="Arial"/>
          <w:bCs/>
          <w:color w:val="212121"/>
          <w:kern w:val="0"/>
          <w:shd w:val="clear" w:color="auto" w:fill="FFFFFF"/>
          <w14:ligatures w14:val="none"/>
        </w:rPr>
        <w:t>. 2017;139(4S):S65-S76.</w:t>
      </w:r>
    </w:p>
    <w:p w14:paraId="1EF6F7AE" w14:textId="77777777" w:rsidR="00FE2714" w:rsidRPr="006A60F0" w:rsidRDefault="00FE2714" w:rsidP="00FE2714">
      <w:pPr>
        <w:numPr>
          <w:ilvl w:val="0"/>
          <w:numId w:val="34"/>
        </w:numPr>
        <w:spacing w:before="120" w:after="120" w:line="360" w:lineRule="auto"/>
        <w:ind w:left="504"/>
        <w:contextualSpacing/>
        <w:rPr>
          <w:rFonts w:ascii="Arial" w:hAnsi="Arial" w:cs="Arial"/>
          <w:bCs/>
          <w:color w:val="323130"/>
          <w:kern w:val="0"/>
          <w:lang w:val="de-CH"/>
          <w14:ligatures w14:val="none"/>
        </w:rPr>
      </w:pPr>
      <w:r w:rsidRPr="006A60F0">
        <w:rPr>
          <w:rFonts w:ascii="Arial" w:hAnsi="Arial" w:cs="Arial"/>
          <w:bCs/>
          <w:color w:val="323130"/>
          <w:kern w:val="0"/>
          <w:lang w:val="de-CH"/>
          <w14:ligatures w14:val="none"/>
        </w:rPr>
        <w:t xml:space="preserve">Brunner et al. </w:t>
      </w:r>
      <w:r w:rsidRPr="00203566">
        <w:rPr>
          <w:rFonts w:ascii="Arial" w:hAnsi="Arial" w:cs="Arial"/>
          <w:bCs/>
          <w:i/>
          <w:iCs/>
          <w:color w:val="323130"/>
          <w:kern w:val="0"/>
          <w:lang w:val="de-DE"/>
          <w14:ligatures w14:val="none"/>
        </w:rPr>
        <w:t>J Allergy Clin Immunol</w:t>
      </w:r>
      <w:r w:rsidRPr="00203566">
        <w:rPr>
          <w:rFonts w:ascii="Arial" w:hAnsi="Arial" w:cs="Arial"/>
          <w:bCs/>
          <w:color w:val="323130"/>
          <w:kern w:val="0"/>
          <w:lang w:val="de-DE"/>
          <w14:ligatures w14:val="none"/>
        </w:rPr>
        <w:t>. 2018;141(6):2094-2106.</w:t>
      </w:r>
    </w:p>
    <w:p w14:paraId="038881FE"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lang w:val="fr-FR"/>
          <w14:ligatures w14:val="none"/>
        </w:rPr>
      </w:pPr>
      <w:r w:rsidRPr="00203566">
        <w:rPr>
          <w:rFonts w:ascii="Arial" w:hAnsi="Arial" w:cs="Arial"/>
          <w:bCs/>
          <w:color w:val="212121"/>
          <w:kern w:val="0"/>
          <w:shd w:val="clear" w:color="auto" w:fill="FFFFFF"/>
          <w14:ligatures w14:val="none"/>
        </w:rPr>
        <w:t xml:space="preserve">Weidinger S, Beck LA, Bieber T, Kabashima K, Irvine AD. </w:t>
      </w:r>
      <w:r w:rsidRPr="00203566">
        <w:rPr>
          <w:rFonts w:ascii="Arial" w:hAnsi="Arial" w:cs="Arial"/>
          <w:bCs/>
          <w:color w:val="212121"/>
          <w:kern w:val="0"/>
          <w:shd w:val="clear" w:color="auto" w:fill="FFFFFF"/>
          <w:lang w:val="fr-FR"/>
          <w14:ligatures w14:val="none"/>
        </w:rPr>
        <w:t>Atopic dermatitis. </w:t>
      </w:r>
      <w:r w:rsidRPr="00203566">
        <w:rPr>
          <w:rFonts w:ascii="Arial" w:hAnsi="Arial" w:cs="Arial"/>
          <w:bCs/>
          <w:i/>
          <w:iCs/>
          <w:color w:val="212121"/>
          <w:kern w:val="0"/>
          <w:shd w:val="clear" w:color="auto" w:fill="FFFFFF"/>
          <w:lang w:val="fr-FR"/>
          <w14:ligatures w14:val="none"/>
        </w:rPr>
        <w:t>Nat Rev Dis Primers</w:t>
      </w:r>
      <w:r w:rsidRPr="00203566">
        <w:rPr>
          <w:rFonts w:ascii="Arial" w:hAnsi="Arial" w:cs="Arial"/>
          <w:bCs/>
          <w:color w:val="212121"/>
          <w:kern w:val="0"/>
          <w:shd w:val="clear" w:color="auto" w:fill="FFFFFF"/>
          <w:lang w:val="fr-FR"/>
          <w14:ligatures w14:val="none"/>
        </w:rPr>
        <w:t>. 2018;4(1):1.</w:t>
      </w:r>
    </w:p>
    <w:p w14:paraId="26EF8E18"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212121"/>
          <w:kern w:val="0"/>
          <w:shd w:val="clear" w:color="auto" w:fill="FFFFFF"/>
          <w14:ligatures w14:val="none"/>
        </w:rPr>
        <w:t>Howell MD, Kuo FI, Smith PA. Targeting the Janus kinase family in autoimmune skin diseases. </w:t>
      </w:r>
      <w:r w:rsidRPr="00203566">
        <w:rPr>
          <w:rFonts w:ascii="Arial" w:hAnsi="Arial" w:cs="Arial"/>
          <w:bCs/>
          <w:i/>
          <w:iCs/>
          <w:color w:val="212121"/>
          <w:kern w:val="0"/>
          <w:shd w:val="clear" w:color="auto" w:fill="FFFFFF"/>
          <w14:ligatures w14:val="none"/>
        </w:rPr>
        <w:t>Front Immunol</w:t>
      </w:r>
      <w:r w:rsidRPr="00203566">
        <w:rPr>
          <w:rFonts w:ascii="Arial" w:hAnsi="Arial" w:cs="Arial"/>
          <w:bCs/>
          <w:color w:val="212121"/>
          <w:kern w:val="0"/>
          <w:shd w:val="clear" w:color="auto" w:fill="FFFFFF"/>
          <w14:ligatures w14:val="none"/>
        </w:rPr>
        <w:t>. 2019;10:2342.</w:t>
      </w:r>
    </w:p>
    <w:p w14:paraId="4F2AF7A0"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212121"/>
          <w:kern w:val="0"/>
          <w:shd w:val="clear" w:color="auto" w:fill="FFFFFF"/>
          <w14:ligatures w14:val="none"/>
        </w:rPr>
      </w:pPr>
      <w:r w:rsidRPr="00203566">
        <w:rPr>
          <w:rFonts w:ascii="Arial" w:hAnsi="Arial" w:cs="Arial"/>
          <w:bCs/>
          <w:color w:val="212121"/>
          <w:kern w:val="0"/>
          <w:shd w:val="clear" w:color="auto" w:fill="FFFFFF"/>
          <w:lang w:val="da-DK"/>
          <w14:ligatures w14:val="none"/>
        </w:rPr>
        <w:t xml:space="preserve">Zhong J, Sharma J, Raju R, et al. </w:t>
      </w:r>
      <w:r w:rsidRPr="00203566">
        <w:rPr>
          <w:rFonts w:ascii="Arial" w:hAnsi="Arial" w:cs="Arial"/>
          <w:bCs/>
          <w:color w:val="212121"/>
          <w:kern w:val="0"/>
          <w:shd w:val="clear" w:color="auto" w:fill="FFFFFF"/>
          <w14:ligatures w14:val="none"/>
        </w:rPr>
        <w:t>TSLP signaling pathway map: a platform for analysis of TSLP-mediated signaling. </w:t>
      </w:r>
      <w:r w:rsidRPr="00203566">
        <w:rPr>
          <w:rFonts w:ascii="Arial" w:hAnsi="Arial" w:cs="Arial"/>
          <w:bCs/>
          <w:i/>
          <w:iCs/>
          <w:color w:val="212121"/>
          <w:kern w:val="0"/>
          <w:shd w:val="clear" w:color="auto" w:fill="FFFFFF"/>
          <w14:ligatures w14:val="none"/>
        </w:rPr>
        <w:t>Database (Oxford)</w:t>
      </w:r>
      <w:r w:rsidRPr="00203566">
        <w:rPr>
          <w:rFonts w:ascii="Arial" w:hAnsi="Arial" w:cs="Arial"/>
          <w:bCs/>
          <w:color w:val="212121"/>
          <w:kern w:val="0"/>
          <w:shd w:val="clear" w:color="auto" w:fill="FFFFFF"/>
          <w14:ligatures w14:val="none"/>
        </w:rPr>
        <w:t>. 2014;2014:bau007.</w:t>
      </w:r>
    </w:p>
    <w:p w14:paraId="3E6A84D9"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212121"/>
          <w:kern w:val="0"/>
          <w:shd w:val="clear" w:color="auto" w:fill="FFFFFF"/>
          <w14:ligatures w14:val="none"/>
        </w:rPr>
        <w:t>Wilson SR, Thé L, Batia LM, et al. The epithelial cell-derived atopic dermatitis cytokine TSLP activates neurons to induce itch. </w:t>
      </w:r>
      <w:r w:rsidRPr="00203566">
        <w:rPr>
          <w:rFonts w:ascii="Arial" w:hAnsi="Arial" w:cs="Arial"/>
          <w:bCs/>
          <w:i/>
          <w:iCs/>
          <w:color w:val="212121"/>
          <w:kern w:val="0"/>
          <w:shd w:val="clear" w:color="auto" w:fill="FFFFFF"/>
          <w14:ligatures w14:val="none"/>
        </w:rPr>
        <w:t>Cell</w:t>
      </w:r>
      <w:r w:rsidRPr="00203566">
        <w:rPr>
          <w:rFonts w:ascii="Arial" w:hAnsi="Arial" w:cs="Arial"/>
          <w:bCs/>
          <w:color w:val="212121"/>
          <w:kern w:val="0"/>
          <w:shd w:val="clear" w:color="auto" w:fill="FFFFFF"/>
          <w14:ligatures w14:val="none"/>
        </w:rPr>
        <w:t>. 2013;155(2):285-295.</w:t>
      </w:r>
    </w:p>
    <w:p w14:paraId="17775CDD"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212121"/>
          <w:kern w:val="0"/>
          <w:shd w:val="clear" w:color="auto" w:fill="FFFFFF"/>
          <w14:ligatures w14:val="none"/>
        </w:rPr>
        <w:t>Beck LA, Cork MJ, Amagai M, et al. Type 2 inflammation contributes to skin barrier dysfunction in atopic dermatitis. </w:t>
      </w:r>
      <w:r w:rsidRPr="00203566">
        <w:rPr>
          <w:rFonts w:ascii="Arial" w:hAnsi="Arial" w:cs="Arial"/>
          <w:bCs/>
          <w:i/>
          <w:iCs/>
          <w:color w:val="212121"/>
          <w:kern w:val="0"/>
          <w:shd w:val="clear" w:color="auto" w:fill="FFFFFF"/>
          <w14:ligatures w14:val="none"/>
        </w:rPr>
        <w:t>JID Innov</w:t>
      </w:r>
      <w:r w:rsidRPr="00203566">
        <w:rPr>
          <w:rFonts w:ascii="Arial" w:hAnsi="Arial" w:cs="Arial"/>
          <w:bCs/>
          <w:color w:val="212121"/>
          <w:kern w:val="0"/>
          <w:shd w:val="clear" w:color="auto" w:fill="FFFFFF"/>
          <w14:ligatures w14:val="none"/>
        </w:rPr>
        <w:t>. 2022;2(5):100131.</w:t>
      </w:r>
    </w:p>
    <w:p w14:paraId="59325091"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323130"/>
          <w:kern w:val="0"/>
          <w14:ligatures w14:val="none"/>
        </w:rPr>
        <w:t xml:space="preserve">Furue M. Regulation of skin barrier function via competition between AHR axis versus IL-13/IL-4‒JAK‒STAT6/STAT3 axis: Pathogenic and therapeutic implications in atopic dermatitis. </w:t>
      </w:r>
      <w:r w:rsidRPr="00203566">
        <w:rPr>
          <w:rFonts w:ascii="Arial" w:hAnsi="Arial" w:cs="Arial"/>
          <w:bCs/>
          <w:i/>
          <w:iCs/>
          <w:color w:val="323130"/>
          <w:kern w:val="0"/>
          <w14:ligatures w14:val="none"/>
        </w:rPr>
        <w:t>J Clin Med</w:t>
      </w:r>
      <w:r w:rsidRPr="00203566">
        <w:rPr>
          <w:rFonts w:ascii="Arial" w:hAnsi="Arial" w:cs="Arial"/>
          <w:bCs/>
          <w:color w:val="323130"/>
          <w:kern w:val="0"/>
          <w14:ligatures w14:val="none"/>
        </w:rPr>
        <w:t>. 2020;9(11):3741.</w:t>
      </w:r>
    </w:p>
    <w:p w14:paraId="7A49B30C"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6A60F0">
        <w:rPr>
          <w:rFonts w:ascii="Arial" w:hAnsi="Arial" w:cs="Arial"/>
          <w:bCs/>
          <w:color w:val="212121"/>
          <w:kern w:val="0"/>
          <w:shd w:val="clear" w:color="auto" w:fill="FFFFFF"/>
          <w:lang w:val="de-CH"/>
          <w14:ligatures w14:val="none"/>
        </w:rPr>
        <w:t xml:space="preserve">Günther C, Bello-Fernandez C, Kopp T, et al. </w:t>
      </w:r>
      <w:r w:rsidRPr="00203566">
        <w:rPr>
          <w:rFonts w:ascii="Arial" w:hAnsi="Arial" w:cs="Arial"/>
          <w:bCs/>
          <w:color w:val="212121"/>
          <w:kern w:val="0"/>
          <w:shd w:val="clear" w:color="auto" w:fill="FFFFFF"/>
          <w14:ligatures w14:val="none"/>
        </w:rPr>
        <w:t>CCL18 is expressed in atopic dermatitis and mediates skin homing of human memory T cells. </w:t>
      </w:r>
      <w:r w:rsidRPr="00203566">
        <w:rPr>
          <w:rFonts w:ascii="Arial" w:hAnsi="Arial" w:cs="Arial"/>
          <w:bCs/>
          <w:i/>
          <w:iCs/>
          <w:color w:val="212121"/>
          <w:kern w:val="0"/>
          <w:shd w:val="clear" w:color="auto" w:fill="FFFFFF"/>
          <w14:ligatures w14:val="none"/>
        </w:rPr>
        <w:t>J Immunol</w:t>
      </w:r>
      <w:r w:rsidRPr="00203566">
        <w:rPr>
          <w:rFonts w:ascii="Arial" w:hAnsi="Arial" w:cs="Arial"/>
          <w:bCs/>
          <w:color w:val="212121"/>
          <w:kern w:val="0"/>
          <w:shd w:val="clear" w:color="auto" w:fill="FFFFFF"/>
          <w14:ligatures w14:val="none"/>
        </w:rPr>
        <w:t>. 2005;174(3):1723-1728.</w:t>
      </w:r>
    </w:p>
    <w:p w14:paraId="7866D488"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lang w:val="fr-FR"/>
          <w14:ligatures w14:val="none"/>
        </w:rPr>
      </w:pPr>
      <w:r w:rsidRPr="00203566">
        <w:rPr>
          <w:rFonts w:ascii="Arial" w:hAnsi="Arial" w:cs="Arial"/>
          <w:bCs/>
          <w:color w:val="212121"/>
          <w:kern w:val="0"/>
          <w:shd w:val="clear" w:color="auto" w:fill="FFFFFF"/>
          <w14:ligatures w14:val="none"/>
        </w:rPr>
        <w:t>Brandt EB, Sivaprasad U. Th2 cytokines and atopic dermatitis. </w:t>
      </w:r>
      <w:r w:rsidRPr="00203566">
        <w:rPr>
          <w:rFonts w:ascii="Arial" w:hAnsi="Arial" w:cs="Arial"/>
          <w:bCs/>
          <w:i/>
          <w:iCs/>
          <w:color w:val="212121"/>
          <w:kern w:val="0"/>
          <w:shd w:val="clear" w:color="auto" w:fill="FFFFFF"/>
          <w:lang w:val="fr-FR"/>
          <w14:ligatures w14:val="none"/>
        </w:rPr>
        <w:t>J Clin Cell Immunol</w:t>
      </w:r>
      <w:r w:rsidRPr="00203566">
        <w:rPr>
          <w:rFonts w:ascii="Arial" w:hAnsi="Arial" w:cs="Arial"/>
          <w:bCs/>
          <w:color w:val="212121"/>
          <w:kern w:val="0"/>
          <w:shd w:val="clear" w:color="auto" w:fill="FFFFFF"/>
          <w:lang w:val="fr-FR"/>
          <w14:ligatures w14:val="none"/>
        </w:rPr>
        <w:t>. 2011;2(3):110. doi:10.4172/2155-9899.1000110</w:t>
      </w:r>
    </w:p>
    <w:p w14:paraId="1BF46B4E"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323130"/>
          <w:kern w:val="0"/>
          <w14:ligatures w14:val="none"/>
        </w:rPr>
        <w:t xml:space="preserve">Furue M, Furue M. Interleukin-22 and keratinocytes; pathogenic implications in skin inflammation. </w:t>
      </w:r>
      <w:r w:rsidRPr="00203566">
        <w:rPr>
          <w:rFonts w:ascii="Arial" w:hAnsi="Arial" w:cs="Arial"/>
          <w:bCs/>
          <w:i/>
          <w:iCs/>
          <w:color w:val="323130"/>
          <w:kern w:val="0"/>
          <w14:ligatures w14:val="none"/>
        </w:rPr>
        <w:t>Explor Immunol</w:t>
      </w:r>
      <w:r w:rsidRPr="00203566">
        <w:rPr>
          <w:rFonts w:ascii="Arial" w:hAnsi="Arial" w:cs="Arial"/>
          <w:bCs/>
          <w:color w:val="323130"/>
          <w:kern w:val="0"/>
          <w14:ligatures w14:val="none"/>
        </w:rPr>
        <w:t>. 2021;1:37-47.</w:t>
      </w:r>
    </w:p>
    <w:p w14:paraId="0AC55998"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6A60F0">
        <w:rPr>
          <w:rFonts w:ascii="Arial" w:hAnsi="Arial" w:cs="Arial"/>
          <w:bCs/>
          <w:color w:val="212121"/>
          <w:kern w:val="0"/>
          <w:shd w:val="clear" w:color="auto" w:fill="FFFFFF"/>
          <w:lang w:val="de-CH"/>
          <w14:ligatures w14:val="none"/>
        </w:rPr>
        <w:t xml:space="preserve">Vestergaard C, Bang K, Gesser B, Yoneyama H, Matsushima K, Larsen CG. </w:t>
      </w:r>
      <w:r w:rsidRPr="00203566">
        <w:rPr>
          <w:rFonts w:ascii="Arial" w:hAnsi="Arial" w:cs="Arial"/>
          <w:bCs/>
          <w:color w:val="212121"/>
          <w:kern w:val="0"/>
          <w:shd w:val="clear" w:color="auto" w:fill="FFFFFF"/>
          <w14:ligatures w14:val="none"/>
        </w:rPr>
        <w:t>A Th2 chemokine, TARC, produced by keratinocytes may recruit CLA+CCR4+ lymphocytes into lesional atopic dermatitis skin. </w:t>
      </w:r>
      <w:r w:rsidRPr="00203566">
        <w:rPr>
          <w:rFonts w:ascii="Arial" w:hAnsi="Arial" w:cs="Arial"/>
          <w:bCs/>
          <w:i/>
          <w:iCs/>
          <w:color w:val="212121"/>
          <w:kern w:val="0"/>
          <w:shd w:val="clear" w:color="auto" w:fill="FFFFFF"/>
          <w14:ligatures w14:val="none"/>
        </w:rPr>
        <w:t>J Invest Dermatol</w:t>
      </w:r>
      <w:r w:rsidRPr="00203566">
        <w:rPr>
          <w:rFonts w:ascii="Arial" w:hAnsi="Arial" w:cs="Arial"/>
          <w:bCs/>
          <w:color w:val="212121"/>
          <w:kern w:val="0"/>
          <w:shd w:val="clear" w:color="auto" w:fill="FFFFFF"/>
          <w14:ligatures w14:val="none"/>
        </w:rPr>
        <w:t xml:space="preserve">. 2000;115(4):640-646. </w:t>
      </w:r>
    </w:p>
    <w:p w14:paraId="500ACFEB"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212121"/>
          <w:kern w:val="0"/>
          <w:shd w:val="clear" w:color="auto" w:fill="FFFFFF"/>
          <w14:ligatures w14:val="none"/>
        </w:rPr>
        <w:t>Ha Y, Lee WH, Jeong J, et al. </w:t>
      </w:r>
      <w:r w:rsidRPr="00203566">
        <w:rPr>
          <w:rFonts w:ascii="Arial" w:hAnsi="Arial" w:cs="Arial"/>
          <w:bCs/>
          <w:i/>
          <w:iCs/>
          <w:color w:val="212121"/>
          <w:kern w:val="0"/>
          <w:shd w:val="clear" w:color="auto" w:fill="FFFFFF"/>
          <w14:ligatures w14:val="none"/>
        </w:rPr>
        <w:t>Pyropia yezoensis</w:t>
      </w:r>
      <w:r w:rsidRPr="00203566">
        <w:rPr>
          <w:rFonts w:ascii="Arial" w:hAnsi="Arial" w:cs="Arial"/>
          <w:bCs/>
          <w:color w:val="212121"/>
          <w:kern w:val="0"/>
          <w:shd w:val="clear" w:color="auto" w:fill="FFFFFF"/>
          <w14:ligatures w14:val="none"/>
        </w:rPr>
        <w:t> extract suppresses IFN-Gamma- and TNF-Alpha-induced proinflammatory chemokine production in HaCaT cells via the down-regulation of NF-κB. </w:t>
      </w:r>
      <w:r w:rsidRPr="00203566">
        <w:rPr>
          <w:rFonts w:ascii="Arial" w:hAnsi="Arial" w:cs="Arial"/>
          <w:bCs/>
          <w:i/>
          <w:iCs/>
          <w:color w:val="212121"/>
          <w:kern w:val="0"/>
          <w:shd w:val="clear" w:color="auto" w:fill="FFFFFF"/>
          <w14:ligatures w14:val="none"/>
        </w:rPr>
        <w:t>Nutrients</w:t>
      </w:r>
      <w:r w:rsidRPr="00203566">
        <w:rPr>
          <w:rFonts w:ascii="Arial" w:hAnsi="Arial" w:cs="Arial"/>
          <w:bCs/>
          <w:color w:val="212121"/>
          <w:kern w:val="0"/>
          <w:shd w:val="clear" w:color="auto" w:fill="FFFFFF"/>
          <w14:ligatures w14:val="none"/>
        </w:rPr>
        <w:t xml:space="preserve">. 2020;12(5):1238. </w:t>
      </w:r>
    </w:p>
    <w:p w14:paraId="49D750F3"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212121"/>
          <w:kern w:val="0"/>
          <w:shd w:val="clear" w:color="auto" w:fill="FFFFFF"/>
          <w14:ligatures w14:val="none"/>
        </w:rPr>
        <w:lastRenderedPageBreak/>
        <w:t xml:space="preserve">Furue M. Regulation of filaggrin, loricrin, and involucrin by IL-4, IL-13, IL-17A, IL-22, AHR, and NRF2: Pathogenic implications in atopic dermatitis. </w:t>
      </w:r>
      <w:r w:rsidRPr="00203566">
        <w:rPr>
          <w:rFonts w:ascii="Arial" w:hAnsi="Arial" w:cs="Arial"/>
          <w:bCs/>
          <w:i/>
          <w:iCs/>
          <w:color w:val="212121"/>
          <w:kern w:val="0"/>
          <w:shd w:val="clear" w:color="auto" w:fill="FFFFFF"/>
          <w14:ligatures w14:val="none"/>
        </w:rPr>
        <w:t xml:space="preserve">Int J Mol Sci. </w:t>
      </w:r>
      <w:r w:rsidRPr="00203566">
        <w:rPr>
          <w:rFonts w:ascii="Arial" w:hAnsi="Arial" w:cs="Arial"/>
          <w:bCs/>
          <w:color w:val="212121"/>
          <w:kern w:val="0"/>
          <w:shd w:val="clear" w:color="auto" w:fill="FFFFFF"/>
          <w14:ligatures w14:val="none"/>
        </w:rPr>
        <w:t>2020;21(15):5382. doi:10.3390/ijms21155382.</w:t>
      </w:r>
    </w:p>
    <w:p w14:paraId="6449474D"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212121"/>
          <w:kern w:val="0"/>
          <w:shd w:val="clear" w:color="auto" w:fill="FFFFFF"/>
          <w14:ligatures w14:val="none"/>
        </w:rPr>
        <w:t xml:space="preserve">Lupancu TJ, Eivazitork M, Hamilton JA, et al. CCL17/TACR in autoimmunity and inflammation-not just a T-cell chemokine. </w:t>
      </w:r>
      <w:r w:rsidRPr="00203566">
        <w:rPr>
          <w:rFonts w:ascii="Arial" w:hAnsi="Arial" w:cs="Arial"/>
          <w:bCs/>
          <w:i/>
          <w:iCs/>
          <w:color w:val="212121"/>
          <w:kern w:val="0"/>
          <w:shd w:val="clear" w:color="auto" w:fill="FFFFFF"/>
          <w14:ligatures w14:val="none"/>
        </w:rPr>
        <w:t xml:space="preserve">Immunol Cell Biol. </w:t>
      </w:r>
      <w:r w:rsidRPr="00203566">
        <w:rPr>
          <w:rFonts w:ascii="Arial" w:hAnsi="Arial" w:cs="Arial"/>
          <w:bCs/>
          <w:color w:val="212121"/>
          <w:kern w:val="0"/>
          <w:shd w:val="clear" w:color="auto" w:fill="FFFFFF"/>
          <w14:ligatures w14:val="none"/>
        </w:rPr>
        <w:t>2023;101(7):600-609.</w:t>
      </w:r>
    </w:p>
    <w:p w14:paraId="6A414AAF"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212121"/>
          <w:kern w:val="0"/>
          <w:shd w:val="clear" w:color="auto" w:fill="FFFFFF"/>
          <w14:ligatures w14:val="none"/>
        </w:rPr>
        <w:t xml:space="preserve">Furue M, Ulzii D, Vu YH, et al. Pathogenesis of atopic dermatitis: Current paradigm. </w:t>
      </w:r>
      <w:r w:rsidRPr="00203566">
        <w:rPr>
          <w:rFonts w:ascii="Arial" w:hAnsi="Arial" w:cs="Arial"/>
          <w:bCs/>
          <w:i/>
          <w:iCs/>
          <w:color w:val="212121"/>
          <w:kern w:val="0"/>
          <w:shd w:val="clear" w:color="auto" w:fill="FFFFFF"/>
          <w14:ligatures w14:val="none"/>
        </w:rPr>
        <w:t xml:space="preserve">Iran J Immunol. </w:t>
      </w:r>
      <w:r w:rsidRPr="00203566">
        <w:rPr>
          <w:rFonts w:ascii="Arial" w:hAnsi="Arial" w:cs="Arial"/>
          <w:bCs/>
          <w:color w:val="212121"/>
          <w:kern w:val="0"/>
          <w:shd w:val="clear" w:color="auto" w:fill="FFFFFF"/>
          <w14:ligatures w14:val="none"/>
        </w:rPr>
        <w:t>2019;16(2):97-107.</w:t>
      </w:r>
    </w:p>
    <w:p w14:paraId="65DB0320"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6A60F0">
        <w:rPr>
          <w:rFonts w:ascii="Arial" w:hAnsi="Arial" w:cs="Arial"/>
          <w:bCs/>
          <w:color w:val="212121"/>
          <w:kern w:val="0"/>
          <w:shd w:val="clear" w:color="auto" w:fill="FFFFFF"/>
          <w:lang w:val="de-CH"/>
          <w14:ligatures w14:val="none"/>
        </w:rPr>
        <w:t xml:space="preserve">Zheng X, Nakamura K, Furukawa H, et al. </w:t>
      </w:r>
      <w:r w:rsidRPr="00203566">
        <w:rPr>
          <w:rFonts w:ascii="Arial" w:hAnsi="Arial" w:cs="Arial"/>
          <w:bCs/>
          <w:color w:val="212121"/>
          <w:kern w:val="0"/>
          <w:shd w:val="clear" w:color="auto" w:fill="FFFFFF"/>
          <w14:ligatures w14:val="none"/>
        </w:rPr>
        <w:t xml:space="preserve">Demonstration of TARC and CCR4 mRNA expression and distribution using in situ RT-PCR in the lesional skin of atopic dermatitis. </w:t>
      </w:r>
      <w:r w:rsidRPr="00203566">
        <w:rPr>
          <w:rFonts w:ascii="Arial" w:hAnsi="Arial" w:cs="Arial"/>
          <w:bCs/>
          <w:i/>
          <w:iCs/>
          <w:color w:val="212121"/>
          <w:kern w:val="0"/>
          <w:shd w:val="clear" w:color="auto" w:fill="FFFFFF"/>
          <w14:ligatures w14:val="none"/>
        </w:rPr>
        <w:t xml:space="preserve">J Dermatol. </w:t>
      </w:r>
      <w:r w:rsidRPr="00203566">
        <w:rPr>
          <w:rFonts w:ascii="Arial" w:hAnsi="Arial" w:cs="Arial"/>
          <w:bCs/>
          <w:color w:val="212121"/>
          <w:kern w:val="0"/>
          <w:shd w:val="clear" w:color="auto" w:fill="FFFFFF"/>
          <w14:ligatures w14:val="none"/>
        </w:rPr>
        <w:t>2003;30(1):26-32.</w:t>
      </w:r>
    </w:p>
    <w:p w14:paraId="1E13BD84"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212121"/>
          <w:kern w:val="0"/>
          <w:shd w:val="clear" w:color="auto" w:fill="FFFFFF"/>
          <w14:ligatures w14:val="none"/>
        </w:rPr>
        <w:t xml:space="preserve">Mommert S, Schaper JT, Schaper-Gerhardt K, et al. Histamine increases Th2 cytokine-induced CCL18 expression in human M2 macrophages. </w:t>
      </w:r>
      <w:r w:rsidRPr="00203566">
        <w:rPr>
          <w:rFonts w:ascii="Arial" w:hAnsi="Arial" w:cs="Arial"/>
          <w:bCs/>
          <w:i/>
          <w:iCs/>
          <w:color w:val="212121"/>
          <w:kern w:val="0"/>
          <w:shd w:val="clear" w:color="auto" w:fill="FFFFFF"/>
          <w14:ligatures w14:val="none"/>
        </w:rPr>
        <w:t xml:space="preserve">Int J Mol Sci. </w:t>
      </w:r>
      <w:r w:rsidRPr="00203566">
        <w:rPr>
          <w:rFonts w:ascii="Arial" w:hAnsi="Arial" w:cs="Arial"/>
          <w:bCs/>
          <w:color w:val="212121"/>
          <w:kern w:val="0"/>
          <w:shd w:val="clear" w:color="auto" w:fill="FFFFFF"/>
          <w14:ligatures w14:val="none"/>
        </w:rPr>
        <w:t>2021;22(21):11648. doi:10.3390/ijms222111648.</w:t>
      </w:r>
    </w:p>
    <w:p w14:paraId="765A3117" w14:textId="77777777" w:rsidR="00FE2714" w:rsidRPr="00203566" w:rsidRDefault="00FE2714" w:rsidP="00FE2714">
      <w:pPr>
        <w:numPr>
          <w:ilvl w:val="0"/>
          <w:numId w:val="34"/>
        </w:numPr>
        <w:spacing w:before="120" w:after="120" w:line="360" w:lineRule="auto"/>
        <w:ind w:left="504"/>
        <w:contextualSpacing/>
        <w:rPr>
          <w:rFonts w:ascii="Arial" w:hAnsi="Arial" w:cs="Arial"/>
          <w:bCs/>
          <w:color w:val="323130"/>
          <w:kern w:val="0"/>
          <w14:ligatures w14:val="none"/>
        </w:rPr>
      </w:pPr>
      <w:r w:rsidRPr="00203566">
        <w:rPr>
          <w:rFonts w:ascii="Arial" w:hAnsi="Arial" w:cs="Arial"/>
          <w:bCs/>
          <w:color w:val="212121"/>
          <w:kern w:val="0"/>
          <w:shd w:val="clear" w:color="auto" w:fill="FFFFFF"/>
          <w14:ligatures w14:val="none"/>
        </w:rPr>
        <w:t xml:space="preserve">van Lieshout AWT, van der Voort R, le Blanc LMP, et al. Novel insights in the regulation of CCL18 secretion by monocytes and dendritic cells via cytokines, toll-like receptors and rheumatoid synovial fluid. </w:t>
      </w:r>
      <w:r w:rsidRPr="00203566">
        <w:rPr>
          <w:rFonts w:ascii="Arial" w:hAnsi="Arial" w:cs="Arial"/>
          <w:bCs/>
          <w:i/>
          <w:iCs/>
          <w:color w:val="212121"/>
          <w:kern w:val="0"/>
          <w:shd w:val="clear" w:color="auto" w:fill="FFFFFF"/>
          <w14:ligatures w14:val="none"/>
        </w:rPr>
        <w:t xml:space="preserve">BMC Immunol. </w:t>
      </w:r>
      <w:r w:rsidRPr="00203566">
        <w:rPr>
          <w:rFonts w:ascii="Arial" w:hAnsi="Arial" w:cs="Arial"/>
          <w:bCs/>
          <w:color w:val="212121"/>
          <w:kern w:val="0"/>
          <w:shd w:val="clear" w:color="auto" w:fill="FFFFFF"/>
          <w14:ligatures w14:val="none"/>
        </w:rPr>
        <w:t>2006;7:23. doi:10.1186/1471-2172-7-23.</w:t>
      </w:r>
    </w:p>
    <w:p w14:paraId="4580BF14" w14:textId="77777777" w:rsidR="00686C0E" w:rsidRDefault="00686C0E"/>
    <w:sectPr w:rsidR="00686C0E" w:rsidSect="0097722A">
      <w:headerReference w:type="default" r:id="rId13"/>
      <w:pgSz w:w="11906" w:h="16838"/>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CB3EF" w14:textId="77777777" w:rsidR="00203566" w:rsidRDefault="00203566">
      <w:pPr>
        <w:spacing w:after="0" w:line="240" w:lineRule="auto"/>
      </w:pPr>
      <w:r>
        <w:separator/>
      </w:r>
    </w:p>
  </w:endnote>
  <w:endnote w:type="continuationSeparator" w:id="0">
    <w:p w14:paraId="0D1FFD66" w14:textId="77777777" w:rsidR="00203566" w:rsidRDefault="002035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C31BD8" w14:textId="77777777" w:rsidR="00203566" w:rsidRDefault="00203566">
      <w:pPr>
        <w:spacing w:after="0" w:line="240" w:lineRule="auto"/>
      </w:pPr>
      <w:r>
        <w:separator/>
      </w:r>
    </w:p>
  </w:footnote>
  <w:footnote w:type="continuationSeparator" w:id="0">
    <w:p w14:paraId="1E1DAD29" w14:textId="77777777" w:rsidR="00203566" w:rsidRDefault="002035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76139934"/>
      <w:docPartObj>
        <w:docPartGallery w:val="Page Numbers (Top of Page)"/>
        <w:docPartUnique/>
      </w:docPartObj>
    </w:sdtPr>
    <w:sdtEndPr>
      <w:rPr>
        <w:noProof/>
      </w:rPr>
    </w:sdtEndPr>
    <w:sdtContent>
      <w:p w14:paraId="220D6F38" w14:textId="77777777" w:rsidR="00C926FB" w:rsidRDefault="00C926FB">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78708C76" w14:textId="77777777" w:rsidR="00C926FB" w:rsidRDefault="00C926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F4DDE"/>
    <w:multiLevelType w:val="hybridMultilevel"/>
    <w:tmpl w:val="F0CC82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252319"/>
    <w:multiLevelType w:val="hybridMultilevel"/>
    <w:tmpl w:val="ACF6F4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304922"/>
    <w:multiLevelType w:val="hybridMultilevel"/>
    <w:tmpl w:val="E40659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142DC1"/>
    <w:multiLevelType w:val="hybridMultilevel"/>
    <w:tmpl w:val="2A045A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2224645"/>
    <w:multiLevelType w:val="hybridMultilevel"/>
    <w:tmpl w:val="DBCE190A"/>
    <w:lvl w:ilvl="0" w:tplc="04090011">
      <w:start w:val="4"/>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2725C54"/>
    <w:multiLevelType w:val="hybridMultilevel"/>
    <w:tmpl w:val="EC6EBC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3B1240"/>
    <w:multiLevelType w:val="hybridMultilevel"/>
    <w:tmpl w:val="753018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F110B10"/>
    <w:multiLevelType w:val="hybridMultilevel"/>
    <w:tmpl w:val="42E479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C50A88"/>
    <w:multiLevelType w:val="hybridMultilevel"/>
    <w:tmpl w:val="48B491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31D3D8B"/>
    <w:multiLevelType w:val="hybridMultilevel"/>
    <w:tmpl w:val="8FE81B64"/>
    <w:lvl w:ilvl="0" w:tplc="2004A270">
      <w:start w:val="1"/>
      <w:numFmt w:val="bullet"/>
      <w:lvlText w:val="•"/>
      <w:lvlJc w:val="left"/>
      <w:pPr>
        <w:tabs>
          <w:tab w:val="num" w:pos="720"/>
        </w:tabs>
        <w:ind w:left="720" w:hanging="360"/>
      </w:pPr>
      <w:rPr>
        <w:rFonts w:ascii="Arial" w:hAnsi="Arial" w:hint="default"/>
      </w:rPr>
    </w:lvl>
    <w:lvl w:ilvl="1" w:tplc="47C24062" w:tentative="1">
      <w:start w:val="1"/>
      <w:numFmt w:val="bullet"/>
      <w:lvlText w:val="•"/>
      <w:lvlJc w:val="left"/>
      <w:pPr>
        <w:tabs>
          <w:tab w:val="num" w:pos="1440"/>
        </w:tabs>
        <w:ind w:left="1440" w:hanging="360"/>
      </w:pPr>
      <w:rPr>
        <w:rFonts w:ascii="Arial" w:hAnsi="Arial" w:hint="default"/>
      </w:rPr>
    </w:lvl>
    <w:lvl w:ilvl="2" w:tplc="513CD4B6" w:tentative="1">
      <w:start w:val="1"/>
      <w:numFmt w:val="bullet"/>
      <w:lvlText w:val="•"/>
      <w:lvlJc w:val="left"/>
      <w:pPr>
        <w:tabs>
          <w:tab w:val="num" w:pos="2160"/>
        </w:tabs>
        <w:ind w:left="2160" w:hanging="360"/>
      </w:pPr>
      <w:rPr>
        <w:rFonts w:ascii="Arial" w:hAnsi="Arial" w:hint="default"/>
      </w:rPr>
    </w:lvl>
    <w:lvl w:ilvl="3" w:tplc="C9322FCE" w:tentative="1">
      <w:start w:val="1"/>
      <w:numFmt w:val="bullet"/>
      <w:lvlText w:val="•"/>
      <w:lvlJc w:val="left"/>
      <w:pPr>
        <w:tabs>
          <w:tab w:val="num" w:pos="2880"/>
        </w:tabs>
        <w:ind w:left="2880" w:hanging="360"/>
      </w:pPr>
      <w:rPr>
        <w:rFonts w:ascii="Arial" w:hAnsi="Arial" w:hint="default"/>
      </w:rPr>
    </w:lvl>
    <w:lvl w:ilvl="4" w:tplc="6ED2D3AC" w:tentative="1">
      <w:start w:val="1"/>
      <w:numFmt w:val="bullet"/>
      <w:lvlText w:val="•"/>
      <w:lvlJc w:val="left"/>
      <w:pPr>
        <w:tabs>
          <w:tab w:val="num" w:pos="3600"/>
        </w:tabs>
        <w:ind w:left="3600" w:hanging="360"/>
      </w:pPr>
      <w:rPr>
        <w:rFonts w:ascii="Arial" w:hAnsi="Arial" w:hint="default"/>
      </w:rPr>
    </w:lvl>
    <w:lvl w:ilvl="5" w:tplc="E44E1ECE" w:tentative="1">
      <w:start w:val="1"/>
      <w:numFmt w:val="bullet"/>
      <w:lvlText w:val="•"/>
      <w:lvlJc w:val="left"/>
      <w:pPr>
        <w:tabs>
          <w:tab w:val="num" w:pos="4320"/>
        </w:tabs>
        <w:ind w:left="4320" w:hanging="360"/>
      </w:pPr>
      <w:rPr>
        <w:rFonts w:ascii="Arial" w:hAnsi="Arial" w:hint="default"/>
      </w:rPr>
    </w:lvl>
    <w:lvl w:ilvl="6" w:tplc="0B08B5D6" w:tentative="1">
      <w:start w:val="1"/>
      <w:numFmt w:val="bullet"/>
      <w:lvlText w:val="•"/>
      <w:lvlJc w:val="left"/>
      <w:pPr>
        <w:tabs>
          <w:tab w:val="num" w:pos="5040"/>
        </w:tabs>
        <w:ind w:left="5040" w:hanging="360"/>
      </w:pPr>
      <w:rPr>
        <w:rFonts w:ascii="Arial" w:hAnsi="Arial" w:hint="default"/>
      </w:rPr>
    </w:lvl>
    <w:lvl w:ilvl="7" w:tplc="471C7DD2" w:tentative="1">
      <w:start w:val="1"/>
      <w:numFmt w:val="bullet"/>
      <w:lvlText w:val="•"/>
      <w:lvlJc w:val="left"/>
      <w:pPr>
        <w:tabs>
          <w:tab w:val="num" w:pos="5760"/>
        </w:tabs>
        <w:ind w:left="5760" w:hanging="360"/>
      </w:pPr>
      <w:rPr>
        <w:rFonts w:ascii="Arial" w:hAnsi="Arial" w:hint="default"/>
      </w:rPr>
    </w:lvl>
    <w:lvl w:ilvl="8" w:tplc="64581E8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A2C14BE"/>
    <w:multiLevelType w:val="hybridMultilevel"/>
    <w:tmpl w:val="D5AEFFCE"/>
    <w:lvl w:ilvl="0" w:tplc="4866E444">
      <w:start w:val="1"/>
      <w:numFmt w:val="bullet"/>
      <w:lvlText w:val="•"/>
      <w:lvlJc w:val="left"/>
      <w:pPr>
        <w:tabs>
          <w:tab w:val="num" w:pos="720"/>
        </w:tabs>
        <w:ind w:left="720" w:hanging="360"/>
      </w:pPr>
      <w:rPr>
        <w:rFonts w:ascii="Arial" w:hAnsi="Arial" w:hint="default"/>
      </w:rPr>
    </w:lvl>
    <w:lvl w:ilvl="1" w:tplc="A30EFBBA" w:tentative="1">
      <w:start w:val="1"/>
      <w:numFmt w:val="bullet"/>
      <w:lvlText w:val="•"/>
      <w:lvlJc w:val="left"/>
      <w:pPr>
        <w:tabs>
          <w:tab w:val="num" w:pos="1440"/>
        </w:tabs>
        <w:ind w:left="1440" w:hanging="360"/>
      </w:pPr>
      <w:rPr>
        <w:rFonts w:ascii="Arial" w:hAnsi="Arial" w:hint="default"/>
      </w:rPr>
    </w:lvl>
    <w:lvl w:ilvl="2" w:tplc="D76843E4" w:tentative="1">
      <w:start w:val="1"/>
      <w:numFmt w:val="bullet"/>
      <w:lvlText w:val="•"/>
      <w:lvlJc w:val="left"/>
      <w:pPr>
        <w:tabs>
          <w:tab w:val="num" w:pos="2160"/>
        </w:tabs>
        <w:ind w:left="2160" w:hanging="360"/>
      </w:pPr>
      <w:rPr>
        <w:rFonts w:ascii="Arial" w:hAnsi="Arial" w:hint="default"/>
      </w:rPr>
    </w:lvl>
    <w:lvl w:ilvl="3" w:tplc="04CECEB4" w:tentative="1">
      <w:start w:val="1"/>
      <w:numFmt w:val="bullet"/>
      <w:lvlText w:val="•"/>
      <w:lvlJc w:val="left"/>
      <w:pPr>
        <w:tabs>
          <w:tab w:val="num" w:pos="2880"/>
        </w:tabs>
        <w:ind w:left="2880" w:hanging="360"/>
      </w:pPr>
      <w:rPr>
        <w:rFonts w:ascii="Arial" w:hAnsi="Arial" w:hint="default"/>
      </w:rPr>
    </w:lvl>
    <w:lvl w:ilvl="4" w:tplc="8BB4DB06" w:tentative="1">
      <w:start w:val="1"/>
      <w:numFmt w:val="bullet"/>
      <w:lvlText w:val="•"/>
      <w:lvlJc w:val="left"/>
      <w:pPr>
        <w:tabs>
          <w:tab w:val="num" w:pos="3600"/>
        </w:tabs>
        <w:ind w:left="3600" w:hanging="360"/>
      </w:pPr>
      <w:rPr>
        <w:rFonts w:ascii="Arial" w:hAnsi="Arial" w:hint="default"/>
      </w:rPr>
    </w:lvl>
    <w:lvl w:ilvl="5" w:tplc="FDEE1C70" w:tentative="1">
      <w:start w:val="1"/>
      <w:numFmt w:val="bullet"/>
      <w:lvlText w:val="•"/>
      <w:lvlJc w:val="left"/>
      <w:pPr>
        <w:tabs>
          <w:tab w:val="num" w:pos="4320"/>
        </w:tabs>
        <w:ind w:left="4320" w:hanging="360"/>
      </w:pPr>
      <w:rPr>
        <w:rFonts w:ascii="Arial" w:hAnsi="Arial" w:hint="default"/>
      </w:rPr>
    </w:lvl>
    <w:lvl w:ilvl="6" w:tplc="567C6AB8" w:tentative="1">
      <w:start w:val="1"/>
      <w:numFmt w:val="bullet"/>
      <w:lvlText w:val="•"/>
      <w:lvlJc w:val="left"/>
      <w:pPr>
        <w:tabs>
          <w:tab w:val="num" w:pos="5040"/>
        </w:tabs>
        <w:ind w:left="5040" w:hanging="360"/>
      </w:pPr>
      <w:rPr>
        <w:rFonts w:ascii="Arial" w:hAnsi="Arial" w:hint="default"/>
      </w:rPr>
    </w:lvl>
    <w:lvl w:ilvl="7" w:tplc="6BA2AC44" w:tentative="1">
      <w:start w:val="1"/>
      <w:numFmt w:val="bullet"/>
      <w:lvlText w:val="•"/>
      <w:lvlJc w:val="left"/>
      <w:pPr>
        <w:tabs>
          <w:tab w:val="num" w:pos="5760"/>
        </w:tabs>
        <w:ind w:left="5760" w:hanging="360"/>
      </w:pPr>
      <w:rPr>
        <w:rFonts w:ascii="Arial" w:hAnsi="Arial" w:hint="default"/>
      </w:rPr>
    </w:lvl>
    <w:lvl w:ilvl="8" w:tplc="553E95E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AE66946"/>
    <w:multiLevelType w:val="hybridMultilevel"/>
    <w:tmpl w:val="E65863C4"/>
    <w:lvl w:ilvl="0" w:tplc="1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656A1A"/>
    <w:multiLevelType w:val="hybridMultilevel"/>
    <w:tmpl w:val="F3DE44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8C45DE"/>
    <w:multiLevelType w:val="multilevel"/>
    <w:tmpl w:val="5E4AAB08"/>
    <w:lvl w:ilvl="0">
      <w:start w:val="1"/>
      <w:numFmt w:val="decimal"/>
      <w:lvlText w:val="%1."/>
      <w:lvlJc w:val="left"/>
      <w:pPr>
        <w:ind w:left="360" w:hanging="360"/>
      </w:pPr>
      <w:rPr>
        <w:rFonts w:hint="default"/>
      </w:rPr>
    </w:lvl>
    <w:lvl w:ilvl="1">
      <w:start w:val="7"/>
      <w:numFmt w:val="decimal"/>
      <w:isLgl/>
      <w:lvlText w:val="%1.%2"/>
      <w:lvlJc w:val="left"/>
      <w:pPr>
        <w:ind w:left="372" w:hanging="372"/>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30AC6925"/>
    <w:multiLevelType w:val="hybridMultilevel"/>
    <w:tmpl w:val="AA0863CC"/>
    <w:lvl w:ilvl="0" w:tplc="1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4073B62"/>
    <w:multiLevelType w:val="hybridMultilevel"/>
    <w:tmpl w:val="0134A9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BA5C78"/>
    <w:multiLevelType w:val="hybridMultilevel"/>
    <w:tmpl w:val="69EAAB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E0F1847"/>
    <w:multiLevelType w:val="hybridMultilevel"/>
    <w:tmpl w:val="0B449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E331F3"/>
    <w:multiLevelType w:val="hybridMultilevel"/>
    <w:tmpl w:val="CBA6202A"/>
    <w:lvl w:ilvl="0" w:tplc="76C62AD6">
      <w:start w:val="1"/>
      <w:numFmt w:val="bullet"/>
      <w:lvlText w:val="•"/>
      <w:lvlJc w:val="left"/>
      <w:pPr>
        <w:tabs>
          <w:tab w:val="num" w:pos="720"/>
        </w:tabs>
        <w:ind w:left="720" w:hanging="360"/>
      </w:pPr>
      <w:rPr>
        <w:rFonts w:ascii="Arial" w:hAnsi="Arial" w:hint="default"/>
      </w:rPr>
    </w:lvl>
    <w:lvl w:ilvl="1" w:tplc="9F32EE34" w:tentative="1">
      <w:start w:val="1"/>
      <w:numFmt w:val="bullet"/>
      <w:lvlText w:val="•"/>
      <w:lvlJc w:val="left"/>
      <w:pPr>
        <w:tabs>
          <w:tab w:val="num" w:pos="1440"/>
        </w:tabs>
        <w:ind w:left="1440" w:hanging="360"/>
      </w:pPr>
      <w:rPr>
        <w:rFonts w:ascii="Arial" w:hAnsi="Arial" w:hint="default"/>
      </w:rPr>
    </w:lvl>
    <w:lvl w:ilvl="2" w:tplc="0A0E3E0C" w:tentative="1">
      <w:start w:val="1"/>
      <w:numFmt w:val="bullet"/>
      <w:lvlText w:val="•"/>
      <w:lvlJc w:val="left"/>
      <w:pPr>
        <w:tabs>
          <w:tab w:val="num" w:pos="2160"/>
        </w:tabs>
        <w:ind w:left="2160" w:hanging="360"/>
      </w:pPr>
      <w:rPr>
        <w:rFonts w:ascii="Arial" w:hAnsi="Arial" w:hint="default"/>
      </w:rPr>
    </w:lvl>
    <w:lvl w:ilvl="3" w:tplc="B8400118" w:tentative="1">
      <w:start w:val="1"/>
      <w:numFmt w:val="bullet"/>
      <w:lvlText w:val="•"/>
      <w:lvlJc w:val="left"/>
      <w:pPr>
        <w:tabs>
          <w:tab w:val="num" w:pos="2880"/>
        </w:tabs>
        <w:ind w:left="2880" w:hanging="360"/>
      </w:pPr>
      <w:rPr>
        <w:rFonts w:ascii="Arial" w:hAnsi="Arial" w:hint="default"/>
      </w:rPr>
    </w:lvl>
    <w:lvl w:ilvl="4" w:tplc="3FD2BB92" w:tentative="1">
      <w:start w:val="1"/>
      <w:numFmt w:val="bullet"/>
      <w:lvlText w:val="•"/>
      <w:lvlJc w:val="left"/>
      <w:pPr>
        <w:tabs>
          <w:tab w:val="num" w:pos="3600"/>
        </w:tabs>
        <w:ind w:left="3600" w:hanging="360"/>
      </w:pPr>
      <w:rPr>
        <w:rFonts w:ascii="Arial" w:hAnsi="Arial" w:hint="default"/>
      </w:rPr>
    </w:lvl>
    <w:lvl w:ilvl="5" w:tplc="7884DDDC" w:tentative="1">
      <w:start w:val="1"/>
      <w:numFmt w:val="bullet"/>
      <w:lvlText w:val="•"/>
      <w:lvlJc w:val="left"/>
      <w:pPr>
        <w:tabs>
          <w:tab w:val="num" w:pos="4320"/>
        </w:tabs>
        <w:ind w:left="4320" w:hanging="360"/>
      </w:pPr>
      <w:rPr>
        <w:rFonts w:ascii="Arial" w:hAnsi="Arial" w:hint="default"/>
      </w:rPr>
    </w:lvl>
    <w:lvl w:ilvl="6" w:tplc="05FAAFB6" w:tentative="1">
      <w:start w:val="1"/>
      <w:numFmt w:val="bullet"/>
      <w:lvlText w:val="•"/>
      <w:lvlJc w:val="left"/>
      <w:pPr>
        <w:tabs>
          <w:tab w:val="num" w:pos="5040"/>
        </w:tabs>
        <w:ind w:left="5040" w:hanging="360"/>
      </w:pPr>
      <w:rPr>
        <w:rFonts w:ascii="Arial" w:hAnsi="Arial" w:hint="default"/>
      </w:rPr>
    </w:lvl>
    <w:lvl w:ilvl="7" w:tplc="6DA2739A" w:tentative="1">
      <w:start w:val="1"/>
      <w:numFmt w:val="bullet"/>
      <w:lvlText w:val="•"/>
      <w:lvlJc w:val="left"/>
      <w:pPr>
        <w:tabs>
          <w:tab w:val="num" w:pos="5760"/>
        </w:tabs>
        <w:ind w:left="5760" w:hanging="360"/>
      </w:pPr>
      <w:rPr>
        <w:rFonts w:ascii="Arial" w:hAnsi="Arial" w:hint="default"/>
      </w:rPr>
    </w:lvl>
    <w:lvl w:ilvl="8" w:tplc="62F26B7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0AB195C"/>
    <w:multiLevelType w:val="hybridMultilevel"/>
    <w:tmpl w:val="95CE687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532462"/>
    <w:multiLevelType w:val="hybridMultilevel"/>
    <w:tmpl w:val="15E8D9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A8657E"/>
    <w:multiLevelType w:val="hybridMultilevel"/>
    <w:tmpl w:val="CCC8B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124CB4"/>
    <w:multiLevelType w:val="hybridMultilevel"/>
    <w:tmpl w:val="9D568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B5449D"/>
    <w:multiLevelType w:val="multilevel"/>
    <w:tmpl w:val="F8522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AC35918"/>
    <w:multiLevelType w:val="multilevel"/>
    <w:tmpl w:val="59EC0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F0C3905"/>
    <w:multiLevelType w:val="hybridMultilevel"/>
    <w:tmpl w:val="58D8CA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0C96506"/>
    <w:multiLevelType w:val="hybridMultilevel"/>
    <w:tmpl w:val="E1F880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58B7928"/>
    <w:multiLevelType w:val="hybridMultilevel"/>
    <w:tmpl w:val="7B4EEF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3678C3"/>
    <w:multiLevelType w:val="hybridMultilevel"/>
    <w:tmpl w:val="26B439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A65185B"/>
    <w:multiLevelType w:val="hybridMultilevel"/>
    <w:tmpl w:val="1B8C4CA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5ABC2A0F"/>
    <w:multiLevelType w:val="hybridMultilevel"/>
    <w:tmpl w:val="6D827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B44EA9"/>
    <w:multiLevelType w:val="hybridMultilevel"/>
    <w:tmpl w:val="F44C96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03A5C14"/>
    <w:multiLevelType w:val="hybridMultilevel"/>
    <w:tmpl w:val="6AC68698"/>
    <w:lvl w:ilvl="0" w:tplc="08AABB20">
      <w:start w:val="1"/>
      <w:numFmt w:val="bullet"/>
      <w:lvlText w:val="•"/>
      <w:lvlJc w:val="left"/>
      <w:pPr>
        <w:tabs>
          <w:tab w:val="num" w:pos="720"/>
        </w:tabs>
        <w:ind w:left="720" w:hanging="360"/>
      </w:pPr>
      <w:rPr>
        <w:rFonts w:ascii="Arial" w:hAnsi="Arial" w:hint="default"/>
      </w:rPr>
    </w:lvl>
    <w:lvl w:ilvl="1" w:tplc="3DA0B85A">
      <w:numFmt w:val="bullet"/>
      <w:lvlText w:val="–"/>
      <w:lvlJc w:val="left"/>
      <w:pPr>
        <w:tabs>
          <w:tab w:val="num" w:pos="1440"/>
        </w:tabs>
        <w:ind w:left="1440" w:hanging="360"/>
      </w:pPr>
      <w:rPr>
        <w:rFonts w:ascii="Arial" w:hAnsi="Arial" w:hint="default"/>
      </w:rPr>
    </w:lvl>
    <w:lvl w:ilvl="2" w:tplc="078A8924" w:tentative="1">
      <w:start w:val="1"/>
      <w:numFmt w:val="bullet"/>
      <w:lvlText w:val="•"/>
      <w:lvlJc w:val="left"/>
      <w:pPr>
        <w:tabs>
          <w:tab w:val="num" w:pos="2160"/>
        </w:tabs>
        <w:ind w:left="2160" w:hanging="360"/>
      </w:pPr>
      <w:rPr>
        <w:rFonts w:ascii="Arial" w:hAnsi="Arial" w:hint="default"/>
      </w:rPr>
    </w:lvl>
    <w:lvl w:ilvl="3" w:tplc="A81E374A" w:tentative="1">
      <w:start w:val="1"/>
      <w:numFmt w:val="bullet"/>
      <w:lvlText w:val="•"/>
      <w:lvlJc w:val="left"/>
      <w:pPr>
        <w:tabs>
          <w:tab w:val="num" w:pos="2880"/>
        </w:tabs>
        <w:ind w:left="2880" w:hanging="360"/>
      </w:pPr>
      <w:rPr>
        <w:rFonts w:ascii="Arial" w:hAnsi="Arial" w:hint="default"/>
      </w:rPr>
    </w:lvl>
    <w:lvl w:ilvl="4" w:tplc="70083C16" w:tentative="1">
      <w:start w:val="1"/>
      <w:numFmt w:val="bullet"/>
      <w:lvlText w:val="•"/>
      <w:lvlJc w:val="left"/>
      <w:pPr>
        <w:tabs>
          <w:tab w:val="num" w:pos="3600"/>
        </w:tabs>
        <w:ind w:left="3600" w:hanging="360"/>
      </w:pPr>
      <w:rPr>
        <w:rFonts w:ascii="Arial" w:hAnsi="Arial" w:hint="default"/>
      </w:rPr>
    </w:lvl>
    <w:lvl w:ilvl="5" w:tplc="8760F8C2" w:tentative="1">
      <w:start w:val="1"/>
      <w:numFmt w:val="bullet"/>
      <w:lvlText w:val="•"/>
      <w:lvlJc w:val="left"/>
      <w:pPr>
        <w:tabs>
          <w:tab w:val="num" w:pos="4320"/>
        </w:tabs>
        <w:ind w:left="4320" w:hanging="360"/>
      </w:pPr>
      <w:rPr>
        <w:rFonts w:ascii="Arial" w:hAnsi="Arial" w:hint="default"/>
      </w:rPr>
    </w:lvl>
    <w:lvl w:ilvl="6" w:tplc="ED30DC7C" w:tentative="1">
      <w:start w:val="1"/>
      <w:numFmt w:val="bullet"/>
      <w:lvlText w:val="•"/>
      <w:lvlJc w:val="left"/>
      <w:pPr>
        <w:tabs>
          <w:tab w:val="num" w:pos="5040"/>
        </w:tabs>
        <w:ind w:left="5040" w:hanging="360"/>
      </w:pPr>
      <w:rPr>
        <w:rFonts w:ascii="Arial" w:hAnsi="Arial" w:hint="default"/>
      </w:rPr>
    </w:lvl>
    <w:lvl w:ilvl="7" w:tplc="0078694C" w:tentative="1">
      <w:start w:val="1"/>
      <w:numFmt w:val="bullet"/>
      <w:lvlText w:val="•"/>
      <w:lvlJc w:val="left"/>
      <w:pPr>
        <w:tabs>
          <w:tab w:val="num" w:pos="5760"/>
        </w:tabs>
        <w:ind w:left="5760" w:hanging="360"/>
      </w:pPr>
      <w:rPr>
        <w:rFonts w:ascii="Arial" w:hAnsi="Arial" w:hint="default"/>
      </w:rPr>
    </w:lvl>
    <w:lvl w:ilvl="8" w:tplc="29D4F6B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82777AD"/>
    <w:multiLevelType w:val="hybridMultilevel"/>
    <w:tmpl w:val="BE149B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69505F79"/>
    <w:multiLevelType w:val="hybridMultilevel"/>
    <w:tmpl w:val="E8243304"/>
    <w:lvl w:ilvl="0" w:tplc="7D024618">
      <w:start w:val="1"/>
      <w:numFmt w:val="bullet"/>
      <w:lvlText w:val="•"/>
      <w:lvlJc w:val="left"/>
      <w:pPr>
        <w:tabs>
          <w:tab w:val="num" w:pos="720"/>
        </w:tabs>
        <w:ind w:left="720" w:hanging="360"/>
      </w:pPr>
      <w:rPr>
        <w:rFonts w:ascii="Arial" w:hAnsi="Arial" w:hint="default"/>
      </w:rPr>
    </w:lvl>
    <w:lvl w:ilvl="1" w:tplc="7512CF18" w:tentative="1">
      <w:start w:val="1"/>
      <w:numFmt w:val="bullet"/>
      <w:lvlText w:val="•"/>
      <w:lvlJc w:val="left"/>
      <w:pPr>
        <w:tabs>
          <w:tab w:val="num" w:pos="1440"/>
        </w:tabs>
        <w:ind w:left="1440" w:hanging="360"/>
      </w:pPr>
      <w:rPr>
        <w:rFonts w:ascii="Arial" w:hAnsi="Arial" w:hint="default"/>
      </w:rPr>
    </w:lvl>
    <w:lvl w:ilvl="2" w:tplc="6E508ABE" w:tentative="1">
      <w:start w:val="1"/>
      <w:numFmt w:val="bullet"/>
      <w:lvlText w:val="•"/>
      <w:lvlJc w:val="left"/>
      <w:pPr>
        <w:tabs>
          <w:tab w:val="num" w:pos="2160"/>
        </w:tabs>
        <w:ind w:left="2160" w:hanging="360"/>
      </w:pPr>
      <w:rPr>
        <w:rFonts w:ascii="Arial" w:hAnsi="Arial" w:hint="default"/>
      </w:rPr>
    </w:lvl>
    <w:lvl w:ilvl="3" w:tplc="45CAD3F8" w:tentative="1">
      <w:start w:val="1"/>
      <w:numFmt w:val="bullet"/>
      <w:lvlText w:val="•"/>
      <w:lvlJc w:val="left"/>
      <w:pPr>
        <w:tabs>
          <w:tab w:val="num" w:pos="2880"/>
        </w:tabs>
        <w:ind w:left="2880" w:hanging="360"/>
      </w:pPr>
      <w:rPr>
        <w:rFonts w:ascii="Arial" w:hAnsi="Arial" w:hint="default"/>
      </w:rPr>
    </w:lvl>
    <w:lvl w:ilvl="4" w:tplc="77B6E536" w:tentative="1">
      <w:start w:val="1"/>
      <w:numFmt w:val="bullet"/>
      <w:lvlText w:val="•"/>
      <w:lvlJc w:val="left"/>
      <w:pPr>
        <w:tabs>
          <w:tab w:val="num" w:pos="3600"/>
        </w:tabs>
        <w:ind w:left="3600" w:hanging="360"/>
      </w:pPr>
      <w:rPr>
        <w:rFonts w:ascii="Arial" w:hAnsi="Arial" w:hint="default"/>
      </w:rPr>
    </w:lvl>
    <w:lvl w:ilvl="5" w:tplc="E1F4FC42" w:tentative="1">
      <w:start w:val="1"/>
      <w:numFmt w:val="bullet"/>
      <w:lvlText w:val="•"/>
      <w:lvlJc w:val="left"/>
      <w:pPr>
        <w:tabs>
          <w:tab w:val="num" w:pos="4320"/>
        </w:tabs>
        <w:ind w:left="4320" w:hanging="360"/>
      </w:pPr>
      <w:rPr>
        <w:rFonts w:ascii="Arial" w:hAnsi="Arial" w:hint="default"/>
      </w:rPr>
    </w:lvl>
    <w:lvl w:ilvl="6" w:tplc="1DB875D8" w:tentative="1">
      <w:start w:val="1"/>
      <w:numFmt w:val="bullet"/>
      <w:lvlText w:val="•"/>
      <w:lvlJc w:val="left"/>
      <w:pPr>
        <w:tabs>
          <w:tab w:val="num" w:pos="5040"/>
        </w:tabs>
        <w:ind w:left="5040" w:hanging="360"/>
      </w:pPr>
      <w:rPr>
        <w:rFonts w:ascii="Arial" w:hAnsi="Arial" w:hint="default"/>
      </w:rPr>
    </w:lvl>
    <w:lvl w:ilvl="7" w:tplc="6ECE76DE" w:tentative="1">
      <w:start w:val="1"/>
      <w:numFmt w:val="bullet"/>
      <w:lvlText w:val="•"/>
      <w:lvlJc w:val="left"/>
      <w:pPr>
        <w:tabs>
          <w:tab w:val="num" w:pos="5760"/>
        </w:tabs>
        <w:ind w:left="5760" w:hanging="360"/>
      </w:pPr>
      <w:rPr>
        <w:rFonts w:ascii="Arial" w:hAnsi="Arial" w:hint="default"/>
      </w:rPr>
    </w:lvl>
    <w:lvl w:ilvl="8" w:tplc="B7FA8F20"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6C0DD5"/>
    <w:multiLevelType w:val="hybridMultilevel"/>
    <w:tmpl w:val="AD2CFF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D8724FA"/>
    <w:multiLevelType w:val="hybridMultilevel"/>
    <w:tmpl w:val="595CBB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73E455AC"/>
    <w:multiLevelType w:val="hybridMultilevel"/>
    <w:tmpl w:val="99CEF5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66C5073"/>
    <w:multiLevelType w:val="hybridMultilevel"/>
    <w:tmpl w:val="08BC6ED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9" w15:restartNumberingAfterBreak="0">
    <w:nsid w:val="76D63A85"/>
    <w:multiLevelType w:val="hybridMultilevel"/>
    <w:tmpl w:val="7B8661B8"/>
    <w:lvl w:ilvl="0" w:tplc="49E8D142">
      <w:start w:val="1"/>
      <w:numFmt w:val="bullet"/>
      <w:lvlText w:val="•"/>
      <w:lvlJc w:val="left"/>
      <w:pPr>
        <w:tabs>
          <w:tab w:val="num" w:pos="720"/>
        </w:tabs>
        <w:ind w:left="720" w:hanging="360"/>
      </w:pPr>
      <w:rPr>
        <w:rFonts w:ascii="Arial" w:hAnsi="Arial" w:hint="default"/>
      </w:rPr>
    </w:lvl>
    <w:lvl w:ilvl="1" w:tplc="5A8630EE">
      <w:numFmt w:val="bullet"/>
      <w:lvlText w:val="–"/>
      <w:lvlJc w:val="left"/>
      <w:pPr>
        <w:tabs>
          <w:tab w:val="num" w:pos="1440"/>
        </w:tabs>
        <w:ind w:left="1440" w:hanging="360"/>
      </w:pPr>
      <w:rPr>
        <w:rFonts w:ascii="Arial" w:hAnsi="Arial" w:hint="default"/>
      </w:rPr>
    </w:lvl>
    <w:lvl w:ilvl="2" w:tplc="7D5805AC" w:tentative="1">
      <w:start w:val="1"/>
      <w:numFmt w:val="bullet"/>
      <w:lvlText w:val="•"/>
      <w:lvlJc w:val="left"/>
      <w:pPr>
        <w:tabs>
          <w:tab w:val="num" w:pos="2160"/>
        </w:tabs>
        <w:ind w:left="2160" w:hanging="360"/>
      </w:pPr>
      <w:rPr>
        <w:rFonts w:ascii="Arial" w:hAnsi="Arial" w:hint="default"/>
      </w:rPr>
    </w:lvl>
    <w:lvl w:ilvl="3" w:tplc="DF2E7306" w:tentative="1">
      <w:start w:val="1"/>
      <w:numFmt w:val="bullet"/>
      <w:lvlText w:val="•"/>
      <w:lvlJc w:val="left"/>
      <w:pPr>
        <w:tabs>
          <w:tab w:val="num" w:pos="2880"/>
        </w:tabs>
        <w:ind w:left="2880" w:hanging="360"/>
      </w:pPr>
      <w:rPr>
        <w:rFonts w:ascii="Arial" w:hAnsi="Arial" w:hint="default"/>
      </w:rPr>
    </w:lvl>
    <w:lvl w:ilvl="4" w:tplc="1D2A3800" w:tentative="1">
      <w:start w:val="1"/>
      <w:numFmt w:val="bullet"/>
      <w:lvlText w:val="•"/>
      <w:lvlJc w:val="left"/>
      <w:pPr>
        <w:tabs>
          <w:tab w:val="num" w:pos="3600"/>
        </w:tabs>
        <w:ind w:left="3600" w:hanging="360"/>
      </w:pPr>
      <w:rPr>
        <w:rFonts w:ascii="Arial" w:hAnsi="Arial" w:hint="default"/>
      </w:rPr>
    </w:lvl>
    <w:lvl w:ilvl="5" w:tplc="D5F6EFB8" w:tentative="1">
      <w:start w:val="1"/>
      <w:numFmt w:val="bullet"/>
      <w:lvlText w:val="•"/>
      <w:lvlJc w:val="left"/>
      <w:pPr>
        <w:tabs>
          <w:tab w:val="num" w:pos="4320"/>
        </w:tabs>
        <w:ind w:left="4320" w:hanging="360"/>
      </w:pPr>
      <w:rPr>
        <w:rFonts w:ascii="Arial" w:hAnsi="Arial" w:hint="default"/>
      </w:rPr>
    </w:lvl>
    <w:lvl w:ilvl="6" w:tplc="F30A47B0" w:tentative="1">
      <w:start w:val="1"/>
      <w:numFmt w:val="bullet"/>
      <w:lvlText w:val="•"/>
      <w:lvlJc w:val="left"/>
      <w:pPr>
        <w:tabs>
          <w:tab w:val="num" w:pos="5040"/>
        </w:tabs>
        <w:ind w:left="5040" w:hanging="360"/>
      </w:pPr>
      <w:rPr>
        <w:rFonts w:ascii="Arial" w:hAnsi="Arial" w:hint="default"/>
      </w:rPr>
    </w:lvl>
    <w:lvl w:ilvl="7" w:tplc="B0240894" w:tentative="1">
      <w:start w:val="1"/>
      <w:numFmt w:val="bullet"/>
      <w:lvlText w:val="•"/>
      <w:lvlJc w:val="left"/>
      <w:pPr>
        <w:tabs>
          <w:tab w:val="num" w:pos="5760"/>
        </w:tabs>
        <w:ind w:left="5760" w:hanging="360"/>
      </w:pPr>
      <w:rPr>
        <w:rFonts w:ascii="Arial" w:hAnsi="Arial" w:hint="default"/>
      </w:rPr>
    </w:lvl>
    <w:lvl w:ilvl="8" w:tplc="7914656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8715D4A"/>
    <w:multiLevelType w:val="hybridMultilevel"/>
    <w:tmpl w:val="42E4791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9324997"/>
    <w:multiLevelType w:val="multilevel"/>
    <w:tmpl w:val="AE8CBB98"/>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455225284">
    <w:abstractNumId w:val="36"/>
  </w:num>
  <w:num w:numId="2" w16cid:durableId="817190724">
    <w:abstractNumId w:val="18"/>
  </w:num>
  <w:num w:numId="3" w16cid:durableId="45573635">
    <w:abstractNumId w:val="39"/>
  </w:num>
  <w:num w:numId="4" w16cid:durableId="1306813061">
    <w:abstractNumId w:val="32"/>
  </w:num>
  <w:num w:numId="5" w16cid:durableId="1605529062">
    <w:abstractNumId w:val="6"/>
  </w:num>
  <w:num w:numId="6" w16cid:durableId="1621717593">
    <w:abstractNumId w:val="10"/>
  </w:num>
  <w:num w:numId="7" w16cid:durableId="2114939524">
    <w:abstractNumId w:val="28"/>
  </w:num>
  <w:num w:numId="8" w16cid:durableId="671950477">
    <w:abstractNumId w:val="14"/>
  </w:num>
  <w:num w:numId="9" w16cid:durableId="413285895">
    <w:abstractNumId w:val="8"/>
  </w:num>
  <w:num w:numId="10" w16cid:durableId="1716537813">
    <w:abstractNumId w:val="3"/>
  </w:num>
  <w:num w:numId="11" w16cid:durableId="1191648018">
    <w:abstractNumId w:val="27"/>
  </w:num>
  <w:num w:numId="12" w16cid:durableId="1143237517">
    <w:abstractNumId w:val="31"/>
  </w:num>
  <w:num w:numId="13" w16cid:durableId="1047528935">
    <w:abstractNumId w:val="16"/>
  </w:num>
  <w:num w:numId="14" w16cid:durableId="287052243">
    <w:abstractNumId w:val="26"/>
  </w:num>
  <w:num w:numId="15" w16cid:durableId="94636415">
    <w:abstractNumId w:val="34"/>
  </w:num>
  <w:num w:numId="16" w16cid:durableId="2012443081">
    <w:abstractNumId w:val="9"/>
  </w:num>
  <w:num w:numId="17" w16cid:durableId="249314898">
    <w:abstractNumId w:val="35"/>
  </w:num>
  <w:num w:numId="18" w16cid:durableId="166752292">
    <w:abstractNumId w:val="13"/>
  </w:num>
  <w:num w:numId="19" w16cid:durableId="1752584091">
    <w:abstractNumId w:val="22"/>
  </w:num>
  <w:num w:numId="20" w16cid:durableId="548229662">
    <w:abstractNumId w:val="21"/>
  </w:num>
  <w:num w:numId="21" w16cid:durableId="505944556">
    <w:abstractNumId w:val="1"/>
  </w:num>
  <w:num w:numId="22" w16cid:durableId="389963595">
    <w:abstractNumId w:val="23"/>
  </w:num>
  <w:num w:numId="23" w16cid:durableId="170032345">
    <w:abstractNumId w:val="24"/>
  </w:num>
  <w:num w:numId="24" w16cid:durableId="1720323034">
    <w:abstractNumId w:val="0"/>
  </w:num>
  <w:num w:numId="25" w16cid:durableId="1476532214">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7338867">
    <w:abstractNumId w:val="5"/>
  </w:num>
  <w:num w:numId="27" w16cid:durableId="915479753">
    <w:abstractNumId w:val="19"/>
  </w:num>
  <w:num w:numId="28" w16cid:durableId="209272161">
    <w:abstractNumId w:val="2"/>
  </w:num>
  <w:num w:numId="29" w16cid:durableId="12535334">
    <w:abstractNumId w:val="12"/>
  </w:num>
  <w:num w:numId="30" w16cid:durableId="1582444686">
    <w:abstractNumId w:val="7"/>
  </w:num>
  <w:num w:numId="31" w16cid:durableId="1884705141">
    <w:abstractNumId w:val="40"/>
  </w:num>
  <w:num w:numId="32" w16cid:durableId="1267695256">
    <w:abstractNumId w:val="25"/>
  </w:num>
  <w:num w:numId="33" w16cid:durableId="1317416019">
    <w:abstractNumId w:val="4"/>
  </w:num>
  <w:num w:numId="34" w16cid:durableId="735199482">
    <w:abstractNumId w:val="29"/>
  </w:num>
  <w:num w:numId="35" w16cid:durableId="94332263">
    <w:abstractNumId w:val="30"/>
  </w:num>
  <w:num w:numId="36" w16cid:durableId="2002002665">
    <w:abstractNumId w:val="38"/>
  </w:num>
  <w:num w:numId="37" w16cid:durableId="1856844621">
    <w:abstractNumId w:val="11"/>
  </w:num>
  <w:num w:numId="38" w16cid:durableId="1393774754">
    <w:abstractNumId w:val="20"/>
  </w:num>
  <w:num w:numId="39" w16cid:durableId="357197518">
    <w:abstractNumId w:val="41"/>
  </w:num>
  <w:num w:numId="40" w16cid:durableId="889851455">
    <w:abstractNumId w:val="37"/>
  </w:num>
  <w:num w:numId="41" w16cid:durableId="928541707">
    <w:abstractNumId w:val="15"/>
  </w:num>
  <w:num w:numId="42" w16cid:durableId="1664077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6811711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U1MbI0MzQ2MjMysTRV0lEKTi0uzszPAykwrAUAZXEK+iwAAAA="/>
  </w:docVars>
  <w:rsids>
    <w:rsidRoot w:val="00FE2714"/>
    <w:rsid w:val="00203566"/>
    <w:rsid w:val="00686C0E"/>
    <w:rsid w:val="006A60F0"/>
    <w:rsid w:val="00C926FB"/>
    <w:rsid w:val="00FE2714"/>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E5A337"/>
  <w15:chartTrackingRefBased/>
  <w15:docId w15:val="{3F35B7CC-C815-4602-BA5F-69E4CA1D3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N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FE2714"/>
    <w:pPr>
      <w:spacing w:before="120" w:after="120" w:line="360" w:lineRule="auto"/>
      <w:outlineLvl w:val="0"/>
    </w:pPr>
    <w:rPr>
      <w:rFonts w:ascii="Arial" w:hAnsi="Arial" w:cs="Arial"/>
      <w:b/>
      <w:color w:val="323130"/>
      <w:kern w:val="0"/>
      <w14:ligatures w14:val="none"/>
    </w:rPr>
  </w:style>
  <w:style w:type="paragraph" w:styleId="Heading2">
    <w:name w:val="heading 2"/>
    <w:basedOn w:val="Normal"/>
    <w:next w:val="Normal"/>
    <w:link w:val="Heading2Char"/>
    <w:uiPriority w:val="9"/>
    <w:unhideWhenUsed/>
    <w:qFormat/>
    <w:rsid w:val="00FE2714"/>
    <w:pPr>
      <w:spacing w:before="120" w:after="120" w:line="360" w:lineRule="auto"/>
      <w:outlineLvl w:val="1"/>
    </w:pPr>
    <w:rPr>
      <w:rFonts w:ascii="Arial" w:hAnsi="Arial" w:cs="Arial"/>
      <w:b/>
      <w:color w:val="323130"/>
      <w:kern w:val="0"/>
      <w14:ligatures w14:val="none"/>
    </w:rPr>
  </w:style>
  <w:style w:type="paragraph" w:styleId="Heading3">
    <w:name w:val="heading 3"/>
    <w:basedOn w:val="Normal"/>
    <w:next w:val="Normal"/>
    <w:link w:val="Heading3Char"/>
    <w:uiPriority w:val="9"/>
    <w:semiHidden/>
    <w:unhideWhenUsed/>
    <w:qFormat/>
    <w:rsid w:val="00FE2714"/>
    <w:pPr>
      <w:keepNext/>
      <w:keepLines/>
      <w:spacing w:before="40" w:after="0" w:line="360" w:lineRule="auto"/>
      <w:outlineLvl w:val="2"/>
    </w:pPr>
    <w:rPr>
      <w:rFonts w:asciiTheme="majorHAnsi" w:eastAsiaTheme="majorEastAsia" w:hAnsiTheme="majorHAnsi" w:cstheme="majorBidi"/>
      <w:bCs/>
      <w:color w:val="1F3763" w:themeColor="accent1" w:themeShade="7F"/>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2714"/>
    <w:rPr>
      <w:rFonts w:ascii="Arial" w:hAnsi="Arial" w:cs="Arial"/>
      <w:b/>
      <w:color w:val="323130"/>
      <w:kern w:val="0"/>
      <w:lang w:val="en-US"/>
      <w14:ligatures w14:val="none"/>
    </w:rPr>
  </w:style>
  <w:style w:type="character" w:customStyle="1" w:styleId="Heading2Char">
    <w:name w:val="Heading 2 Char"/>
    <w:basedOn w:val="DefaultParagraphFont"/>
    <w:link w:val="Heading2"/>
    <w:uiPriority w:val="9"/>
    <w:rsid w:val="00FE2714"/>
    <w:rPr>
      <w:rFonts w:ascii="Arial" w:hAnsi="Arial" w:cs="Arial"/>
      <w:b/>
      <w:color w:val="323130"/>
      <w:kern w:val="0"/>
      <w:lang w:val="en-US"/>
      <w14:ligatures w14:val="none"/>
    </w:rPr>
  </w:style>
  <w:style w:type="character" w:customStyle="1" w:styleId="Heading3Char">
    <w:name w:val="Heading 3 Char"/>
    <w:basedOn w:val="DefaultParagraphFont"/>
    <w:link w:val="Heading3"/>
    <w:uiPriority w:val="9"/>
    <w:semiHidden/>
    <w:rsid w:val="00FE2714"/>
    <w:rPr>
      <w:rFonts w:asciiTheme="majorHAnsi" w:eastAsiaTheme="majorEastAsia" w:hAnsiTheme="majorHAnsi" w:cstheme="majorBidi"/>
      <w:bCs/>
      <w:color w:val="1F3763" w:themeColor="accent1" w:themeShade="7F"/>
      <w:kern w:val="0"/>
      <w:sz w:val="24"/>
      <w:szCs w:val="24"/>
      <w:lang w:val="en-US"/>
      <w14:ligatures w14:val="none"/>
    </w:rPr>
  </w:style>
  <w:style w:type="numbering" w:customStyle="1" w:styleId="NoList1">
    <w:name w:val="No List1"/>
    <w:next w:val="NoList"/>
    <w:uiPriority w:val="99"/>
    <w:semiHidden/>
    <w:unhideWhenUsed/>
    <w:rsid w:val="00FE2714"/>
  </w:style>
  <w:style w:type="paragraph" w:styleId="ListParagraph">
    <w:name w:val="List Paragraph"/>
    <w:basedOn w:val="Normal"/>
    <w:link w:val="ListParagraphChar"/>
    <w:uiPriority w:val="34"/>
    <w:qFormat/>
    <w:rsid w:val="00FE2714"/>
    <w:pPr>
      <w:spacing w:before="120" w:after="120" w:line="360" w:lineRule="auto"/>
      <w:ind w:left="720"/>
      <w:contextualSpacing/>
    </w:pPr>
    <w:rPr>
      <w:rFonts w:ascii="Arial" w:hAnsi="Arial" w:cs="Arial"/>
      <w:bCs/>
      <w:color w:val="323130"/>
      <w:kern w:val="0"/>
      <w14:ligatures w14:val="none"/>
    </w:rPr>
  </w:style>
  <w:style w:type="paragraph" w:customStyle="1" w:styleId="EndNoteBibliographyTitle">
    <w:name w:val="EndNote Bibliography Title"/>
    <w:basedOn w:val="Normal"/>
    <w:link w:val="EndNoteBibliographyTitleChar"/>
    <w:rsid w:val="00FE2714"/>
    <w:pPr>
      <w:spacing w:before="120" w:after="0" w:line="360" w:lineRule="auto"/>
      <w:jc w:val="center"/>
    </w:pPr>
    <w:rPr>
      <w:rFonts w:ascii="Arial" w:hAnsi="Arial" w:cs="Arial"/>
      <w:bCs/>
      <w:noProof/>
      <w:color w:val="323130"/>
      <w:kern w:val="0"/>
      <w14:ligatures w14:val="none"/>
    </w:rPr>
  </w:style>
  <w:style w:type="character" w:customStyle="1" w:styleId="EndNoteBibliographyTitleChar">
    <w:name w:val="EndNote Bibliography Title Char"/>
    <w:basedOn w:val="DefaultParagraphFont"/>
    <w:link w:val="EndNoteBibliographyTitle"/>
    <w:rsid w:val="00FE2714"/>
    <w:rPr>
      <w:rFonts w:ascii="Arial" w:hAnsi="Arial" w:cs="Arial"/>
      <w:bCs/>
      <w:noProof/>
      <w:color w:val="323130"/>
      <w:kern w:val="0"/>
      <w:lang w:val="en-US"/>
      <w14:ligatures w14:val="none"/>
    </w:rPr>
  </w:style>
  <w:style w:type="paragraph" w:customStyle="1" w:styleId="EndNoteBibliography">
    <w:name w:val="EndNote Bibliography"/>
    <w:basedOn w:val="Normal"/>
    <w:link w:val="EndNoteBibliographyChar"/>
    <w:rsid w:val="00FE2714"/>
    <w:pPr>
      <w:spacing w:before="120" w:after="120" w:line="240" w:lineRule="auto"/>
    </w:pPr>
    <w:rPr>
      <w:rFonts w:ascii="Arial" w:hAnsi="Arial" w:cs="Arial"/>
      <w:bCs/>
      <w:noProof/>
      <w:color w:val="323130"/>
      <w:kern w:val="0"/>
      <w14:ligatures w14:val="none"/>
    </w:rPr>
  </w:style>
  <w:style w:type="character" w:customStyle="1" w:styleId="EndNoteBibliographyChar">
    <w:name w:val="EndNote Bibliography Char"/>
    <w:basedOn w:val="DefaultParagraphFont"/>
    <w:link w:val="EndNoteBibliography"/>
    <w:rsid w:val="00FE2714"/>
    <w:rPr>
      <w:rFonts w:ascii="Arial" w:hAnsi="Arial" w:cs="Arial"/>
      <w:bCs/>
      <w:noProof/>
      <w:color w:val="323130"/>
      <w:kern w:val="0"/>
      <w:lang w:val="en-US"/>
      <w14:ligatures w14:val="none"/>
    </w:rPr>
  </w:style>
  <w:style w:type="character" w:styleId="CommentReference">
    <w:name w:val="annotation reference"/>
    <w:basedOn w:val="DefaultParagraphFont"/>
    <w:uiPriority w:val="99"/>
    <w:semiHidden/>
    <w:unhideWhenUsed/>
    <w:rsid w:val="00FE2714"/>
    <w:rPr>
      <w:sz w:val="16"/>
      <w:szCs w:val="16"/>
    </w:rPr>
  </w:style>
  <w:style w:type="paragraph" w:styleId="CommentText">
    <w:name w:val="annotation text"/>
    <w:basedOn w:val="Normal"/>
    <w:link w:val="CommentTextChar"/>
    <w:uiPriority w:val="99"/>
    <w:unhideWhenUsed/>
    <w:rsid w:val="00FE2714"/>
    <w:pPr>
      <w:spacing w:before="120" w:after="120" w:line="240" w:lineRule="auto"/>
    </w:pPr>
    <w:rPr>
      <w:rFonts w:ascii="Arial" w:hAnsi="Arial" w:cs="Arial"/>
      <w:bCs/>
      <w:color w:val="323130"/>
      <w:kern w:val="0"/>
      <w:sz w:val="20"/>
      <w:szCs w:val="20"/>
      <w14:ligatures w14:val="none"/>
    </w:rPr>
  </w:style>
  <w:style w:type="character" w:customStyle="1" w:styleId="CommentTextChar">
    <w:name w:val="Comment Text Char"/>
    <w:basedOn w:val="DefaultParagraphFont"/>
    <w:link w:val="CommentText"/>
    <w:uiPriority w:val="99"/>
    <w:rsid w:val="00FE2714"/>
    <w:rPr>
      <w:rFonts w:ascii="Arial" w:hAnsi="Arial" w:cs="Arial"/>
      <w:bCs/>
      <w:color w:val="323130"/>
      <w:kern w:val="0"/>
      <w:sz w:val="20"/>
      <w:szCs w:val="20"/>
      <w:lang w:val="en-US"/>
      <w14:ligatures w14:val="none"/>
    </w:rPr>
  </w:style>
  <w:style w:type="paragraph" w:styleId="CommentSubject">
    <w:name w:val="annotation subject"/>
    <w:basedOn w:val="CommentText"/>
    <w:next w:val="CommentText"/>
    <w:link w:val="CommentSubjectChar"/>
    <w:uiPriority w:val="99"/>
    <w:semiHidden/>
    <w:unhideWhenUsed/>
    <w:rsid w:val="00FE2714"/>
    <w:rPr>
      <w:b/>
    </w:rPr>
  </w:style>
  <w:style w:type="character" w:customStyle="1" w:styleId="CommentSubjectChar">
    <w:name w:val="Comment Subject Char"/>
    <w:basedOn w:val="CommentTextChar"/>
    <w:link w:val="CommentSubject"/>
    <w:uiPriority w:val="99"/>
    <w:semiHidden/>
    <w:rsid w:val="00FE2714"/>
    <w:rPr>
      <w:rFonts w:ascii="Arial" w:hAnsi="Arial" w:cs="Arial"/>
      <w:b/>
      <w:bCs/>
      <w:color w:val="323130"/>
      <w:kern w:val="0"/>
      <w:sz w:val="20"/>
      <w:szCs w:val="20"/>
      <w:lang w:val="en-US"/>
      <w14:ligatures w14:val="none"/>
    </w:rPr>
  </w:style>
  <w:style w:type="paragraph" w:styleId="NormalWeb">
    <w:name w:val="Normal (Web)"/>
    <w:basedOn w:val="Normal"/>
    <w:uiPriority w:val="99"/>
    <w:unhideWhenUsed/>
    <w:rsid w:val="00FE2714"/>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Hyperlink">
    <w:name w:val="Hyperlink"/>
    <w:basedOn w:val="DefaultParagraphFont"/>
    <w:uiPriority w:val="99"/>
    <w:unhideWhenUsed/>
    <w:rsid w:val="00FE2714"/>
    <w:rPr>
      <w:color w:val="0563C1" w:themeColor="hyperlink"/>
      <w:u w:val="single"/>
    </w:rPr>
  </w:style>
  <w:style w:type="character" w:customStyle="1" w:styleId="UnresolvedMention1">
    <w:name w:val="Unresolved Mention1"/>
    <w:basedOn w:val="DefaultParagraphFont"/>
    <w:uiPriority w:val="99"/>
    <w:semiHidden/>
    <w:unhideWhenUsed/>
    <w:rsid w:val="00FE2714"/>
    <w:rPr>
      <w:color w:val="605E5C"/>
      <w:shd w:val="clear" w:color="auto" w:fill="E1DFDD"/>
    </w:rPr>
  </w:style>
  <w:style w:type="table" w:styleId="TableGrid">
    <w:name w:val="Table Grid"/>
    <w:basedOn w:val="TableNormal"/>
    <w:uiPriority w:val="39"/>
    <w:rsid w:val="00FE2714"/>
    <w:pPr>
      <w:spacing w:after="0" w:line="240" w:lineRule="auto"/>
    </w:pPr>
    <w:rPr>
      <w:rFonts w:ascii="Arial" w:hAnsi="Arial" w:cs="Arial"/>
      <w:bCs/>
      <w:color w:val="323130"/>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FE2714"/>
    <w:pPr>
      <w:spacing w:before="120" w:after="0" w:line="240" w:lineRule="auto"/>
    </w:pPr>
    <w:rPr>
      <w:rFonts w:ascii="Arial" w:hAnsi="Arial" w:cs="Arial"/>
      <w:bCs/>
      <w:color w:val="323130"/>
      <w:kern w:val="0"/>
      <w:lang w:val="en-US"/>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Accent21">
    <w:name w:val="Grid Table 4 - Accent 21"/>
    <w:basedOn w:val="TableNormal"/>
    <w:next w:val="GridTable4-Accent2"/>
    <w:uiPriority w:val="49"/>
    <w:rsid w:val="00FE2714"/>
    <w:pPr>
      <w:spacing w:after="0" w:line="240" w:lineRule="auto"/>
    </w:pPr>
    <w:rPr>
      <w:rFonts w:ascii="Calibri" w:hAnsi="Calibri" w:cs="Times New Roman"/>
      <w:kern w:val="0"/>
      <w:sz w:val="24"/>
      <w:szCs w:val="24"/>
      <w:lang w:val="en-US"/>
      <w14:ligatures w14:val="none"/>
    </w:rPr>
    <w:tblPr>
      <w:tblStyleRowBandSize w:val="1"/>
      <w:tblStyleColBandSize w:val="1"/>
      <w:tblBorders>
        <w:top w:val="single" w:sz="4" w:space="0" w:color="ADADB0"/>
        <w:left w:val="single" w:sz="4" w:space="0" w:color="ADADB0"/>
        <w:bottom w:val="single" w:sz="4" w:space="0" w:color="ADADB0"/>
        <w:right w:val="single" w:sz="4" w:space="0" w:color="ADADB0"/>
        <w:insideH w:val="single" w:sz="4" w:space="0" w:color="ADADB0"/>
        <w:insideV w:val="single" w:sz="4" w:space="0" w:color="ADADB0"/>
      </w:tblBorders>
    </w:tblPr>
    <w:tblStylePr w:type="firstRow">
      <w:rPr>
        <w:b/>
        <w:bCs/>
        <w:color w:val="FFFFFF"/>
      </w:rPr>
      <w:tblPr/>
      <w:tcPr>
        <w:tcBorders>
          <w:top w:val="single" w:sz="4" w:space="0" w:color="77787C"/>
          <w:left w:val="single" w:sz="4" w:space="0" w:color="77787C"/>
          <w:bottom w:val="single" w:sz="4" w:space="0" w:color="77787C"/>
          <w:right w:val="single" w:sz="4" w:space="0" w:color="77787C"/>
          <w:insideH w:val="nil"/>
          <w:insideV w:val="nil"/>
        </w:tcBorders>
        <w:shd w:val="clear" w:color="auto" w:fill="77787C"/>
      </w:tcPr>
    </w:tblStylePr>
    <w:tblStylePr w:type="lastRow">
      <w:rPr>
        <w:b/>
        <w:bCs/>
      </w:rPr>
      <w:tblPr/>
      <w:tcPr>
        <w:tcBorders>
          <w:top w:val="double" w:sz="4" w:space="0" w:color="77787C"/>
        </w:tcBorders>
      </w:tcPr>
    </w:tblStylePr>
    <w:tblStylePr w:type="firstCol">
      <w:rPr>
        <w:b/>
        <w:bCs/>
      </w:rPr>
    </w:tblStylePr>
    <w:tblStylePr w:type="lastCol">
      <w:rPr>
        <w:b/>
        <w:bCs/>
      </w:rPr>
    </w:tblStylePr>
    <w:tblStylePr w:type="band1Vert">
      <w:tblPr/>
      <w:tcPr>
        <w:shd w:val="clear" w:color="auto" w:fill="E3E3E4"/>
      </w:tcPr>
    </w:tblStylePr>
    <w:tblStylePr w:type="band1Horz">
      <w:tblPr/>
      <w:tcPr>
        <w:shd w:val="clear" w:color="auto" w:fill="E3E3E4"/>
      </w:tcPr>
    </w:tblStylePr>
  </w:style>
  <w:style w:type="table" w:styleId="GridTable4-Accent2">
    <w:name w:val="Grid Table 4 Accent 2"/>
    <w:basedOn w:val="TableNormal"/>
    <w:uiPriority w:val="49"/>
    <w:rsid w:val="00FE2714"/>
    <w:pPr>
      <w:spacing w:before="120" w:after="0" w:line="240" w:lineRule="auto"/>
    </w:pPr>
    <w:rPr>
      <w:rFonts w:ascii="Arial" w:hAnsi="Arial" w:cs="Arial"/>
      <w:bCs/>
      <w:color w:val="323130"/>
      <w:kern w:val="0"/>
      <w:lang w:val="en-US"/>
      <w14:ligatures w14:val="none"/>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PlainTable4">
    <w:name w:val="Plain Table 4"/>
    <w:basedOn w:val="TableNormal"/>
    <w:uiPriority w:val="44"/>
    <w:rsid w:val="00FE2714"/>
    <w:pPr>
      <w:spacing w:before="120" w:after="0" w:line="240" w:lineRule="auto"/>
    </w:pPr>
    <w:rPr>
      <w:rFonts w:ascii="Arial" w:hAnsi="Arial" w:cs="Arial"/>
      <w:bCs/>
      <w:color w:val="323130"/>
      <w:kern w:val="0"/>
      <w:lang w:val="en-US"/>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FE2714"/>
    <w:pPr>
      <w:spacing w:before="120" w:after="0" w:line="240" w:lineRule="auto"/>
    </w:pPr>
    <w:rPr>
      <w:rFonts w:ascii="Arial" w:hAnsi="Arial" w:cs="Arial"/>
      <w:bCs/>
      <w:color w:val="323130"/>
      <w:kern w:val="0"/>
      <w:lang w:val="en-US"/>
      <w14:ligatures w14:val="none"/>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Revision">
    <w:name w:val="Revision"/>
    <w:hidden/>
    <w:uiPriority w:val="99"/>
    <w:semiHidden/>
    <w:rsid w:val="00FE2714"/>
    <w:pPr>
      <w:spacing w:after="0" w:line="240" w:lineRule="auto"/>
    </w:pPr>
    <w:rPr>
      <w:rFonts w:ascii="Arial" w:hAnsi="Arial" w:cs="Arial"/>
      <w:bCs/>
      <w:color w:val="323130"/>
      <w:kern w:val="0"/>
      <w:lang w:val="en-US"/>
      <w14:ligatures w14:val="none"/>
    </w:rPr>
  </w:style>
  <w:style w:type="character" w:customStyle="1" w:styleId="cf01">
    <w:name w:val="cf01"/>
    <w:basedOn w:val="DefaultParagraphFont"/>
    <w:rsid w:val="00FE2714"/>
    <w:rPr>
      <w:rFonts w:ascii="Segoe UI" w:hAnsi="Segoe UI" w:cs="Segoe UI" w:hint="default"/>
      <w:color w:val="323130"/>
      <w:sz w:val="18"/>
      <w:szCs w:val="18"/>
    </w:rPr>
  </w:style>
  <w:style w:type="character" w:styleId="FollowedHyperlink">
    <w:name w:val="FollowedHyperlink"/>
    <w:basedOn w:val="DefaultParagraphFont"/>
    <w:uiPriority w:val="99"/>
    <w:semiHidden/>
    <w:unhideWhenUsed/>
    <w:rsid w:val="00FE2714"/>
    <w:rPr>
      <w:color w:val="954F72" w:themeColor="followedHyperlink"/>
      <w:u w:val="single"/>
    </w:rPr>
  </w:style>
  <w:style w:type="character" w:customStyle="1" w:styleId="id-label">
    <w:name w:val="id-label"/>
    <w:basedOn w:val="DefaultParagraphFont"/>
    <w:rsid w:val="00FE2714"/>
  </w:style>
  <w:style w:type="character" w:customStyle="1" w:styleId="apple-converted-space">
    <w:name w:val="apple-converted-space"/>
    <w:basedOn w:val="DefaultParagraphFont"/>
    <w:rsid w:val="00FE2714"/>
  </w:style>
  <w:style w:type="character" w:styleId="Strong">
    <w:name w:val="Strong"/>
    <w:basedOn w:val="DefaultParagraphFont"/>
    <w:uiPriority w:val="22"/>
    <w:qFormat/>
    <w:rsid w:val="00FE2714"/>
    <w:rPr>
      <w:b/>
      <w:bCs/>
    </w:rPr>
  </w:style>
  <w:style w:type="paragraph" w:styleId="Header">
    <w:name w:val="header"/>
    <w:basedOn w:val="Normal"/>
    <w:link w:val="HeaderChar"/>
    <w:uiPriority w:val="99"/>
    <w:unhideWhenUsed/>
    <w:rsid w:val="00FE2714"/>
    <w:pPr>
      <w:tabs>
        <w:tab w:val="center" w:pos="4680"/>
        <w:tab w:val="right" w:pos="9360"/>
      </w:tabs>
      <w:spacing w:after="0" w:line="240" w:lineRule="auto"/>
    </w:pPr>
    <w:rPr>
      <w:rFonts w:ascii="Arial" w:hAnsi="Arial" w:cs="Arial"/>
      <w:bCs/>
      <w:color w:val="323130"/>
      <w:kern w:val="0"/>
      <w14:ligatures w14:val="none"/>
    </w:rPr>
  </w:style>
  <w:style w:type="character" w:customStyle="1" w:styleId="HeaderChar">
    <w:name w:val="Header Char"/>
    <w:basedOn w:val="DefaultParagraphFont"/>
    <w:link w:val="Header"/>
    <w:uiPriority w:val="99"/>
    <w:rsid w:val="00FE2714"/>
    <w:rPr>
      <w:rFonts w:ascii="Arial" w:hAnsi="Arial" w:cs="Arial"/>
      <w:bCs/>
      <w:color w:val="323130"/>
      <w:kern w:val="0"/>
      <w:lang w:val="en-US"/>
      <w14:ligatures w14:val="none"/>
    </w:rPr>
  </w:style>
  <w:style w:type="paragraph" w:styleId="Footer">
    <w:name w:val="footer"/>
    <w:basedOn w:val="Normal"/>
    <w:link w:val="FooterChar"/>
    <w:uiPriority w:val="99"/>
    <w:unhideWhenUsed/>
    <w:rsid w:val="00FE2714"/>
    <w:pPr>
      <w:tabs>
        <w:tab w:val="center" w:pos="4680"/>
        <w:tab w:val="right" w:pos="9360"/>
      </w:tabs>
      <w:spacing w:after="0" w:line="240" w:lineRule="auto"/>
    </w:pPr>
    <w:rPr>
      <w:rFonts w:ascii="Arial" w:hAnsi="Arial" w:cs="Arial"/>
      <w:bCs/>
      <w:color w:val="323130"/>
      <w:kern w:val="0"/>
      <w14:ligatures w14:val="none"/>
    </w:rPr>
  </w:style>
  <w:style w:type="character" w:customStyle="1" w:styleId="FooterChar">
    <w:name w:val="Footer Char"/>
    <w:basedOn w:val="DefaultParagraphFont"/>
    <w:link w:val="Footer"/>
    <w:uiPriority w:val="99"/>
    <w:rsid w:val="00FE2714"/>
    <w:rPr>
      <w:rFonts w:ascii="Arial" w:hAnsi="Arial" w:cs="Arial"/>
      <w:bCs/>
      <w:color w:val="323130"/>
      <w:kern w:val="0"/>
      <w:lang w:val="en-US"/>
      <w14:ligatures w14:val="none"/>
    </w:rPr>
  </w:style>
  <w:style w:type="character" w:customStyle="1" w:styleId="ui-provider">
    <w:name w:val="ui-provider"/>
    <w:basedOn w:val="DefaultParagraphFont"/>
    <w:rsid w:val="00FE2714"/>
  </w:style>
  <w:style w:type="paragraph" w:styleId="BalloonText">
    <w:name w:val="Balloon Text"/>
    <w:basedOn w:val="Normal"/>
    <w:link w:val="BalloonTextChar"/>
    <w:uiPriority w:val="99"/>
    <w:semiHidden/>
    <w:unhideWhenUsed/>
    <w:rsid w:val="00FE2714"/>
    <w:pPr>
      <w:spacing w:after="0" w:line="240" w:lineRule="auto"/>
    </w:pPr>
    <w:rPr>
      <w:rFonts w:ascii="Segoe UI" w:hAnsi="Segoe UI" w:cs="Segoe UI"/>
      <w:bCs/>
      <w:color w:val="323130"/>
      <w:kern w:val="0"/>
      <w:sz w:val="18"/>
      <w:szCs w:val="18"/>
      <w14:ligatures w14:val="none"/>
    </w:rPr>
  </w:style>
  <w:style w:type="character" w:customStyle="1" w:styleId="BalloonTextChar">
    <w:name w:val="Balloon Text Char"/>
    <w:basedOn w:val="DefaultParagraphFont"/>
    <w:link w:val="BalloonText"/>
    <w:uiPriority w:val="99"/>
    <w:semiHidden/>
    <w:rsid w:val="00FE2714"/>
    <w:rPr>
      <w:rFonts w:ascii="Segoe UI" w:hAnsi="Segoe UI" w:cs="Segoe UI"/>
      <w:bCs/>
      <w:color w:val="323130"/>
      <w:kern w:val="0"/>
      <w:sz w:val="18"/>
      <w:szCs w:val="18"/>
      <w:lang w:val="en-US"/>
      <w14:ligatures w14:val="none"/>
    </w:rPr>
  </w:style>
  <w:style w:type="paragraph" w:customStyle="1" w:styleId="pf0">
    <w:name w:val="pf0"/>
    <w:basedOn w:val="Normal"/>
    <w:rsid w:val="00FE2714"/>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Default">
    <w:name w:val="Default"/>
    <w:rsid w:val="00FE2714"/>
    <w:pPr>
      <w:autoSpaceDE w:val="0"/>
      <w:autoSpaceDN w:val="0"/>
      <w:adjustRightInd w:val="0"/>
      <w:spacing w:after="0" w:line="240" w:lineRule="auto"/>
    </w:pPr>
    <w:rPr>
      <w:rFonts w:ascii="Times New Roman" w:hAnsi="Times New Roman" w:cs="Times New Roman"/>
      <w:bCs/>
      <w:color w:val="000000"/>
      <w:kern w:val="0"/>
      <w:sz w:val="24"/>
      <w:szCs w:val="24"/>
      <w:lang w:val="en-US"/>
      <w14:ligatures w14:val="none"/>
    </w:rPr>
  </w:style>
  <w:style w:type="character" w:styleId="UnresolvedMention">
    <w:name w:val="Unresolved Mention"/>
    <w:basedOn w:val="DefaultParagraphFont"/>
    <w:uiPriority w:val="99"/>
    <w:semiHidden/>
    <w:unhideWhenUsed/>
    <w:rsid w:val="00FE2714"/>
    <w:rPr>
      <w:color w:val="605E5C"/>
      <w:shd w:val="clear" w:color="auto" w:fill="E1DFDD"/>
    </w:rPr>
  </w:style>
  <w:style w:type="character" w:customStyle="1" w:styleId="ListParagraphChar">
    <w:name w:val="List Paragraph Char"/>
    <w:basedOn w:val="DefaultParagraphFont"/>
    <w:link w:val="ListParagraph"/>
    <w:uiPriority w:val="34"/>
    <w:rsid w:val="00FE2714"/>
    <w:rPr>
      <w:rFonts w:ascii="Arial" w:hAnsi="Arial" w:cs="Arial"/>
      <w:bCs/>
      <w:color w:val="323130"/>
      <w:kern w:val="0"/>
      <w:lang w:val="en-US"/>
      <w14:ligatures w14:val="none"/>
    </w:rPr>
  </w:style>
  <w:style w:type="character" w:styleId="LineNumber">
    <w:name w:val="line number"/>
    <w:basedOn w:val="DefaultParagraphFont"/>
    <w:uiPriority w:val="99"/>
    <w:semiHidden/>
    <w:unhideWhenUsed/>
    <w:rsid w:val="00FE27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21</Pages>
  <Words>2581</Words>
  <Characters>13967</Characters>
  <Application>Microsoft Office Word</Application>
  <DocSecurity>0</DocSecurity>
  <Lines>1045</Lines>
  <Paragraphs>816</Paragraphs>
  <ScaleCrop>false</ScaleCrop>
  <Company/>
  <LinksUpToDate>false</LinksUpToDate>
  <CharactersWithSpaces>15922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ApotheCom Collaborator</dc:creator>
  <cp:keywords/>
  <dc:description/>
  <cp:lastModifiedBy>Laura Alberch</cp:lastModifiedBy>
  <cp:revision>4</cp:revision>
  <dcterms:created xsi:type="dcterms:W3CDTF">2023-09-14T09:33:00Z</dcterms:created>
  <dcterms:modified xsi:type="dcterms:W3CDTF">2023-11-27T07:18:00Z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045f41e05f0b0cec06fb0e5153f738d861d01414f6fcbac65b8df705d6bb146f</vt:lpwstr>
  </property>
</Properties>
</file>