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F9E83" w14:textId="77777777" w:rsidR="008A2ECE" w:rsidRDefault="008A2ECE" w:rsidP="008A2ECE">
      <w:pPr>
        <w:pStyle w:val="Heading2"/>
        <w:rPr>
          <w:sz w:val="28"/>
          <w:lang w:val="en-GB"/>
        </w:rPr>
      </w:pPr>
      <w:r>
        <w:rPr>
          <w:sz w:val="28"/>
          <w:lang w:val="en-GB"/>
        </w:rPr>
        <w:t>Supplementary S1</w:t>
      </w:r>
    </w:p>
    <w:p w14:paraId="6D10D417" w14:textId="77777777" w:rsidR="008A2ECE" w:rsidRDefault="008A2ECE" w:rsidP="008A2ECE">
      <w:pPr>
        <w:spacing w:after="36" w:line="480" w:lineRule="auto"/>
        <w:ind w:left="-5"/>
        <w:jc w:val="left"/>
      </w:pPr>
      <w:r>
        <w:rPr>
          <w:sz w:val="22"/>
        </w:rPr>
        <w:t>Flow chart demonstrating the number of AATD and Non-AATD patients at each research database</w:t>
      </w:r>
    </w:p>
    <w:p w14:paraId="39A56D28" w14:textId="0568328F" w:rsidR="008A2ECE" w:rsidRDefault="008A2ECE" w:rsidP="008A2ECE">
      <w:pPr>
        <w:spacing w:after="36" w:line="240" w:lineRule="auto"/>
        <w:jc w:val="center"/>
        <w:rPr>
          <w:sz w:val="16"/>
        </w:rPr>
      </w:pPr>
      <w:r>
        <w:rPr>
          <w:b/>
          <w:sz w:val="28"/>
        </w:rPr>
        <w:t xml:space="preserve"> </w:t>
      </w:r>
      <w:r>
        <w:rPr>
          <w:noProof/>
          <w:sz w:val="16"/>
          <w:lang w:eastAsia="en-GB"/>
        </w:rPr>
        <w:drawing>
          <wp:inline distT="0" distB="0" distL="0" distR="0" wp14:anchorId="009CC434" wp14:editId="27FF3A31">
            <wp:extent cx="2743200" cy="5645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64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95DE4" w14:textId="77777777" w:rsidR="008A2ECE" w:rsidRDefault="008A2ECE" w:rsidP="008A2ECE">
      <w:pPr>
        <w:spacing w:after="36" w:line="480" w:lineRule="auto"/>
        <w:ind w:left="0" w:firstLine="0"/>
        <w:jc w:val="left"/>
      </w:pPr>
      <w:r>
        <w:rPr>
          <w:b/>
        </w:rPr>
        <w:t xml:space="preserve">Figure 1. </w:t>
      </w:r>
      <w:r>
        <w:t xml:space="preserve">Flow chart demonstrating the number of AATD and Non-AATD patients at each research database and the respective recording period  </w:t>
      </w:r>
    </w:p>
    <w:p w14:paraId="2FAE0E36" w14:textId="77777777" w:rsidR="001976B5" w:rsidRDefault="001976B5"/>
    <w:sectPr w:rsidR="00197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ECE"/>
    <w:rsid w:val="001976B5"/>
    <w:rsid w:val="008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19548"/>
  <w15:chartTrackingRefBased/>
  <w15:docId w15:val="{683124F9-CDA8-4D22-9B68-A6D4F679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ECE"/>
    <w:pPr>
      <w:spacing w:after="3" w:line="391" w:lineRule="auto"/>
      <w:ind w:left="10" w:hanging="10"/>
      <w:jc w:val="both"/>
    </w:pPr>
    <w:rPr>
      <w:rFonts w:ascii="Arial" w:eastAsia="Arial" w:hAnsi="Arial" w:cs="Arial"/>
      <w:color w:val="000000"/>
      <w:sz w:val="20"/>
      <w:lang w:val="en-GB" w:eastAsia="de-DE"/>
    </w:rPr>
  </w:style>
  <w:style w:type="paragraph" w:styleId="Heading2">
    <w:name w:val="heading 2"/>
    <w:next w:val="Normal"/>
    <w:link w:val="Heading2Char"/>
    <w:uiPriority w:val="9"/>
    <w:semiHidden/>
    <w:unhideWhenUsed/>
    <w:qFormat/>
    <w:rsid w:val="008A2ECE"/>
    <w:pPr>
      <w:keepNext/>
      <w:keepLines/>
      <w:spacing w:after="0" w:line="256" w:lineRule="auto"/>
      <w:ind w:left="10" w:hanging="10"/>
      <w:outlineLvl w:val="1"/>
    </w:pPr>
    <w:rPr>
      <w:rFonts w:ascii="Arial" w:eastAsia="Arial" w:hAnsi="Arial" w:cs="Arial"/>
      <w:b/>
      <w:color w:val="000000"/>
      <w:sz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A2ECE"/>
    <w:rPr>
      <w:rFonts w:ascii="Arial" w:eastAsia="Arial" w:hAnsi="Arial" w:cs="Arial"/>
      <w:b/>
      <w:color w:val="000000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4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Springer Nature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Savio Anthony Barretto</dc:creator>
  <cp:keywords/>
  <dc:description/>
  <cp:lastModifiedBy>Savio Anthony Barretto</cp:lastModifiedBy>
  <cp:revision>1</cp:revision>
  <dcterms:created xsi:type="dcterms:W3CDTF">2023-11-15T12:34:00Z</dcterms:created>
  <dcterms:modified xsi:type="dcterms:W3CDTF">2023-11-15T12:34:00Z</dcterms:modified>
</cp:coreProperties>
</file>