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-998" w:type="dxa"/>
        <w:tblLook w:val="04A0" w:firstRow="1" w:lastRow="0" w:firstColumn="1" w:lastColumn="0" w:noHBand="0" w:noVBand="1"/>
      </w:tblPr>
      <w:tblGrid>
        <w:gridCol w:w="4083"/>
        <w:gridCol w:w="848"/>
        <w:gridCol w:w="849"/>
        <w:gridCol w:w="847"/>
        <w:gridCol w:w="849"/>
        <w:gridCol w:w="848"/>
        <w:gridCol w:w="849"/>
        <w:gridCol w:w="841"/>
      </w:tblGrid>
      <w:tr w:rsidR="00857129" w:rsidRPr="008A1054" w14:paraId="0580AD5F" w14:textId="77777777" w:rsidTr="005469E2">
        <w:tc>
          <w:tcPr>
            <w:tcW w:w="4112" w:type="dxa"/>
            <w:vAlign w:val="bottom"/>
          </w:tcPr>
          <w:p w14:paraId="7B175D3F" w14:textId="77777777" w:rsidR="00857129" w:rsidRPr="008A1054" w:rsidRDefault="00857129" w:rsidP="005469E2">
            <w:pPr>
              <w:spacing w:line="240" w:lineRule="auto"/>
              <w:rPr>
                <w:b/>
                <w:bCs/>
                <w:color w:val="000000"/>
              </w:rPr>
            </w:pPr>
            <w:r w:rsidRPr="008A1054">
              <w:rPr>
                <w:b/>
                <w:bCs/>
                <w:color w:val="000000"/>
              </w:rPr>
              <w:t>Items</w:t>
            </w:r>
          </w:p>
        </w:tc>
        <w:tc>
          <w:tcPr>
            <w:tcW w:w="850" w:type="dxa"/>
          </w:tcPr>
          <w:p w14:paraId="4A61342B" w14:textId="77777777" w:rsidR="00857129" w:rsidRPr="008A1054" w:rsidRDefault="00857129" w:rsidP="005469E2">
            <w:pPr>
              <w:jc w:val="center"/>
              <w:rPr>
                <w:b/>
                <w:bCs/>
                <w:color w:val="000000"/>
              </w:rPr>
            </w:pPr>
            <w:r w:rsidRPr="008A1054">
              <w:rPr>
                <w:b/>
                <w:bCs/>
                <w:color w:val="000000"/>
              </w:rPr>
              <w:t>EPA 1</w:t>
            </w:r>
          </w:p>
        </w:tc>
        <w:tc>
          <w:tcPr>
            <w:tcW w:w="851" w:type="dxa"/>
          </w:tcPr>
          <w:p w14:paraId="0E1B403F" w14:textId="77777777" w:rsidR="00857129" w:rsidRPr="008A1054" w:rsidRDefault="00857129" w:rsidP="005469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054">
              <w:rPr>
                <w:b/>
                <w:bCs/>
                <w:color w:val="000000"/>
              </w:rPr>
              <w:t>EPA 2</w:t>
            </w:r>
          </w:p>
        </w:tc>
        <w:tc>
          <w:tcPr>
            <w:tcW w:w="850" w:type="dxa"/>
          </w:tcPr>
          <w:p w14:paraId="467C7692" w14:textId="77777777" w:rsidR="00857129" w:rsidRPr="008A1054" w:rsidRDefault="00857129" w:rsidP="005469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054">
              <w:rPr>
                <w:b/>
                <w:bCs/>
                <w:color w:val="000000"/>
              </w:rPr>
              <w:t>EPA 3</w:t>
            </w:r>
          </w:p>
        </w:tc>
        <w:tc>
          <w:tcPr>
            <w:tcW w:w="851" w:type="dxa"/>
          </w:tcPr>
          <w:p w14:paraId="2FDD9608" w14:textId="77777777" w:rsidR="00857129" w:rsidRPr="008A1054" w:rsidRDefault="00857129" w:rsidP="005469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054">
              <w:rPr>
                <w:b/>
                <w:bCs/>
                <w:color w:val="000000"/>
              </w:rPr>
              <w:t>EPA 4</w:t>
            </w:r>
          </w:p>
        </w:tc>
        <w:tc>
          <w:tcPr>
            <w:tcW w:w="850" w:type="dxa"/>
          </w:tcPr>
          <w:p w14:paraId="62D18653" w14:textId="77777777" w:rsidR="00857129" w:rsidRPr="008A1054" w:rsidRDefault="00857129" w:rsidP="005469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054">
              <w:rPr>
                <w:b/>
                <w:bCs/>
                <w:color w:val="000000"/>
              </w:rPr>
              <w:t>EPA 5</w:t>
            </w:r>
          </w:p>
        </w:tc>
        <w:tc>
          <w:tcPr>
            <w:tcW w:w="851" w:type="dxa"/>
          </w:tcPr>
          <w:p w14:paraId="1B1AFAB1" w14:textId="77777777" w:rsidR="00857129" w:rsidRPr="008A1054" w:rsidRDefault="00857129" w:rsidP="005469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054">
              <w:rPr>
                <w:b/>
                <w:bCs/>
                <w:color w:val="000000"/>
              </w:rPr>
              <w:t>EPA 6</w:t>
            </w:r>
          </w:p>
        </w:tc>
        <w:tc>
          <w:tcPr>
            <w:tcW w:w="843" w:type="dxa"/>
          </w:tcPr>
          <w:p w14:paraId="75101849" w14:textId="77777777" w:rsidR="00857129" w:rsidRPr="008A1054" w:rsidRDefault="00857129" w:rsidP="005469E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1054">
              <w:rPr>
                <w:b/>
                <w:bCs/>
                <w:color w:val="000000"/>
              </w:rPr>
              <w:t>EPA 7</w:t>
            </w:r>
          </w:p>
        </w:tc>
      </w:tr>
      <w:tr w:rsidR="00857129" w:rsidRPr="00F76199" w14:paraId="12ABA906" w14:textId="77777777" w:rsidTr="005469E2">
        <w:tc>
          <w:tcPr>
            <w:tcW w:w="4112" w:type="dxa"/>
            <w:vAlign w:val="bottom"/>
          </w:tcPr>
          <w:p w14:paraId="3487CAF0" w14:textId="77777777" w:rsidR="00857129" w:rsidRPr="00F76199" w:rsidRDefault="00857129" w:rsidP="005469E2">
            <w:pPr>
              <w:spacing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This EPA has a clearly defined beginning and end</w:t>
            </w:r>
          </w:p>
        </w:tc>
        <w:tc>
          <w:tcPr>
            <w:tcW w:w="850" w:type="dxa"/>
            <w:vAlign w:val="bottom"/>
          </w:tcPr>
          <w:p w14:paraId="58812038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6CBDE5AC" w14:textId="77777777" w:rsidR="00857129" w:rsidRPr="00F76199" w:rsidRDefault="00857129" w:rsidP="005469E2">
            <w:pPr>
              <w:jc w:val="center"/>
              <w:rPr>
                <w:color w:val="000000"/>
                <w:sz w:val="24"/>
                <w:szCs w:val="24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4C20F5D0" w14:textId="77777777" w:rsidR="00857129" w:rsidRPr="00F76199" w:rsidRDefault="00857129" w:rsidP="005469E2">
            <w:pPr>
              <w:jc w:val="center"/>
              <w:rPr>
                <w:color w:val="000000"/>
                <w:sz w:val="24"/>
                <w:szCs w:val="24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27830FFF" w14:textId="77777777" w:rsidR="00857129" w:rsidRPr="00F76199" w:rsidRDefault="00857129" w:rsidP="005469E2">
            <w:pPr>
              <w:jc w:val="center"/>
              <w:rPr>
                <w:color w:val="000000"/>
                <w:sz w:val="24"/>
                <w:szCs w:val="24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6A095E89" w14:textId="77777777" w:rsidR="00857129" w:rsidRPr="00F76199" w:rsidRDefault="00857129" w:rsidP="005469E2">
            <w:pPr>
              <w:jc w:val="center"/>
              <w:rPr>
                <w:color w:val="000000"/>
                <w:sz w:val="24"/>
                <w:szCs w:val="24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047C90C1" w14:textId="77777777" w:rsidR="00857129" w:rsidRPr="00F76199" w:rsidRDefault="00857129" w:rsidP="005469E2">
            <w:pPr>
              <w:jc w:val="center"/>
              <w:rPr>
                <w:color w:val="000000"/>
                <w:sz w:val="24"/>
                <w:szCs w:val="24"/>
              </w:rPr>
            </w:pPr>
            <w:r w:rsidRPr="00F76199">
              <w:rPr>
                <w:color w:val="000000"/>
              </w:rPr>
              <w:t>4</w:t>
            </w:r>
          </w:p>
        </w:tc>
        <w:tc>
          <w:tcPr>
            <w:tcW w:w="843" w:type="dxa"/>
            <w:vAlign w:val="bottom"/>
          </w:tcPr>
          <w:p w14:paraId="39C9ED91" w14:textId="77777777" w:rsidR="00857129" w:rsidRPr="00F76199" w:rsidRDefault="00857129" w:rsidP="005469E2">
            <w:pPr>
              <w:jc w:val="center"/>
              <w:rPr>
                <w:color w:val="000000"/>
                <w:sz w:val="24"/>
                <w:szCs w:val="24"/>
              </w:rPr>
            </w:pPr>
            <w:r w:rsidRPr="00F76199">
              <w:rPr>
                <w:color w:val="000000"/>
              </w:rPr>
              <w:t>5</w:t>
            </w:r>
          </w:p>
        </w:tc>
      </w:tr>
      <w:tr w:rsidR="00857129" w:rsidRPr="00F76199" w14:paraId="4F20819B" w14:textId="77777777" w:rsidTr="005469E2">
        <w:tc>
          <w:tcPr>
            <w:tcW w:w="4112" w:type="dxa"/>
            <w:vAlign w:val="bottom"/>
          </w:tcPr>
          <w:p w14:paraId="5E7FFA62" w14:textId="77777777" w:rsidR="00857129" w:rsidRPr="00F76199" w:rsidRDefault="00857129" w:rsidP="005469E2">
            <w:pPr>
              <w:spacing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This EPA is independently executable to achieve a defined clinical outcome</w:t>
            </w:r>
          </w:p>
        </w:tc>
        <w:tc>
          <w:tcPr>
            <w:tcW w:w="850" w:type="dxa"/>
            <w:vAlign w:val="bottom"/>
          </w:tcPr>
          <w:p w14:paraId="6EB56C12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4</w:t>
            </w:r>
          </w:p>
        </w:tc>
        <w:tc>
          <w:tcPr>
            <w:tcW w:w="851" w:type="dxa"/>
            <w:vAlign w:val="bottom"/>
          </w:tcPr>
          <w:p w14:paraId="40FFF303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4</w:t>
            </w:r>
          </w:p>
        </w:tc>
        <w:tc>
          <w:tcPr>
            <w:tcW w:w="850" w:type="dxa"/>
            <w:vAlign w:val="bottom"/>
          </w:tcPr>
          <w:p w14:paraId="361A9953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3578D9D3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3,5</w:t>
            </w:r>
          </w:p>
        </w:tc>
        <w:tc>
          <w:tcPr>
            <w:tcW w:w="850" w:type="dxa"/>
            <w:vAlign w:val="bottom"/>
          </w:tcPr>
          <w:p w14:paraId="784930DE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4</w:t>
            </w:r>
          </w:p>
        </w:tc>
        <w:tc>
          <w:tcPr>
            <w:tcW w:w="851" w:type="dxa"/>
            <w:vAlign w:val="bottom"/>
          </w:tcPr>
          <w:p w14:paraId="2AE49DD9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3,5</w:t>
            </w:r>
          </w:p>
        </w:tc>
        <w:tc>
          <w:tcPr>
            <w:tcW w:w="843" w:type="dxa"/>
            <w:vAlign w:val="bottom"/>
          </w:tcPr>
          <w:p w14:paraId="1F886893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4</w:t>
            </w:r>
          </w:p>
        </w:tc>
      </w:tr>
      <w:tr w:rsidR="00857129" w:rsidRPr="00F76199" w14:paraId="2BCACF11" w14:textId="77777777" w:rsidTr="005469E2">
        <w:tc>
          <w:tcPr>
            <w:tcW w:w="4112" w:type="dxa"/>
            <w:vAlign w:val="bottom"/>
          </w:tcPr>
          <w:p w14:paraId="2D18E59C" w14:textId="77777777" w:rsidR="00857129" w:rsidRPr="00F76199" w:rsidRDefault="00857129" w:rsidP="005469E2">
            <w:pPr>
              <w:spacing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This EPA is specific and focused</w:t>
            </w:r>
          </w:p>
        </w:tc>
        <w:tc>
          <w:tcPr>
            <w:tcW w:w="850" w:type="dxa"/>
            <w:vAlign w:val="bottom"/>
          </w:tcPr>
          <w:p w14:paraId="2F2D6465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7B713E8B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4279621E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45B5EA0C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6EE09D55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3A00B0F4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4</w:t>
            </w:r>
          </w:p>
        </w:tc>
        <w:tc>
          <w:tcPr>
            <w:tcW w:w="843" w:type="dxa"/>
            <w:vAlign w:val="bottom"/>
          </w:tcPr>
          <w:p w14:paraId="479149D8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</w:tr>
      <w:tr w:rsidR="00857129" w:rsidRPr="00F76199" w14:paraId="57A7D8CB" w14:textId="77777777" w:rsidTr="005469E2">
        <w:tc>
          <w:tcPr>
            <w:tcW w:w="4112" w:type="dxa"/>
            <w:vAlign w:val="bottom"/>
          </w:tcPr>
          <w:p w14:paraId="1E7692B9" w14:textId="77777777" w:rsidR="00857129" w:rsidRPr="00F76199" w:rsidRDefault="00857129" w:rsidP="005469E2">
            <w:pPr>
              <w:spacing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This EPA is observable in process</w:t>
            </w:r>
          </w:p>
        </w:tc>
        <w:tc>
          <w:tcPr>
            <w:tcW w:w="850" w:type="dxa"/>
            <w:vAlign w:val="bottom"/>
          </w:tcPr>
          <w:p w14:paraId="45E78AFD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4</w:t>
            </w:r>
          </w:p>
        </w:tc>
        <w:tc>
          <w:tcPr>
            <w:tcW w:w="851" w:type="dxa"/>
            <w:vAlign w:val="bottom"/>
          </w:tcPr>
          <w:p w14:paraId="5ECBE632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4F4B07A5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0C712BF9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6CB09990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4E002CA9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3,5</w:t>
            </w:r>
          </w:p>
        </w:tc>
        <w:tc>
          <w:tcPr>
            <w:tcW w:w="843" w:type="dxa"/>
            <w:vAlign w:val="bottom"/>
          </w:tcPr>
          <w:p w14:paraId="77BE3944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</w:tr>
      <w:tr w:rsidR="00857129" w:rsidRPr="00F76199" w14:paraId="7BDF638A" w14:textId="77777777" w:rsidTr="005469E2">
        <w:tc>
          <w:tcPr>
            <w:tcW w:w="4112" w:type="dxa"/>
            <w:vAlign w:val="bottom"/>
          </w:tcPr>
          <w:p w14:paraId="5D34BD95" w14:textId="77777777" w:rsidR="00857129" w:rsidRPr="00F76199" w:rsidRDefault="00857129" w:rsidP="005469E2">
            <w:pPr>
              <w:spacing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This EPA is measurable in outcome</w:t>
            </w:r>
          </w:p>
        </w:tc>
        <w:tc>
          <w:tcPr>
            <w:tcW w:w="850" w:type="dxa"/>
            <w:vAlign w:val="bottom"/>
          </w:tcPr>
          <w:p w14:paraId="4B59F52A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551F25A5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26F41F88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7E6A7028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545DA0DF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26F16C0C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4</w:t>
            </w:r>
          </w:p>
        </w:tc>
        <w:tc>
          <w:tcPr>
            <w:tcW w:w="843" w:type="dxa"/>
            <w:vAlign w:val="bottom"/>
          </w:tcPr>
          <w:p w14:paraId="16CAC474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</w:tr>
      <w:tr w:rsidR="00857129" w:rsidRPr="00F76199" w14:paraId="5403F921" w14:textId="77777777" w:rsidTr="005469E2">
        <w:tc>
          <w:tcPr>
            <w:tcW w:w="4112" w:type="dxa"/>
            <w:vAlign w:val="bottom"/>
          </w:tcPr>
          <w:p w14:paraId="43FA9753" w14:textId="77777777" w:rsidR="00857129" w:rsidRPr="00F76199" w:rsidRDefault="00857129" w:rsidP="005469E2">
            <w:pPr>
              <w:spacing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This EPA is clearly distinguished from other EPAs in the framework</w:t>
            </w:r>
          </w:p>
        </w:tc>
        <w:tc>
          <w:tcPr>
            <w:tcW w:w="850" w:type="dxa"/>
            <w:vAlign w:val="bottom"/>
          </w:tcPr>
          <w:p w14:paraId="7F8C1E18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3D6B81D8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60611083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06C351A7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0E2021E7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4</w:t>
            </w:r>
          </w:p>
        </w:tc>
        <w:tc>
          <w:tcPr>
            <w:tcW w:w="851" w:type="dxa"/>
            <w:vAlign w:val="bottom"/>
          </w:tcPr>
          <w:p w14:paraId="01C1512C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43" w:type="dxa"/>
            <w:vAlign w:val="bottom"/>
          </w:tcPr>
          <w:p w14:paraId="7053A593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</w:tr>
      <w:tr w:rsidR="00857129" w:rsidRPr="00F76199" w14:paraId="005AD16C" w14:textId="77777777" w:rsidTr="005469E2">
        <w:tc>
          <w:tcPr>
            <w:tcW w:w="4112" w:type="dxa"/>
            <w:vAlign w:val="bottom"/>
          </w:tcPr>
          <w:p w14:paraId="37795A27" w14:textId="77777777" w:rsidR="00857129" w:rsidRPr="00F76199" w:rsidRDefault="00857129" w:rsidP="005469E2">
            <w:pPr>
              <w:spacing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This EPA describes work that is essential and important to the profession</w:t>
            </w:r>
          </w:p>
        </w:tc>
        <w:tc>
          <w:tcPr>
            <w:tcW w:w="850" w:type="dxa"/>
            <w:vAlign w:val="bottom"/>
          </w:tcPr>
          <w:p w14:paraId="45846AFA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0408C660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5FAF0446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5843E27F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3F54FFA6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3AE05128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43" w:type="dxa"/>
            <w:vAlign w:val="bottom"/>
          </w:tcPr>
          <w:p w14:paraId="4A963ACE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</w:tr>
      <w:tr w:rsidR="00857129" w:rsidRPr="00F76199" w14:paraId="1A635BC1" w14:textId="77777777" w:rsidTr="005469E2">
        <w:tc>
          <w:tcPr>
            <w:tcW w:w="4112" w:type="dxa"/>
            <w:vAlign w:val="bottom"/>
          </w:tcPr>
          <w:p w14:paraId="3720D4E2" w14:textId="77777777" w:rsidR="00857129" w:rsidRPr="00F76199" w:rsidRDefault="00857129" w:rsidP="005469E2">
            <w:pPr>
              <w:spacing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Performing this EPA leads to recognized output or outcome of labor</w:t>
            </w:r>
          </w:p>
        </w:tc>
        <w:tc>
          <w:tcPr>
            <w:tcW w:w="850" w:type="dxa"/>
            <w:vAlign w:val="bottom"/>
          </w:tcPr>
          <w:p w14:paraId="0193A1DF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17B5999E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2CD2FF51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35999F41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617F541F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6CCB00C7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43" w:type="dxa"/>
            <w:vAlign w:val="bottom"/>
          </w:tcPr>
          <w:p w14:paraId="42E9B220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</w:tr>
      <w:tr w:rsidR="00857129" w:rsidRPr="00F76199" w14:paraId="7E0B87E6" w14:textId="77777777" w:rsidTr="005469E2">
        <w:tc>
          <w:tcPr>
            <w:tcW w:w="4112" w:type="dxa"/>
            <w:vAlign w:val="bottom"/>
          </w:tcPr>
          <w:p w14:paraId="70C3C4B1" w14:textId="77777777" w:rsidR="00857129" w:rsidRPr="00F76199" w:rsidRDefault="00857129" w:rsidP="005469E2">
            <w:pPr>
              <w:spacing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The performance of this EPA in clinical practice is restricted to qualified personnel</w:t>
            </w:r>
          </w:p>
        </w:tc>
        <w:tc>
          <w:tcPr>
            <w:tcW w:w="850" w:type="dxa"/>
            <w:vAlign w:val="bottom"/>
          </w:tcPr>
          <w:p w14:paraId="215DA261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4</w:t>
            </w:r>
          </w:p>
        </w:tc>
        <w:tc>
          <w:tcPr>
            <w:tcW w:w="851" w:type="dxa"/>
            <w:vAlign w:val="bottom"/>
          </w:tcPr>
          <w:p w14:paraId="202B2241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31CDE83D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435330B8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6980E466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10C709EE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43" w:type="dxa"/>
            <w:vAlign w:val="bottom"/>
          </w:tcPr>
          <w:p w14:paraId="3ED4A004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</w:tr>
      <w:tr w:rsidR="00857129" w:rsidRPr="00F76199" w14:paraId="6450B9F4" w14:textId="77777777" w:rsidTr="005469E2">
        <w:tc>
          <w:tcPr>
            <w:tcW w:w="4112" w:type="dxa"/>
            <w:vAlign w:val="bottom"/>
          </w:tcPr>
          <w:p w14:paraId="1B698994" w14:textId="77777777" w:rsidR="00857129" w:rsidRPr="00F76199" w:rsidRDefault="00857129" w:rsidP="005469E2">
            <w:pPr>
              <w:spacing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This EPA addresses professional work that is suitable for entrustment</w:t>
            </w:r>
          </w:p>
        </w:tc>
        <w:tc>
          <w:tcPr>
            <w:tcW w:w="850" w:type="dxa"/>
            <w:vAlign w:val="bottom"/>
          </w:tcPr>
          <w:p w14:paraId="3ACFB288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4D00D4FC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33F7AFA0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40194C11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2587F1D5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6B55410F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43" w:type="dxa"/>
            <w:vAlign w:val="bottom"/>
          </w:tcPr>
          <w:p w14:paraId="40ADBDA2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</w:tr>
      <w:tr w:rsidR="00857129" w:rsidRPr="00F76199" w14:paraId="0F64EC03" w14:textId="77777777" w:rsidTr="005469E2">
        <w:tc>
          <w:tcPr>
            <w:tcW w:w="4112" w:type="dxa"/>
            <w:vAlign w:val="bottom"/>
          </w:tcPr>
          <w:p w14:paraId="07FAB823" w14:textId="77777777" w:rsidR="00857129" w:rsidRPr="00F76199" w:rsidRDefault="00857129" w:rsidP="005469E2">
            <w:pPr>
              <w:spacing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This EPA requires the application of knowledge, skills, and/or attitudes (KSAs) acquired through training</w:t>
            </w:r>
          </w:p>
        </w:tc>
        <w:tc>
          <w:tcPr>
            <w:tcW w:w="850" w:type="dxa"/>
            <w:vAlign w:val="bottom"/>
          </w:tcPr>
          <w:p w14:paraId="3876B8CF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4</w:t>
            </w:r>
          </w:p>
        </w:tc>
        <w:tc>
          <w:tcPr>
            <w:tcW w:w="851" w:type="dxa"/>
            <w:vAlign w:val="bottom"/>
          </w:tcPr>
          <w:p w14:paraId="3D9CA97A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3E1E83B7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33AFC784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7985EA17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21727E13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43" w:type="dxa"/>
            <w:vAlign w:val="bottom"/>
          </w:tcPr>
          <w:p w14:paraId="405B7359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4</w:t>
            </w:r>
          </w:p>
        </w:tc>
      </w:tr>
      <w:tr w:rsidR="00857129" w:rsidRPr="00F76199" w14:paraId="12232254" w14:textId="77777777" w:rsidTr="005469E2">
        <w:tc>
          <w:tcPr>
            <w:tcW w:w="4112" w:type="dxa"/>
            <w:vAlign w:val="bottom"/>
          </w:tcPr>
          <w:p w14:paraId="2DBED7ED" w14:textId="77777777" w:rsidR="00857129" w:rsidRPr="00F76199" w:rsidRDefault="00857129" w:rsidP="005469E2">
            <w:pPr>
              <w:spacing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This EPA involves application and integration of multiple domains of competence</w:t>
            </w:r>
          </w:p>
        </w:tc>
        <w:tc>
          <w:tcPr>
            <w:tcW w:w="850" w:type="dxa"/>
            <w:vAlign w:val="bottom"/>
          </w:tcPr>
          <w:p w14:paraId="0D6E78B7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6219C13F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111773A4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4BBC27AE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0C4B1488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375F6279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43" w:type="dxa"/>
            <w:vAlign w:val="bottom"/>
          </w:tcPr>
          <w:p w14:paraId="61519738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</w:tr>
      <w:tr w:rsidR="00857129" w:rsidRPr="00F76199" w14:paraId="54806484" w14:textId="77777777" w:rsidTr="005469E2">
        <w:tc>
          <w:tcPr>
            <w:tcW w:w="4112" w:type="dxa"/>
            <w:vAlign w:val="bottom"/>
          </w:tcPr>
          <w:p w14:paraId="68E8A1F7" w14:textId="77777777" w:rsidR="00857129" w:rsidRPr="00F76199" w:rsidRDefault="00857129" w:rsidP="005469E2">
            <w:pPr>
              <w:spacing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The EPA title describes a task, not qualities or competencies of a learner</w:t>
            </w:r>
          </w:p>
        </w:tc>
        <w:tc>
          <w:tcPr>
            <w:tcW w:w="850" w:type="dxa"/>
            <w:vAlign w:val="bottom"/>
          </w:tcPr>
          <w:p w14:paraId="3F9A7C70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4</w:t>
            </w:r>
          </w:p>
        </w:tc>
        <w:tc>
          <w:tcPr>
            <w:tcW w:w="851" w:type="dxa"/>
            <w:vAlign w:val="bottom"/>
          </w:tcPr>
          <w:p w14:paraId="24A4AA42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5C246A16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7C06AC19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270540AE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0F8F27F5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4</w:t>
            </w:r>
          </w:p>
        </w:tc>
        <w:tc>
          <w:tcPr>
            <w:tcW w:w="843" w:type="dxa"/>
            <w:vAlign w:val="bottom"/>
          </w:tcPr>
          <w:p w14:paraId="01FCA631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</w:tr>
      <w:tr w:rsidR="00857129" w:rsidRPr="00F76199" w14:paraId="233C16D5" w14:textId="77777777" w:rsidTr="005469E2">
        <w:tc>
          <w:tcPr>
            <w:tcW w:w="4112" w:type="dxa"/>
            <w:vAlign w:val="bottom"/>
          </w:tcPr>
          <w:p w14:paraId="5C9CF711" w14:textId="77777777" w:rsidR="00857129" w:rsidRPr="00F76199" w:rsidRDefault="00857129" w:rsidP="005469E2">
            <w:pPr>
              <w:spacing w:line="240" w:lineRule="auto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This EPA describes a task and avoids adjectives (or adverbs) that refer to proficiency</w:t>
            </w:r>
          </w:p>
        </w:tc>
        <w:tc>
          <w:tcPr>
            <w:tcW w:w="850" w:type="dxa"/>
            <w:vAlign w:val="bottom"/>
          </w:tcPr>
          <w:p w14:paraId="0CBF333A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1E1CE8B4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5617F072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6F7021F3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0" w:type="dxa"/>
            <w:vAlign w:val="bottom"/>
          </w:tcPr>
          <w:p w14:paraId="3BD34DA1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51" w:type="dxa"/>
            <w:vAlign w:val="bottom"/>
          </w:tcPr>
          <w:p w14:paraId="3455F820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  <w:tc>
          <w:tcPr>
            <w:tcW w:w="843" w:type="dxa"/>
            <w:vAlign w:val="bottom"/>
          </w:tcPr>
          <w:p w14:paraId="611CA6E9" w14:textId="77777777" w:rsidR="00857129" w:rsidRPr="00F76199" w:rsidRDefault="00857129" w:rsidP="005469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F76199">
              <w:rPr>
                <w:color w:val="000000"/>
              </w:rPr>
              <w:t>5</w:t>
            </w:r>
          </w:p>
        </w:tc>
      </w:tr>
      <w:tr w:rsidR="00F76199" w:rsidRPr="00F76199" w14:paraId="718D4ECB" w14:textId="77777777" w:rsidTr="005469E2">
        <w:tc>
          <w:tcPr>
            <w:tcW w:w="4112" w:type="dxa"/>
            <w:vAlign w:val="bottom"/>
          </w:tcPr>
          <w:p w14:paraId="5344A938" w14:textId="77777777" w:rsidR="00857129" w:rsidRPr="00F76199" w:rsidRDefault="00857129" w:rsidP="005469E2">
            <w:pPr>
              <w:spacing w:line="240" w:lineRule="auto"/>
              <w:rPr>
                <w:color w:val="000000" w:themeColor="text1"/>
              </w:rPr>
            </w:pPr>
            <w:r w:rsidRPr="00F76199">
              <w:rPr>
                <w:color w:val="000000" w:themeColor="text1"/>
              </w:rPr>
              <w:t>Total Mean (Standard Deviation)</w:t>
            </w:r>
          </w:p>
        </w:tc>
        <w:tc>
          <w:tcPr>
            <w:tcW w:w="850" w:type="dxa"/>
            <w:vAlign w:val="bottom"/>
          </w:tcPr>
          <w:p w14:paraId="0C1C99E5" w14:textId="77777777" w:rsidR="00857129" w:rsidRPr="00F76199" w:rsidRDefault="00857129" w:rsidP="005469E2">
            <w:pPr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F76199">
              <w:rPr>
                <w:color w:val="000000" w:themeColor="text1"/>
                <w:sz w:val="22"/>
                <w:szCs w:val="22"/>
              </w:rPr>
              <w:t>4,64 (</w:t>
            </w:r>
            <w:r w:rsidRPr="00F76199">
              <w:rPr>
                <w:color w:val="000000" w:themeColor="text1"/>
                <w:sz w:val="22"/>
                <w:szCs w:val="22"/>
              </w:rPr>
              <w:sym w:font="Symbol" w:char="F0B1"/>
            </w:r>
            <w:r w:rsidRPr="00F76199">
              <w:rPr>
                <w:color w:val="000000" w:themeColor="text1"/>
                <w:sz w:val="22"/>
                <w:szCs w:val="22"/>
              </w:rPr>
              <w:t xml:space="preserve"> 0,50)</w:t>
            </w:r>
          </w:p>
        </w:tc>
        <w:tc>
          <w:tcPr>
            <w:tcW w:w="851" w:type="dxa"/>
            <w:vAlign w:val="bottom"/>
          </w:tcPr>
          <w:p w14:paraId="4048A3C8" w14:textId="77777777" w:rsidR="00857129" w:rsidRPr="00F76199" w:rsidRDefault="00857129" w:rsidP="005469E2">
            <w:pPr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F76199">
              <w:rPr>
                <w:color w:val="000000" w:themeColor="text1"/>
                <w:sz w:val="22"/>
                <w:szCs w:val="22"/>
              </w:rPr>
              <w:t>4,93 (</w:t>
            </w:r>
            <w:r w:rsidRPr="00F76199">
              <w:rPr>
                <w:color w:val="000000" w:themeColor="text1"/>
                <w:sz w:val="22"/>
                <w:szCs w:val="22"/>
              </w:rPr>
              <w:sym w:font="Symbol" w:char="F0B1"/>
            </w:r>
            <w:r w:rsidRPr="00F76199">
              <w:rPr>
                <w:color w:val="000000" w:themeColor="text1"/>
                <w:sz w:val="22"/>
                <w:szCs w:val="22"/>
              </w:rPr>
              <w:t xml:space="preserve"> 0,27)</w:t>
            </w:r>
          </w:p>
        </w:tc>
        <w:tc>
          <w:tcPr>
            <w:tcW w:w="850" w:type="dxa"/>
            <w:vAlign w:val="bottom"/>
          </w:tcPr>
          <w:p w14:paraId="3DC01556" w14:textId="77777777" w:rsidR="00857129" w:rsidRPr="00F76199" w:rsidRDefault="00857129" w:rsidP="005469E2">
            <w:pPr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F76199">
              <w:rPr>
                <w:color w:val="000000" w:themeColor="text1"/>
                <w:sz w:val="22"/>
                <w:szCs w:val="22"/>
              </w:rPr>
              <w:t>5,0 (</w:t>
            </w:r>
            <w:r w:rsidRPr="00F76199">
              <w:rPr>
                <w:color w:val="000000" w:themeColor="text1"/>
                <w:sz w:val="22"/>
                <w:szCs w:val="22"/>
              </w:rPr>
              <w:sym w:font="Symbol" w:char="F0B1"/>
            </w:r>
            <w:r w:rsidRPr="00F76199">
              <w:rPr>
                <w:color w:val="000000" w:themeColor="text1"/>
                <w:sz w:val="22"/>
                <w:szCs w:val="22"/>
              </w:rPr>
              <w:t xml:space="preserve"> 0,0)</w:t>
            </w:r>
          </w:p>
        </w:tc>
        <w:tc>
          <w:tcPr>
            <w:tcW w:w="851" w:type="dxa"/>
            <w:vAlign w:val="bottom"/>
          </w:tcPr>
          <w:p w14:paraId="0CFF4A61" w14:textId="77777777" w:rsidR="00857129" w:rsidRPr="00F76199" w:rsidRDefault="00857129" w:rsidP="005469E2">
            <w:pPr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F76199">
              <w:rPr>
                <w:color w:val="000000" w:themeColor="text1"/>
                <w:sz w:val="22"/>
                <w:szCs w:val="22"/>
              </w:rPr>
              <w:t>4,89 (</w:t>
            </w:r>
            <w:r w:rsidRPr="00F76199">
              <w:rPr>
                <w:color w:val="000000" w:themeColor="text1"/>
                <w:sz w:val="22"/>
                <w:szCs w:val="22"/>
              </w:rPr>
              <w:sym w:font="Symbol" w:char="F0B1"/>
            </w:r>
            <w:r w:rsidRPr="00F76199">
              <w:rPr>
                <w:color w:val="000000" w:themeColor="text1"/>
                <w:sz w:val="22"/>
                <w:szCs w:val="22"/>
              </w:rPr>
              <w:t xml:space="preserve"> 0,40)</w:t>
            </w:r>
          </w:p>
        </w:tc>
        <w:tc>
          <w:tcPr>
            <w:tcW w:w="850" w:type="dxa"/>
            <w:vAlign w:val="bottom"/>
          </w:tcPr>
          <w:p w14:paraId="38D51F50" w14:textId="77777777" w:rsidR="00857129" w:rsidRPr="00F76199" w:rsidRDefault="00857129" w:rsidP="005469E2">
            <w:pPr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F76199">
              <w:rPr>
                <w:color w:val="000000" w:themeColor="text1"/>
                <w:sz w:val="22"/>
                <w:szCs w:val="22"/>
              </w:rPr>
              <w:t>4,86 (</w:t>
            </w:r>
            <w:r w:rsidRPr="00F76199">
              <w:rPr>
                <w:color w:val="000000" w:themeColor="text1"/>
                <w:sz w:val="22"/>
                <w:szCs w:val="22"/>
              </w:rPr>
              <w:sym w:font="Symbol" w:char="F0B1"/>
            </w:r>
            <w:r w:rsidRPr="00F76199">
              <w:rPr>
                <w:color w:val="000000" w:themeColor="text1"/>
                <w:sz w:val="22"/>
                <w:szCs w:val="22"/>
              </w:rPr>
              <w:t xml:space="preserve"> 0,36)</w:t>
            </w:r>
          </w:p>
        </w:tc>
        <w:tc>
          <w:tcPr>
            <w:tcW w:w="851" w:type="dxa"/>
            <w:vAlign w:val="bottom"/>
          </w:tcPr>
          <w:p w14:paraId="631F231E" w14:textId="77777777" w:rsidR="00857129" w:rsidRPr="00F76199" w:rsidRDefault="00857129" w:rsidP="005469E2">
            <w:pPr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F76199">
              <w:rPr>
                <w:color w:val="000000" w:themeColor="text1"/>
                <w:sz w:val="22"/>
                <w:szCs w:val="22"/>
              </w:rPr>
              <w:t>4,5 (</w:t>
            </w:r>
            <w:r w:rsidRPr="00F76199">
              <w:rPr>
                <w:color w:val="000000" w:themeColor="text1"/>
                <w:sz w:val="22"/>
                <w:szCs w:val="22"/>
              </w:rPr>
              <w:sym w:font="Symbol" w:char="F0B1"/>
            </w:r>
            <w:r w:rsidRPr="00F76199">
              <w:rPr>
                <w:color w:val="000000" w:themeColor="text1"/>
                <w:sz w:val="22"/>
                <w:szCs w:val="22"/>
              </w:rPr>
              <w:t xml:space="preserve"> 0,62)</w:t>
            </w:r>
          </w:p>
        </w:tc>
        <w:tc>
          <w:tcPr>
            <w:tcW w:w="843" w:type="dxa"/>
            <w:vAlign w:val="bottom"/>
          </w:tcPr>
          <w:p w14:paraId="3C9314AF" w14:textId="77777777" w:rsidR="00857129" w:rsidRPr="00F76199" w:rsidRDefault="00857129" w:rsidP="00F76199">
            <w:pPr>
              <w:keepNext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F76199">
              <w:rPr>
                <w:color w:val="000000" w:themeColor="text1"/>
                <w:sz w:val="22"/>
                <w:szCs w:val="22"/>
              </w:rPr>
              <w:t>4,86 (</w:t>
            </w:r>
            <w:r w:rsidRPr="00F76199">
              <w:rPr>
                <w:color w:val="000000" w:themeColor="text1"/>
                <w:sz w:val="22"/>
                <w:szCs w:val="22"/>
              </w:rPr>
              <w:sym w:font="Symbol" w:char="F0B1"/>
            </w:r>
            <w:r w:rsidRPr="00F76199">
              <w:rPr>
                <w:color w:val="000000" w:themeColor="text1"/>
                <w:sz w:val="22"/>
                <w:szCs w:val="22"/>
              </w:rPr>
              <w:t xml:space="preserve"> 0,36)</w:t>
            </w:r>
          </w:p>
        </w:tc>
      </w:tr>
    </w:tbl>
    <w:p w14:paraId="0C30878E" w14:textId="6756876F" w:rsidR="002021EB" w:rsidRPr="008A1054" w:rsidRDefault="003544DF" w:rsidP="00F76199">
      <w:pPr>
        <w:pStyle w:val="Beschriftung"/>
        <w:rPr>
          <w:bCs/>
          <w:i w:val="0"/>
          <w:color w:val="000000" w:themeColor="text1"/>
          <w:sz w:val="20"/>
          <w:szCs w:val="20"/>
        </w:rPr>
      </w:pPr>
      <w:r w:rsidRPr="008A1054">
        <w:rPr>
          <w:bCs/>
          <w:i w:val="0"/>
          <w:color w:val="000000" w:themeColor="text1"/>
          <w:sz w:val="20"/>
          <w:szCs w:val="20"/>
        </w:rPr>
        <w:t xml:space="preserve">Mean EQual Scores (of two raters) for the 14 items. Total </w:t>
      </w:r>
      <w:proofErr w:type="spellStart"/>
      <w:r w:rsidRPr="008A1054">
        <w:rPr>
          <w:bCs/>
          <w:i w:val="0"/>
          <w:color w:val="000000" w:themeColor="text1"/>
          <w:sz w:val="20"/>
          <w:szCs w:val="20"/>
        </w:rPr>
        <w:t>EQual</w:t>
      </w:r>
      <w:proofErr w:type="spellEnd"/>
      <w:r w:rsidRPr="008A1054">
        <w:rPr>
          <w:bCs/>
          <w:i w:val="0"/>
          <w:color w:val="000000" w:themeColor="text1"/>
          <w:sz w:val="20"/>
          <w:szCs w:val="20"/>
        </w:rPr>
        <w:t xml:space="preserve"> scores with Standar</w:t>
      </w:r>
      <w:r w:rsidR="00F76199" w:rsidRPr="008A1054">
        <w:rPr>
          <w:bCs/>
          <w:i w:val="0"/>
          <w:color w:val="000000" w:themeColor="text1"/>
          <w:sz w:val="20"/>
          <w:szCs w:val="20"/>
        </w:rPr>
        <w:t>d</w:t>
      </w:r>
      <w:r w:rsidRPr="008A1054">
        <w:rPr>
          <w:bCs/>
          <w:i w:val="0"/>
          <w:color w:val="000000" w:themeColor="text1"/>
          <w:sz w:val="20"/>
          <w:szCs w:val="20"/>
        </w:rPr>
        <w:t xml:space="preserve"> Deviations</w:t>
      </w:r>
    </w:p>
    <w:p w14:paraId="7D96A43B" w14:textId="77777777" w:rsidR="00F76199" w:rsidRPr="00F76199" w:rsidRDefault="00F76199" w:rsidP="00F76199"/>
    <w:p w14:paraId="1F1E8AB1" w14:textId="0CCE89B7" w:rsidR="00F76199" w:rsidRPr="00F76199" w:rsidRDefault="008336D6" w:rsidP="00F76199">
      <w:pPr>
        <w:rPr>
          <w:sz w:val="20"/>
          <w:szCs w:val="20"/>
        </w:rPr>
      </w:pPr>
      <w:r w:rsidRPr="00F76199">
        <w:rPr>
          <w:sz w:val="20"/>
          <w:szCs w:val="20"/>
        </w:rPr>
        <w:t>EPA</w:t>
      </w:r>
      <w:r w:rsidR="00F76199" w:rsidRPr="00F76199">
        <w:rPr>
          <w:sz w:val="20"/>
          <w:szCs w:val="20"/>
        </w:rPr>
        <w:t xml:space="preserve"> 1</w:t>
      </w:r>
      <w:r w:rsidR="00F76199">
        <w:rPr>
          <w:sz w:val="20"/>
          <w:szCs w:val="20"/>
        </w:rPr>
        <w:t xml:space="preserve">: </w:t>
      </w:r>
      <w:r w:rsidR="00F76199" w:rsidRPr="00F76199">
        <w:rPr>
          <w:sz w:val="20"/>
          <w:szCs w:val="20"/>
        </w:rPr>
        <w:t>Identifying and conducting appropriate clinical (clinical-neurological) examination methods to assess neurological intensive care (NICU) patients</w:t>
      </w:r>
    </w:p>
    <w:p w14:paraId="771BF6FD" w14:textId="6253DF93" w:rsidR="00F76199" w:rsidRPr="00F76199" w:rsidRDefault="00F76199" w:rsidP="00F76199">
      <w:pPr>
        <w:rPr>
          <w:sz w:val="20"/>
          <w:szCs w:val="20"/>
        </w:rPr>
      </w:pPr>
      <w:r w:rsidRPr="00F76199">
        <w:rPr>
          <w:sz w:val="20"/>
          <w:szCs w:val="20"/>
        </w:rPr>
        <w:t xml:space="preserve">EPA </w:t>
      </w:r>
      <w:r w:rsidRPr="00F76199">
        <w:rPr>
          <w:sz w:val="20"/>
          <w:szCs w:val="20"/>
        </w:rPr>
        <w:t>2:</w:t>
      </w:r>
      <w:r>
        <w:rPr>
          <w:sz w:val="20"/>
          <w:szCs w:val="20"/>
        </w:rPr>
        <w:t xml:space="preserve"> </w:t>
      </w:r>
      <w:r w:rsidRPr="00F76199">
        <w:rPr>
          <w:sz w:val="20"/>
          <w:szCs w:val="20"/>
        </w:rPr>
        <w:t>Performing specialized neurological diagnostic or therapeutic procedures on NICU patients</w:t>
      </w:r>
    </w:p>
    <w:p w14:paraId="65079B4F" w14:textId="4A5FE118" w:rsidR="00F76199" w:rsidRPr="00F76199" w:rsidRDefault="00F76199" w:rsidP="00F76199">
      <w:pPr>
        <w:rPr>
          <w:sz w:val="20"/>
          <w:szCs w:val="20"/>
        </w:rPr>
      </w:pPr>
      <w:r w:rsidRPr="00F76199">
        <w:rPr>
          <w:sz w:val="20"/>
          <w:szCs w:val="20"/>
        </w:rPr>
        <w:t xml:space="preserve">EPA </w:t>
      </w:r>
      <w:r w:rsidRPr="00F76199">
        <w:rPr>
          <w:sz w:val="20"/>
          <w:szCs w:val="20"/>
        </w:rPr>
        <w:t xml:space="preserve">3: </w:t>
      </w:r>
      <w:r w:rsidRPr="00F76199">
        <w:rPr>
          <w:sz w:val="20"/>
          <w:szCs w:val="20"/>
        </w:rPr>
        <w:t>Performing general ICU-specific diagnostic and therapeutic procedures</w:t>
      </w:r>
    </w:p>
    <w:p w14:paraId="721E6844" w14:textId="183DBBB6" w:rsidR="00F76199" w:rsidRPr="00F76199" w:rsidRDefault="00F76199" w:rsidP="00F76199">
      <w:pPr>
        <w:rPr>
          <w:sz w:val="20"/>
          <w:szCs w:val="20"/>
        </w:rPr>
      </w:pPr>
      <w:r w:rsidRPr="00F76199">
        <w:rPr>
          <w:sz w:val="20"/>
          <w:szCs w:val="20"/>
        </w:rPr>
        <w:t xml:space="preserve">EPA </w:t>
      </w:r>
      <w:r w:rsidRPr="00F76199">
        <w:rPr>
          <w:sz w:val="20"/>
          <w:szCs w:val="20"/>
        </w:rPr>
        <w:t xml:space="preserve">4: </w:t>
      </w:r>
      <w:r w:rsidRPr="00F76199">
        <w:rPr>
          <w:sz w:val="20"/>
          <w:szCs w:val="20"/>
        </w:rPr>
        <w:t xml:space="preserve">Recognizing </w:t>
      </w:r>
      <w:proofErr w:type="gramStart"/>
      <w:r w:rsidRPr="00F76199">
        <w:rPr>
          <w:sz w:val="20"/>
          <w:szCs w:val="20"/>
        </w:rPr>
        <w:t>an emergency situation</w:t>
      </w:r>
      <w:proofErr w:type="gramEnd"/>
      <w:r w:rsidRPr="00F76199">
        <w:rPr>
          <w:sz w:val="20"/>
          <w:szCs w:val="20"/>
        </w:rPr>
        <w:t>, initiate stabilization of patients and reach out for help</w:t>
      </w:r>
    </w:p>
    <w:p w14:paraId="2CD03BDF" w14:textId="28A26702" w:rsidR="00F76199" w:rsidRPr="00F76199" w:rsidRDefault="00F76199" w:rsidP="00F76199">
      <w:pPr>
        <w:rPr>
          <w:sz w:val="20"/>
          <w:szCs w:val="20"/>
        </w:rPr>
      </w:pPr>
      <w:r w:rsidRPr="00F76199">
        <w:rPr>
          <w:sz w:val="20"/>
          <w:szCs w:val="20"/>
        </w:rPr>
        <w:t xml:space="preserve">EPA </w:t>
      </w:r>
      <w:r w:rsidRPr="00F76199">
        <w:rPr>
          <w:sz w:val="20"/>
          <w:szCs w:val="20"/>
        </w:rPr>
        <w:t xml:space="preserve">5: </w:t>
      </w:r>
      <w:r w:rsidRPr="00F76199">
        <w:rPr>
          <w:sz w:val="20"/>
          <w:szCs w:val="20"/>
        </w:rPr>
        <w:t>Transporting a NICU patient outside the NICU</w:t>
      </w:r>
    </w:p>
    <w:p w14:paraId="45EE8D8E" w14:textId="479D5BA3" w:rsidR="00F76199" w:rsidRPr="00F76199" w:rsidRDefault="00F76199" w:rsidP="00F76199">
      <w:pPr>
        <w:rPr>
          <w:sz w:val="20"/>
          <w:szCs w:val="20"/>
        </w:rPr>
      </w:pPr>
      <w:r w:rsidRPr="00F76199">
        <w:rPr>
          <w:sz w:val="20"/>
          <w:szCs w:val="20"/>
        </w:rPr>
        <w:t xml:space="preserve">EPA </w:t>
      </w:r>
      <w:r w:rsidRPr="00F76199">
        <w:rPr>
          <w:sz w:val="20"/>
          <w:szCs w:val="20"/>
        </w:rPr>
        <w:t>6:</w:t>
      </w:r>
      <w:r>
        <w:rPr>
          <w:sz w:val="20"/>
          <w:szCs w:val="20"/>
        </w:rPr>
        <w:t xml:space="preserve"> </w:t>
      </w:r>
      <w:r w:rsidRPr="00F76199">
        <w:rPr>
          <w:sz w:val="20"/>
          <w:szCs w:val="20"/>
        </w:rPr>
        <w:t>Initial general management of NICU patients</w:t>
      </w:r>
    </w:p>
    <w:p w14:paraId="69A5A770" w14:textId="626AC524" w:rsidR="003544DF" w:rsidRPr="00F76199" w:rsidRDefault="00F76199" w:rsidP="00F76199">
      <w:pPr>
        <w:rPr>
          <w:sz w:val="20"/>
          <w:szCs w:val="20"/>
        </w:rPr>
      </w:pPr>
      <w:r w:rsidRPr="00F76199">
        <w:rPr>
          <w:sz w:val="20"/>
          <w:szCs w:val="20"/>
        </w:rPr>
        <w:t xml:space="preserve">EPA </w:t>
      </w:r>
      <w:r w:rsidRPr="00F76199">
        <w:rPr>
          <w:sz w:val="20"/>
          <w:szCs w:val="20"/>
        </w:rPr>
        <w:t>7:</w:t>
      </w:r>
      <w:r>
        <w:rPr>
          <w:sz w:val="20"/>
          <w:szCs w:val="20"/>
        </w:rPr>
        <w:t xml:space="preserve"> </w:t>
      </w:r>
      <w:r w:rsidRPr="00F76199">
        <w:rPr>
          <w:sz w:val="20"/>
          <w:szCs w:val="20"/>
        </w:rPr>
        <w:t>Handing over neurological intensive care patients</w:t>
      </w:r>
    </w:p>
    <w:sectPr w:rsidR="003544DF" w:rsidRPr="00F761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37FA4"/>
    <w:multiLevelType w:val="hybridMultilevel"/>
    <w:tmpl w:val="FADC4C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319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129"/>
    <w:rsid w:val="000437F3"/>
    <w:rsid w:val="000549CD"/>
    <w:rsid w:val="002021EB"/>
    <w:rsid w:val="002B60F6"/>
    <w:rsid w:val="00334339"/>
    <w:rsid w:val="00350D47"/>
    <w:rsid w:val="003536D0"/>
    <w:rsid w:val="003544DF"/>
    <w:rsid w:val="00457C44"/>
    <w:rsid w:val="004B560E"/>
    <w:rsid w:val="004C43D1"/>
    <w:rsid w:val="00507FB6"/>
    <w:rsid w:val="005D1FBC"/>
    <w:rsid w:val="006321A8"/>
    <w:rsid w:val="00666289"/>
    <w:rsid w:val="006A023F"/>
    <w:rsid w:val="006F75E4"/>
    <w:rsid w:val="0070483F"/>
    <w:rsid w:val="00797845"/>
    <w:rsid w:val="008127CA"/>
    <w:rsid w:val="008336D6"/>
    <w:rsid w:val="00857129"/>
    <w:rsid w:val="008757C7"/>
    <w:rsid w:val="00894E22"/>
    <w:rsid w:val="008A1054"/>
    <w:rsid w:val="008C7DBD"/>
    <w:rsid w:val="008F2822"/>
    <w:rsid w:val="008F6032"/>
    <w:rsid w:val="00980065"/>
    <w:rsid w:val="00AE2459"/>
    <w:rsid w:val="00AF109F"/>
    <w:rsid w:val="00C13AA0"/>
    <w:rsid w:val="00CB0761"/>
    <w:rsid w:val="00CD25F2"/>
    <w:rsid w:val="00CD330F"/>
    <w:rsid w:val="00D0029F"/>
    <w:rsid w:val="00D90FA9"/>
    <w:rsid w:val="00DD72A9"/>
    <w:rsid w:val="00E05D34"/>
    <w:rsid w:val="00F76199"/>
    <w:rsid w:val="00FB1C5E"/>
    <w:rsid w:val="00FD0EA5"/>
    <w:rsid w:val="00FD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CA0A54"/>
  <w15:chartTrackingRefBased/>
  <w15:docId w15:val="{A4149C58-BD54-6F43-A7C6-F5244C10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6199"/>
    <w:pPr>
      <w:spacing w:after="120" w:line="360" w:lineRule="auto"/>
      <w:outlineLvl w:val="0"/>
    </w:pPr>
    <w:rPr>
      <w:rFonts w:ascii="Times New Roman" w:eastAsia="Times New Roman" w:hAnsi="Times New Roman" w:cs="Times New Roman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57129"/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336D6"/>
    <w:pPr>
      <w:spacing w:after="240"/>
      <w:ind w:left="720" w:firstLine="360"/>
      <w:contextualSpacing/>
      <w:outlineLvl w:val="9"/>
    </w:pPr>
    <w:rPr>
      <w:rFonts w:asciiTheme="minorHAnsi" w:eastAsiaTheme="minorEastAsia" w:hAnsiTheme="minorHAnsi" w:cstheme="minorBidi"/>
      <w:sz w:val="20"/>
      <w:szCs w:val="22"/>
      <w:lang w:val="de-DE" w:eastAsia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F7619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1718</Characters>
  <Application>Microsoft Office Word</Application>
  <DocSecurity>0</DocSecurity>
  <Lines>35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Dimitriadis</dc:creator>
  <cp:keywords/>
  <dc:description/>
  <cp:lastModifiedBy>Moritz Schmidbauer</cp:lastModifiedBy>
  <cp:revision>2</cp:revision>
  <dcterms:created xsi:type="dcterms:W3CDTF">2023-01-29T18:19:00Z</dcterms:created>
  <dcterms:modified xsi:type="dcterms:W3CDTF">2023-01-29T18:19:00Z</dcterms:modified>
</cp:coreProperties>
</file>