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A8BD8" w14:textId="64CBAF6B" w:rsidR="0085277E" w:rsidRPr="00BA3AF0" w:rsidRDefault="002F3827" w:rsidP="007A710E">
      <w:pPr>
        <w:pStyle w:val="Titel"/>
        <w:jc w:val="center"/>
        <w:rPr>
          <w:rFonts w:ascii="Times New Roman" w:hAnsi="Times New Roman" w:cs="Times New Roman"/>
          <w:lang w:val="en-US"/>
        </w:rPr>
      </w:pPr>
      <w:r w:rsidRPr="00BA3AF0">
        <w:rPr>
          <w:rFonts w:ascii="Times New Roman" w:hAnsi="Times New Roman" w:cs="Times New Roman"/>
          <w:lang w:val="en-US"/>
        </w:rPr>
        <w:t xml:space="preserve">EPAs </w:t>
      </w:r>
      <w:r w:rsidR="00D248B4" w:rsidRPr="00BA3AF0">
        <w:rPr>
          <w:rFonts w:ascii="Times New Roman" w:hAnsi="Times New Roman" w:cs="Times New Roman"/>
          <w:lang w:val="en-US"/>
        </w:rPr>
        <w:t>of Neurocritical</w:t>
      </w:r>
      <w:r w:rsidR="007A710E" w:rsidRPr="00BA3AF0">
        <w:rPr>
          <w:rFonts w:ascii="Times New Roman" w:hAnsi="Times New Roman" w:cs="Times New Roman"/>
          <w:lang w:val="en-US"/>
        </w:rPr>
        <w:t xml:space="preserve"> Care</w:t>
      </w:r>
      <w:r w:rsidR="007B08F1" w:rsidRPr="00BA3AF0">
        <w:rPr>
          <w:rFonts w:ascii="Times New Roman" w:hAnsi="Times New Roman" w:cs="Times New Roman"/>
          <w:lang w:val="en-US"/>
        </w:rPr>
        <w:t>:</w:t>
      </w:r>
      <w:r w:rsidR="008E41CC" w:rsidRPr="00BA3AF0">
        <w:rPr>
          <w:rFonts w:ascii="Times New Roman" w:hAnsi="Times New Roman" w:cs="Times New Roman"/>
          <w:lang w:val="en-US"/>
        </w:rPr>
        <w:t xml:space="preserve"> (</w:t>
      </w:r>
      <w:r w:rsidR="00D17113" w:rsidRPr="00BA3AF0">
        <w:rPr>
          <w:rFonts w:ascii="Times New Roman" w:hAnsi="Times New Roman" w:cs="Times New Roman"/>
          <w:lang w:val="en-US"/>
        </w:rPr>
        <w:t>Fit for Service</w:t>
      </w:r>
      <w:r w:rsidR="008E41CC" w:rsidRPr="00BA3AF0">
        <w:rPr>
          <w:rFonts w:ascii="Times New Roman" w:hAnsi="Times New Roman" w:cs="Times New Roman"/>
          <w:lang w:val="en-US"/>
        </w:rPr>
        <w:t>)</w:t>
      </w:r>
      <w:r w:rsidR="00CF18C5" w:rsidRPr="00BA3AF0">
        <w:rPr>
          <w:rFonts w:ascii="Times New Roman" w:hAnsi="Times New Roman" w:cs="Times New Roman"/>
          <w:lang w:val="en-US"/>
        </w:rPr>
        <w:br/>
      </w:r>
    </w:p>
    <w:p w14:paraId="241FC183" w14:textId="201FB748" w:rsidR="00AC2561" w:rsidRPr="00BA3AF0" w:rsidRDefault="00197835" w:rsidP="00AC2561">
      <w:pPr>
        <w:pStyle w:val="Listenabsatz"/>
        <w:numPr>
          <w:ilvl w:val="0"/>
          <w:numId w:val="32"/>
        </w:numPr>
        <w:jc w:val="left"/>
        <w:rPr>
          <w:rFonts w:ascii="Times New Roman" w:hAnsi="Times New Roman" w:cs="Times New Roman"/>
          <w:b/>
          <w:lang w:val="en-US"/>
        </w:rPr>
      </w:pPr>
      <w:r w:rsidRPr="00BA3AF0">
        <w:rPr>
          <w:rFonts w:ascii="Times New Roman" w:hAnsi="Times New Roman" w:cs="Times New Roman"/>
          <w:b/>
          <w:lang w:val="en-US"/>
        </w:rPr>
        <w:t>Identifying and conducting appropriate clinical (clinical-neurological) examination methods to assess neurological intensive care</w:t>
      </w:r>
      <w:r w:rsidR="00D248B4" w:rsidRPr="00BA3AF0">
        <w:rPr>
          <w:rFonts w:ascii="Times New Roman" w:hAnsi="Times New Roman" w:cs="Times New Roman"/>
          <w:b/>
          <w:lang w:val="en-US"/>
        </w:rPr>
        <w:t xml:space="preserve"> (NICU)</w:t>
      </w:r>
      <w:r w:rsidRPr="00BA3AF0">
        <w:rPr>
          <w:rFonts w:ascii="Times New Roman" w:hAnsi="Times New Roman" w:cs="Times New Roman"/>
          <w:b/>
          <w:lang w:val="en-US"/>
        </w:rPr>
        <w:t xml:space="preserve"> patient</w:t>
      </w:r>
      <w:r w:rsidR="00D248B4" w:rsidRPr="00BA3AF0">
        <w:rPr>
          <w:rFonts w:ascii="Times New Roman" w:hAnsi="Times New Roman" w:cs="Times New Roman"/>
          <w:b/>
          <w:lang w:val="en-US"/>
        </w:rPr>
        <w:t>s</w:t>
      </w:r>
      <w:r w:rsidR="00AC2561" w:rsidRPr="00BA3AF0">
        <w:rPr>
          <w:rFonts w:ascii="Times New Roman" w:hAnsi="Times New Roman" w:cs="Times New Roman"/>
          <w:b/>
          <w:lang w:val="en-US"/>
        </w:rPr>
        <w:t xml:space="preserve"> </w:t>
      </w:r>
    </w:p>
    <w:p w14:paraId="0F4882E1" w14:textId="7BC713D4" w:rsidR="00AC2561" w:rsidRPr="00BA3AF0" w:rsidRDefault="00AC2561" w:rsidP="00AC2561">
      <w:pPr>
        <w:pStyle w:val="Listenabsatz"/>
        <w:numPr>
          <w:ilvl w:val="0"/>
          <w:numId w:val="32"/>
        </w:numPr>
        <w:jc w:val="left"/>
        <w:rPr>
          <w:rFonts w:ascii="Times New Roman" w:hAnsi="Times New Roman" w:cs="Times New Roman"/>
          <w:b/>
          <w:lang w:val="en-US"/>
        </w:rPr>
      </w:pPr>
      <w:r w:rsidRPr="00BA3AF0">
        <w:rPr>
          <w:rFonts w:ascii="Times New Roman" w:hAnsi="Times New Roman" w:cs="Times New Roman"/>
          <w:b/>
          <w:lang w:val="en-US"/>
        </w:rPr>
        <w:t>Performing specialized neurologic</w:t>
      </w:r>
      <w:r w:rsidR="00D248B4" w:rsidRPr="00BA3AF0">
        <w:rPr>
          <w:rFonts w:ascii="Times New Roman" w:hAnsi="Times New Roman" w:cs="Times New Roman"/>
          <w:b/>
          <w:lang w:val="en-US"/>
        </w:rPr>
        <w:t>al</w:t>
      </w:r>
      <w:r w:rsidRPr="00BA3AF0">
        <w:rPr>
          <w:rFonts w:ascii="Times New Roman" w:hAnsi="Times New Roman" w:cs="Times New Roman"/>
          <w:b/>
          <w:lang w:val="en-US"/>
        </w:rPr>
        <w:t xml:space="preserve"> diagnostic or therapeutic procedures on </w:t>
      </w:r>
      <w:r w:rsidR="00D248B4" w:rsidRPr="00BA3AF0">
        <w:rPr>
          <w:rFonts w:ascii="Times New Roman" w:hAnsi="Times New Roman" w:cs="Times New Roman"/>
          <w:b/>
          <w:lang w:val="en-US"/>
        </w:rPr>
        <w:t>NICU</w:t>
      </w:r>
      <w:r w:rsidRPr="00BA3AF0">
        <w:rPr>
          <w:rFonts w:ascii="Times New Roman" w:hAnsi="Times New Roman" w:cs="Times New Roman"/>
          <w:b/>
          <w:lang w:val="en-US"/>
        </w:rPr>
        <w:t xml:space="preserve"> patients</w:t>
      </w:r>
    </w:p>
    <w:p w14:paraId="358B77AD" w14:textId="52770449" w:rsidR="00AC2561" w:rsidRPr="00BA3AF0" w:rsidRDefault="00190656" w:rsidP="00AC2561">
      <w:pPr>
        <w:pStyle w:val="Listenabsatz"/>
        <w:numPr>
          <w:ilvl w:val="0"/>
          <w:numId w:val="32"/>
        </w:numPr>
        <w:jc w:val="left"/>
        <w:rPr>
          <w:rFonts w:ascii="Times New Roman" w:hAnsi="Times New Roman" w:cs="Times New Roman"/>
          <w:b/>
          <w:lang w:val="en-US"/>
        </w:rPr>
      </w:pPr>
      <w:r w:rsidRPr="00BA3AF0">
        <w:rPr>
          <w:rFonts w:ascii="Times New Roman" w:hAnsi="Times New Roman" w:cs="Times New Roman"/>
          <w:b/>
          <w:lang w:val="en-US"/>
        </w:rPr>
        <w:t>Performing general ICU-specific diagnostic and therapeutic procedures</w:t>
      </w:r>
    </w:p>
    <w:p w14:paraId="18945304" w14:textId="5F904A38" w:rsidR="00AC2561" w:rsidRPr="00BA3AF0" w:rsidRDefault="005879DA" w:rsidP="00AC2561">
      <w:pPr>
        <w:pStyle w:val="Listenabsatz"/>
        <w:numPr>
          <w:ilvl w:val="0"/>
          <w:numId w:val="32"/>
        </w:numPr>
        <w:jc w:val="left"/>
        <w:rPr>
          <w:rFonts w:ascii="Times New Roman" w:hAnsi="Times New Roman" w:cs="Times New Roman"/>
          <w:b/>
          <w:lang w:val="en-US"/>
        </w:rPr>
      </w:pPr>
      <w:r w:rsidRPr="00BA3AF0">
        <w:rPr>
          <w:rFonts w:ascii="Times New Roman" w:hAnsi="Times New Roman" w:cs="Times New Roman"/>
          <w:b/>
          <w:lang w:val="en-US"/>
        </w:rPr>
        <w:t>Recogniz</w:t>
      </w:r>
      <w:r w:rsidR="00D248B4" w:rsidRPr="00BA3AF0">
        <w:rPr>
          <w:rFonts w:ascii="Times New Roman" w:hAnsi="Times New Roman" w:cs="Times New Roman"/>
          <w:b/>
          <w:lang w:val="en-US"/>
        </w:rPr>
        <w:t>ing</w:t>
      </w:r>
      <w:r w:rsidRPr="00BA3AF0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BA3AF0">
        <w:rPr>
          <w:rFonts w:ascii="Times New Roman" w:hAnsi="Times New Roman" w:cs="Times New Roman"/>
          <w:b/>
          <w:lang w:val="en-US"/>
        </w:rPr>
        <w:t>an emergency situation</w:t>
      </w:r>
      <w:proofErr w:type="gramEnd"/>
      <w:r w:rsidRPr="00BA3AF0">
        <w:rPr>
          <w:rFonts w:ascii="Times New Roman" w:hAnsi="Times New Roman" w:cs="Times New Roman"/>
          <w:b/>
          <w:lang w:val="en-US"/>
        </w:rPr>
        <w:t xml:space="preserve">, </w:t>
      </w:r>
      <w:r w:rsidR="00D248B4" w:rsidRPr="00BA3AF0">
        <w:rPr>
          <w:rFonts w:ascii="Times New Roman" w:hAnsi="Times New Roman" w:cs="Times New Roman"/>
          <w:b/>
          <w:lang w:val="en-US"/>
        </w:rPr>
        <w:t xml:space="preserve">initiate </w:t>
      </w:r>
      <w:r w:rsidRPr="00BA3AF0">
        <w:rPr>
          <w:rFonts w:ascii="Times New Roman" w:hAnsi="Times New Roman" w:cs="Times New Roman"/>
          <w:b/>
          <w:lang w:val="en-US"/>
        </w:rPr>
        <w:t>stabilization of patients</w:t>
      </w:r>
      <w:r w:rsidR="00D248B4" w:rsidRPr="00BA3AF0">
        <w:rPr>
          <w:rFonts w:ascii="Times New Roman" w:hAnsi="Times New Roman" w:cs="Times New Roman"/>
          <w:b/>
          <w:lang w:val="en-US"/>
        </w:rPr>
        <w:t xml:space="preserve"> </w:t>
      </w:r>
      <w:r w:rsidRPr="00BA3AF0">
        <w:rPr>
          <w:rFonts w:ascii="Times New Roman" w:hAnsi="Times New Roman" w:cs="Times New Roman"/>
          <w:b/>
          <w:lang w:val="en-US"/>
        </w:rPr>
        <w:t xml:space="preserve">and </w:t>
      </w:r>
      <w:r w:rsidR="00D248B4" w:rsidRPr="00BA3AF0">
        <w:rPr>
          <w:rFonts w:ascii="Times New Roman" w:hAnsi="Times New Roman" w:cs="Times New Roman"/>
          <w:b/>
          <w:lang w:val="en-US"/>
        </w:rPr>
        <w:t xml:space="preserve">reach out for </w:t>
      </w:r>
      <w:r w:rsidRPr="00BA3AF0">
        <w:rPr>
          <w:rFonts w:ascii="Times New Roman" w:hAnsi="Times New Roman" w:cs="Times New Roman"/>
          <w:b/>
          <w:lang w:val="en-US"/>
        </w:rPr>
        <w:t>help</w:t>
      </w:r>
    </w:p>
    <w:p w14:paraId="6143A1CF" w14:textId="3D166B13" w:rsidR="00AC2561" w:rsidRPr="00BA3AF0" w:rsidRDefault="00AC2561" w:rsidP="00AC2561">
      <w:pPr>
        <w:pStyle w:val="Listenabsatz"/>
        <w:numPr>
          <w:ilvl w:val="0"/>
          <w:numId w:val="32"/>
        </w:numPr>
        <w:jc w:val="left"/>
        <w:rPr>
          <w:rFonts w:ascii="Times New Roman" w:hAnsi="Times New Roman" w:cs="Times New Roman"/>
          <w:b/>
          <w:lang w:val="en-US"/>
        </w:rPr>
      </w:pPr>
      <w:r w:rsidRPr="00BA3AF0">
        <w:rPr>
          <w:rFonts w:ascii="Times New Roman" w:hAnsi="Times New Roman" w:cs="Times New Roman"/>
          <w:b/>
          <w:lang w:val="en-US"/>
        </w:rPr>
        <w:t>Transport</w:t>
      </w:r>
      <w:r w:rsidR="00D248B4" w:rsidRPr="00BA3AF0">
        <w:rPr>
          <w:rFonts w:ascii="Times New Roman" w:hAnsi="Times New Roman" w:cs="Times New Roman"/>
          <w:b/>
          <w:lang w:val="en-US"/>
        </w:rPr>
        <w:t>ing</w:t>
      </w:r>
      <w:r w:rsidRPr="00BA3AF0">
        <w:rPr>
          <w:rFonts w:ascii="Times New Roman" w:hAnsi="Times New Roman" w:cs="Times New Roman"/>
          <w:b/>
          <w:lang w:val="en-US"/>
        </w:rPr>
        <w:t xml:space="preserve"> a </w:t>
      </w:r>
      <w:r w:rsidR="00D248B4" w:rsidRPr="00BA3AF0">
        <w:rPr>
          <w:rFonts w:ascii="Times New Roman" w:hAnsi="Times New Roman" w:cs="Times New Roman"/>
          <w:b/>
          <w:lang w:val="en-US"/>
        </w:rPr>
        <w:t>NICU</w:t>
      </w:r>
      <w:r w:rsidRPr="00BA3AF0">
        <w:rPr>
          <w:rFonts w:ascii="Times New Roman" w:hAnsi="Times New Roman" w:cs="Times New Roman"/>
          <w:b/>
          <w:lang w:val="en-US"/>
        </w:rPr>
        <w:t xml:space="preserve"> patient outside the </w:t>
      </w:r>
      <w:r w:rsidR="005304C9" w:rsidRPr="00BA3AF0">
        <w:rPr>
          <w:rFonts w:ascii="Times New Roman" w:hAnsi="Times New Roman" w:cs="Times New Roman"/>
          <w:b/>
          <w:lang w:val="en-US"/>
        </w:rPr>
        <w:t>N</w:t>
      </w:r>
      <w:r w:rsidRPr="00BA3AF0">
        <w:rPr>
          <w:rFonts w:ascii="Times New Roman" w:hAnsi="Times New Roman" w:cs="Times New Roman"/>
          <w:b/>
          <w:lang w:val="en-US"/>
        </w:rPr>
        <w:t>ICU</w:t>
      </w:r>
    </w:p>
    <w:p w14:paraId="2181C731" w14:textId="77777777" w:rsidR="00190656" w:rsidRPr="00BA3AF0" w:rsidRDefault="00190656" w:rsidP="00190656">
      <w:pPr>
        <w:pStyle w:val="Listenabsatz"/>
        <w:numPr>
          <w:ilvl w:val="0"/>
          <w:numId w:val="32"/>
        </w:numPr>
        <w:jc w:val="left"/>
        <w:rPr>
          <w:rFonts w:ascii="Times New Roman" w:hAnsi="Times New Roman" w:cs="Times New Roman"/>
          <w:b/>
          <w:lang w:val="en-US"/>
        </w:rPr>
      </w:pPr>
      <w:r w:rsidRPr="00BA3AF0">
        <w:rPr>
          <w:rFonts w:ascii="Times New Roman" w:hAnsi="Times New Roman" w:cs="Times New Roman"/>
          <w:b/>
          <w:lang w:val="en-US"/>
        </w:rPr>
        <w:t>Initial general management of NICU patients</w:t>
      </w:r>
    </w:p>
    <w:p w14:paraId="5296D75B" w14:textId="10979026" w:rsidR="002D1F06" w:rsidRPr="00BA3AF0" w:rsidRDefault="00190656" w:rsidP="00190656">
      <w:pPr>
        <w:pStyle w:val="Listenabsatz"/>
        <w:numPr>
          <w:ilvl w:val="0"/>
          <w:numId w:val="32"/>
        </w:numPr>
        <w:jc w:val="left"/>
        <w:rPr>
          <w:rFonts w:ascii="Times New Roman" w:hAnsi="Times New Roman" w:cs="Times New Roman"/>
          <w:b/>
          <w:lang w:val="en-US"/>
        </w:rPr>
      </w:pPr>
      <w:r w:rsidRPr="00BA3AF0">
        <w:rPr>
          <w:rFonts w:ascii="Times New Roman" w:hAnsi="Times New Roman" w:cs="Times New Roman"/>
          <w:b/>
          <w:lang w:val="en-US"/>
        </w:rPr>
        <w:t>Handing over neurological intensive care patients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46ED3" w:rsidRPr="00BA3AF0" w14:paraId="7E794CF2" w14:textId="77777777" w:rsidTr="00123EA0">
        <w:tc>
          <w:tcPr>
            <w:tcW w:w="2547" w:type="dxa"/>
          </w:tcPr>
          <w:p w14:paraId="2C598701" w14:textId="6948BC51" w:rsidR="00646ED3" w:rsidRPr="00BA3AF0" w:rsidRDefault="00646ED3" w:rsidP="00123EA0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EPA 1</w:t>
            </w:r>
          </w:p>
        </w:tc>
        <w:tc>
          <w:tcPr>
            <w:tcW w:w="6515" w:type="dxa"/>
          </w:tcPr>
          <w:p w14:paraId="019CFBEC" w14:textId="77777777" w:rsidR="00646ED3" w:rsidRPr="00BA3AF0" w:rsidRDefault="00646ED3" w:rsidP="007238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D1F06" w:rsidRPr="00BA3AF0" w14:paraId="76E45B44" w14:textId="77777777" w:rsidTr="00123EA0">
        <w:tc>
          <w:tcPr>
            <w:tcW w:w="2547" w:type="dxa"/>
          </w:tcPr>
          <w:p w14:paraId="70F1FB70" w14:textId="1E3ED06B" w:rsidR="002D1F06" w:rsidRPr="00BA3AF0" w:rsidRDefault="007A710E" w:rsidP="00123EA0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6515" w:type="dxa"/>
          </w:tcPr>
          <w:p w14:paraId="0E47E337" w14:textId="2B651D66" w:rsidR="002D1F06" w:rsidRPr="00BA3AF0" w:rsidRDefault="00D248B4" w:rsidP="007238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Identifying and conducting appropriate clinical (clinical-neurological) examination methods to assess neurological intensive care (NICU) patients</w:t>
            </w:r>
          </w:p>
        </w:tc>
      </w:tr>
      <w:tr w:rsidR="002D1F06" w:rsidRPr="00BA3AF0" w14:paraId="6A3C49F0" w14:textId="77777777" w:rsidTr="006E3C4C">
        <w:trPr>
          <w:trHeight w:val="2331"/>
        </w:trPr>
        <w:tc>
          <w:tcPr>
            <w:tcW w:w="2547" w:type="dxa"/>
          </w:tcPr>
          <w:p w14:paraId="318E38F0" w14:textId="39E6A9D2" w:rsidR="002D1F06" w:rsidRPr="00BA3AF0" w:rsidRDefault="007A710E" w:rsidP="00123EA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Description</w:t>
            </w:r>
            <w:r w:rsidR="002D1F06" w:rsidRPr="00BA3AF0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 w:rsidRPr="00BA3AF0">
              <w:rPr>
                <w:rFonts w:ascii="Times New Roman" w:hAnsi="Times New Roman" w:cs="Times New Roman"/>
                <w:b/>
                <w:lang w:val="en-US"/>
              </w:rPr>
              <w:t>Specification and limitations</w:t>
            </w:r>
            <w:r w:rsidR="002D1F06"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3A1F80E9" w14:textId="7D4BC158" w:rsidR="0012172B" w:rsidRPr="00BA3AF0" w:rsidRDefault="0012172B" w:rsidP="0012172B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The focus of this EPA is the use of the examination techniques </w:t>
            </w:r>
            <w:r w:rsidR="009928CD" w:rsidRPr="00BA3AF0">
              <w:rPr>
                <w:rFonts w:ascii="Times New Roman" w:hAnsi="Times New Roman" w:cs="Times New Roman"/>
                <w:bCs/>
                <w:lang w:val="en-US"/>
              </w:rPr>
              <w:t>the individual has acquired during medical school and residency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in the setting of the </w:t>
            </w:r>
            <w:r w:rsidR="00D248B4" w:rsidRPr="00BA3AF0">
              <w:rPr>
                <w:rFonts w:ascii="Times New Roman" w:hAnsi="Times New Roman" w:cs="Times New Roman"/>
                <w:bCs/>
                <w:lang w:val="en-US"/>
              </w:rPr>
              <w:t>NICU</w:t>
            </w:r>
          </w:p>
          <w:p w14:paraId="65A12C21" w14:textId="01FDB987" w:rsidR="0012172B" w:rsidRPr="00BA3AF0" w:rsidRDefault="0012172B" w:rsidP="0012172B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This includes the implementation of suitable general physical examination</w:t>
            </w:r>
            <w:r w:rsidR="009928CD"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specific neurological examination techniques </w:t>
            </w:r>
            <w:r w:rsidR="009928CD" w:rsidRPr="00BA3AF0">
              <w:rPr>
                <w:rFonts w:ascii="Times New Roman" w:hAnsi="Times New Roman" w:cs="Times New Roman"/>
                <w:bCs/>
                <w:lang w:val="en-US"/>
              </w:rPr>
              <w:t>including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the evaluation of the mental state</w:t>
            </w:r>
          </w:p>
          <w:p w14:paraId="55B65F4B" w14:textId="77777777" w:rsidR="00190656" w:rsidRPr="00BA3AF0" w:rsidRDefault="00190656" w:rsidP="00190656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This also includes the collection of relevant clinical scores</w:t>
            </w:r>
          </w:p>
          <w:p w14:paraId="382B2522" w14:textId="50729AC2" w:rsidR="00723808" w:rsidRPr="00BA3AF0" w:rsidRDefault="00190656" w:rsidP="00190656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application of instrument-based diagnostics is not part of this EPA</w:t>
            </w:r>
          </w:p>
        </w:tc>
      </w:tr>
      <w:tr w:rsidR="002D1F06" w:rsidRPr="00BA3AF0" w14:paraId="4CC6DF39" w14:textId="77777777" w:rsidTr="00123EA0">
        <w:tc>
          <w:tcPr>
            <w:tcW w:w="2547" w:type="dxa"/>
          </w:tcPr>
          <w:p w14:paraId="25ED6C0F" w14:textId="5032844D" w:rsidR="002D1F06" w:rsidRPr="00BA3AF0" w:rsidRDefault="007A710E" w:rsidP="00123EA0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Required knowledge, skills,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attitudes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 and experiences (</w:t>
            </w:r>
            <w:r w:rsidR="00646ED3" w:rsidRPr="00BA3AF0">
              <w:rPr>
                <w:rFonts w:ascii="Times New Roman" w:hAnsi="Times New Roman" w:cs="Times New Roman"/>
                <w:b/>
                <w:lang w:val="en-US"/>
              </w:rPr>
              <w:t xml:space="preserve">KSH: </w:t>
            </w:r>
            <w:r w:rsidR="002D1F06" w:rsidRPr="00BA3AF0">
              <w:rPr>
                <w:rFonts w:ascii="Times New Roman" w:hAnsi="Times New Roman" w:cs="Times New Roman"/>
                <w:b/>
                <w:lang w:val="en-US"/>
              </w:rPr>
              <w:t>Knowledge, Skills, Attitude)</w:t>
            </w:r>
          </w:p>
        </w:tc>
        <w:tc>
          <w:tcPr>
            <w:tcW w:w="6515" w:type="dxa"/>
          </w:tcPr>
          <w:p w14:paraId="5FA8631F" w14:textId="7DC3326D" w:rsidR="006E3C4C" w:rsidRPr="00BA3AF0" w:rsidRDefault="006E3C4C" w:rsidP="006E3C4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Anatomical and neuroanatomical </w:t>
            </w:r>
            <w:r w:rsidR="009928CD" w:rsidRPr="00BA3AF0">
              <w:rPr>
                <w:rFonts w:ascii="Times New Roman" w:hAnsi="Times New Roman" w:cs="Times New Roman"/>
                <w:bCs/>
                <w:lang w:val="en-US"/>
              </w:rPr>
              <w:t>k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nowledge as well as </w:t>
            </w:r>
            <w:r w:rsidR="009928CD" w:rsidRPr="00BA3AF0">
              <w:rPr>
                <w:rFonts w:ascii="Times New Roman" w:hAnsi="Times New Roman" w:cs="Times New Roman"/>
                <w:bCs/>
                <w:lang w:val="en-US"/>
              </w:rPr>
              <w:t xml:space="preserve">the respective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pathophysiology.</w:t>
            </w:r>
          </w:p>
          <w:p w14:paraId="59EF8203" w14:textId="44727D41" w:rsidR="006E3C4C" w:rsidRPr="00BA3AF0" w:rsidRDefault="006E3C4C" w:rsidP="006E3C4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suitable scores for relevant (neuro)intensive care issues (FOUR, NIHSS, RASS, NPS, CAM-ICU, Hunt Hess, etc.)</w:t>
            </w:r>
          </w:p>
          <w:p w14:paraId="545BA08E" w14:textId="773C088B" w:rsidR="006E3C4C" w:rsidRPr="00BA3AF0" w:rsidRDefault="006E3C4C" w:rsidP="006E3C4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Master</w:t>
            </w:r>
            <w:r w:rsidR="009928CD" w:rsidRPr="00BA3AF0">
              <w:rPr>
                <w:rFonts w:ascii="Times New Roman" w:hAnsi="Times New Roman" w:cs="Times New Roman"/>
                <w:bCs/>
                <w:lang w:val="en-US"/>
              </w:rPr>
              <w:t>ing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clinical (clinical-neurological) examination techniques</w:t>
            </w:r>
          </w:p>
          <w:p w14:paraId="5A2B3DE7" w14:textId="5520A5D8" w:rsidR="006E3C4C" w:rsidRPr="00BA3AF0" w:rsidRDefault="006E3C4C" w:rsidP="006E3C4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Ability to pay attention to patient safety</w:t>
            </w:r>
          </w:p>
          <w:p w14:paraId="38503D31" w14:textId="77777777" w:rsidR="002C3109" w:rsidRPr="00BA3AF0" w:rsidRDefault="006E3C4C" w:rsidP="006E3C4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Dealing professionally with patients</w:t>
            </w:r>
          </w:p>
          <w:p w14:paraId="20573632" w14:textId="10CD8ABD" w:rsidR="006E3C4C" w:rsidRPr="00BA3AF0" w:rsidRDefault="006E3C4C" w:rsidP="006E3C4C">
            <w:pPr>
              <w:pStyle w:val="Listenabsatz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D1F06" w:rsidRPr="00BA3AF0" w14:paraId="2A7493FB" w14:textId="77777777" w:rsidTr="00123EA0">
        <w:tc>
          <w:tcPr>
            <w:tcW w:w="2547" w:type="dxa"/>
          </w:tcPr>
          <w:p w14:paraId="046E7D5B" w14:textId="1E1F8B66" w:rsidR="002D1F06" w:rsidRPr="00BA3AF0" w:rsidRDefault="007A710E" w:rsidP="00123EA0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Potential risks in case of failure</w:t>
            </w:r>
          </w:p>
        </w:tc>
        <w:tc>
          <w:tcPr>
            <w:tcW w:w="6515" w:type="dxa"/>
          </w:tcPr>
          <w:p w14:paraId="45B026FB" w14:textId="3E877382" w:rsidR="00480F09" w:rsidRPr="00BA3AF0" w:rsidRDefault="00480F09" w:rsidP="00480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misdiagnosis due to the use of incorrect examination methods</w:t>
            </w:r>
            <w:r w:rsidR="00852094" w:rsidRPr="00BA3AF0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852094" w:rsidRPr="00BA3AF0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ncorrect execution of the examination or misinterpretation of the results</w:t>
            </w:r>
          </w:p>
          <w:p w14:paraId="11D43225" w14:textId="77777777" w:rsidR="00480F09" w:rsidRPr="00BA3AF0" w:rsidRDefault="00480F09" w:rsidP="00480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harming the patient by disregarding safety aspects</w:t>
            </w:r>
          </w:p>
          <w:p w14:paraId="1DCBB1E6" w14:textId="6D670908" w:rsidR="009F5FFC" w:rsidRPr="00BA3AF0" w:rsidRDefault="00480F09" w:rsidP="00480F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Risk of causing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>harm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to patients</w:t>
            </w:r>
          </w:p>
        </w:tc>
      </w:tr>
      <w:tr w:rsidR="002D1F06" w:rsidRPr="00BA3AF0" w14:paraId="4502AF63" w14:textId="77777777" w:rsidTr="00123EA0">
        <w:tc>
          <w:tcPr>
            <w:tcW w:w="2547" w:type="dxa"/>
          </w:tcPr>
          <w:p w14:paraId="555DCC57" w14:textId="08BA9BC2" w:rsidR="002D1F06" w:rsidRPr="00BA3AF0" w:rsidRDefault="007A710E" w:rsidP="00123EA0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Most relevant competency domains </w:t>
            </w:r>
            <w:r w:rsidR="002D1F06" w:rsidRPr="00BA3AF0">
              <w:rPr>
                <w:rFonts w:ascii="Times New Roman" w:hAnsi="Times New Roman" w:cs="Times New Roman"/>
                <w:b/>
                <w:lang w:val="en-US"/>
              </w:rPr>
              <w:t>(</w:t>
            </w:r>
            <w:proofErr w:type="spellStart"/>
            <w:r w:rsidR="002D1F06" w:rsidRPr="00BA3AF0">
              <w:rPr>
                <w:rFonts w:ascii="Times New Roman" w:hAnsi="Times New Roman" w:cs="Times New Roman"/>
                <w:b/>
                <w:lang w:val="en-US"/>
              </w:rPr>
              <w:t>CanMeds</w:t>
            </w:r>
            <w:proofErr w:type="spellEnd"/>
            <w:r w:rsidR="002D1F06"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4A4EC50C" w14:textId="58A3A644" w:rsidR="002D1F06" w:rsidRPr="00BA3AF0" w:rsidRDefault="009F5FFC" w:rsidP="007238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Medical Expert</w:t>
            </w:r>
          </w:p>
          <w:p w14:paraId="32C3FAC1" w14:textId="644FBA5F" w:rsidR="009F5FFC" w:rsidRPr="00BA3AF0" w:rsidRDefault="009F5FFC" w:rsidP="007238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Communicator</w:t>
            </w:r>
          </w:p>
          <w:p w14:paraId="0A74FC60" w14:textId="69364991" w:rsidR="009F5FFC" w:rsidRPr="00BA3AF0" w:rsidRDefault="009F5FFC" w:rsidP="007238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</w:t>
            </w:r>
          </w:p>
        </w:tc>
      </w:tr>
      <w:tr w:rsidR="002D1F06" w:rsidRPr="00BA3AF0" w14:paraId="041D3AA5" w14:textId="77777777" w:rsidTr="00123EA0">
        <w:tc>
          <w:tcPr>
            <w:tcW w:w="2547" w:type="dxa"/>
          </w:tcPr>
          <w:p w14:paraId="130F51DE" w14:textId="5807B136" w:rsidR="002D1F06" w:rsidRPr="00BA3AF0" w:rsidRDefault="007A710E" w:rsidP="007A710E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Information sources to assess progress and support summative entrustment</w:t>
            </w:r>
          </w:p>
        </w:tc>
        <w:tc>
          <w:tcPr>
            <w:tcW w:w="6515" w:type="dxa"/>
          </w:tcPr>
          <w:p w14:paraId="04F60CDA" w14:textId="77777777" w:rsidR="002D1F06" w:rsidRPr="00BA3AF0" w:rsidRDefault="009E2B86" w:rsidP="009E2B8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Direct observation of procedural skills (DOPS)</w:t>
            </w:r>
          </w:p>
          <w:p w14:paraId="33B5C891" w14:textId="5892A92B" w:rsidR="009E2B86" w:rsidRPr="00BA3AF0" w:rsidRDefault="009E2B86" w:rsidP="009E2B8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Case-based discussions</w:t>
            </w:r>
          </w:p>
          <w:p w14:paraId="4DC47083" w14:textId="4B6A18E8" w:rsidR="009E2B86" w:rsidRPr="00BA3AF0" w:rsidRDefault="009E2B86" w:rsidP="009E2B8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Entries in Electronic Health Record</w:t>
            </w:r>
          </w:p>
        </w:tc>
      </w:tr>
      <w:tr w:rsidR="002D1F06" w:rsidRPr="00BA3AF0" w14:paraId="45DA9DE9" w14:textId="77777777" w:rsidTr="00123EA0">
        <w:tc>
          <w:tcPr>
            <w:tcW w:w="2547" w:type="dxa"/>
          </w:tcPr>
          <w:p w14:paraId="705F7261" w14:textId="067DE997" w:rsidR="002D1F06" w:rsidRPr="00BA3AF0" w:rsidRDefault="007A710E" w:rsidP="00123EA0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Entrustment / supervision level expected</w:t>
            </w:r>
          </w:p>
        </w:tc>
        <w:tc>
          <w:tcPr>
            <w:tcW w:w="6515" w:type="dxa"/>
          </w:tcPr>
          <w:p w14:paraId="18B3D40C" w14:textId="1E17B1B0" w:rsidR="00290D19" w:rsidRPr="00BA3AF0" w:rsidRDefault="00290D19" w:rsidP="007238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Level </w:t>
            </w:r>
            <w:r w:rsidR="00190656" w:rsidRPr="00BA3AF0">
              <w:rPr>
                <w:rFonts w:ascii="Times New Roman" w:hAnsi="Times New Roman" w:cs="Times New Roman"/>
                <w:bCs/>
                <w:lang w:val="en-US"/>
              </w:rPr>
              <w:t>5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</w:tr>
      <w:tr w:rsidR="002D1F06" w:rsidRPr="00BA3AF0" w14:paraId="1790056C" w14:textId="77777777" w:rsidTr="00123EA0">
        <w:tc>
          <w:tcPr>
            <w:tcW w:w="2547" w:type="dxa"/>
          </w:tcPr>
          <w:p w14:paraId="6EE8CD68" w14:textId="34908E97" w:rsidR="002D1F06" w:rsidRPr="00BA3AF0" w:rsidRDefault="007A710E" w:rsidP="00123EA0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Time period to expiration if not practiced</w:t>
            </w:r>
          </w:p>
        </w:tc>
        <w:tc>
          <w:tcPr>
            <w:tcW w:w="6515" w:type="dxa"/>
          </w:tcPr>
          <w:p w14:paraId="741CFFD8" w14:textId="30699F22" w:rsidR="002D1F06" w:rsidRPr="00BA3AF0" w:rsidRDefault="002A55F5" w:rsidP="00723808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5</w:t>
            </w:r>
            <w:r w:rsidR="00290D19"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480F09" w:rsidRPr="00BA3AF0">
              <w:rPr>
                <w:rFonts w:ascii="Times New Roman" w:hAnsi="Times New Roman" w:cs="Times New Roman"/>
                <w:bCs/>
                <w:lang w:val="en-US"/>
              </w:rPr>
              <w:t>years</w:t>
            </w:r>
          </w:p>
        </w:tc>
      </w:tr>
    </w:tbl>
    <w:p w14:paraId="5D23C67C" w14:textId="408261E8" w:rsidR="00BB19CF" w:rsidRPr="00BA3AF0" w:rsidRDefault="00BB19CF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46ED3" w:rsidRPr="00BA3AF0" w14:paraId="5EC28A6A" w14:textId="77777777" w:rsidTr="00335BF2">
        <w:tc>
          <w:tcPr>
            <w:tcW w:w="2547" w:type="dxa"/>
          </w:tcPr>
          <w:p w14:paraId="00BBA795" w14:textId="1F804D5F" w:rsidR="00646ED3" w:rsidRPr="00BA3AF0" w:rsidRDefault="00646ED3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EPA 2</w:t>
            </w:r>
          </w:p>
        </w:tc>
        <w:tc>
          <w:tcPr>
            <w:tcW w:w="6515" w:type="dxa"/>
          </w:tcPr>
          <w:p w14:paraId="3A18A6C4" w14:textId="77777777" w:rsidR="00646ED3" w:rsidRPr="00BA3AF0" w:rsidRDefault="00646ED3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4B7E96" w:rsidRPr="00BA3AF0" w14:paraId="4063E03A" w14:textId="77777777" w:rsidTr="00335BF2">
        <w:tc>
          <w:tcPr>
            <w:tcW w:w="2547" w:type="dxa"/>
          </w:tcPr>
          <w:p w14:paraId="5019D6BE" w14:textId="40700FD3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6515" w:type="dxa"/>
          </w:tcPr>
          <w:p w14:paraId="0A5029E5" w14:textId="24D26AB3" w:rsidR="004B7E96" w:rsidRPr="00BA3AF0" w:rsidRDefault="00197835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Performing specialized neurologic diagnostic or therapeutic procedures on </w:t>
            </w:r>
            <w:r w:rsidR="00852094" w:rsidRPr="00BA3AF0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BA3AF0">
              <w:rPr>
                <w:rFonts w:ascii="Times New Roman" w:hAnsi="Times New Roman" w:cs="Times New Roman"/>
                <w:b/>
                <w:lang w:val="en-US"/>
              </w:rPr>
              <w:t>ICU patients</w:t>
            </w:r>
          </w:p>
        </w:tc>
      </w:tr>
      <w:tr w:rsidR="004B7E96" w:rsidRPr="00BA3AF0" w14:paraId="3910367C" w14:textId="77777777" w:rsidTr="00335BF2">
        <w:tc>
          <w:tcPr>
            <w:tcW w:w="2547" w:type="dxa"/>
          </w:tcPr>
          <w:p w14:paraId="529DE716" w14:textId="549C803A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Description (Specification </w:t>
            </w:r>
            <w:r w:rsidRPr="00BA3AF0">
              <w:rPr>
                <w:rFonts w:ascii="Times New Roman" w:hAnsi="Times New Roman" w:cs="Times New Roman"/>
                <w:b/>
                <w:lang w:val="en-US"/>
              </w:rPr>
              <w:lastRenderedPageBreak/>
              <w:t>and limitations)</w:t>
            </w:r>
          </w:p>
        </w:tc>
        <w:tc>
          <w:tcPr>
            <w:tcW w:w="6515" w:type="dxa"/>
          </w:tcPr>
          <w:p w14:paraId="553A586F" w14:textId="55BF92B6" w:rsidR="00197835" w:rsidRPr="00BA3AF0" w:rsidRDefault="00197835" w:rsidP="00197835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lastRenderedPageBreak/>
              <w:t xml:space="preserve">The focus of this EPA is the safe performance of diagnostic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lastRenderedPageBreak/>
              <w:t xml:space="preserve">neurological procedures such as lumbar puncture (LP) (including performance while </w:t>
            </w:r>
            <w:r w:rsidR="00190656" w:rsidRPr="00BA3AF0">
              <w:rPr>
                <w:rFonts w:ascii="Times New Roman" w:hAnsi="Times New Roman" w:cs="Times New Roman"/>
                <w:bCs/>
                <w:lang w:val="en-US"/>
              </w:rPr>
              <w:t>patients are in lateral lying position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), taking a cerebrospinal fluid (CSF) sample from an external ventricular drain (EVD), transcranial,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extracranial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orbital ultrasound examination, application of a two- or multi-channel EEG's and others.</w:t>
            </w:r>
          </w:p>
          <w:p w14:paraId="3A5F86D2" w14:textId="6D850A81" w:rsidR="00197835" w:rsidRPr="00BA3AF0" w:rsidRDefault="00EF6F5B" w:rsidP="00197835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This also includes the s</w:t>
            </w:r>
            <w:r w:rsidR="00197835" w:rsidRPr="00BA3AF0">
              <w:rPr>
                <w:rFonts w:ascii="Times New Roman" w:hAnsi="Times New Roman" w:cs="Times New Roman"/>
                <w:bCs/>
                <w:lang w:val="en-US"/>
              </w:rPr>
              <w:t>afe conduct of therapeutic neurological procedures such as draining the appropriate amount of CSF via EVD or lumbar drain, controlling anesthesia to achieve a burst suppression pattern on the EEG, initiating appropriate measures to reduce intracranial pressure (positioning, osmotic therapies, anesthesia, adjustment of ventilation).</w:t>
            </w:r>
          </w:p>
          <w:p w14:paraId="7DC400B9" w14:textId="6D012768" w:rsidR="00197835" w:rsidRPr="00BA3AF0" w:rsidRDefault="00197835" w:rsidP="00197835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top two points also include the exclusion of contraindications and adequate communication and explanation of the corresponding measures to the patient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relatives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>and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 xml:space="preserve">to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the team</w:t>
            </w:r>
          </w:p>
          <w:p w14:paraId="635CC2A0" w14:textId="25A82D1B" w:rsidR="00197835" w:rsidRPr="00BA3AF0" w:rsidRDefault="00197835" w:rsidP="00197835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subject of this EPA is not the clinical examination or the collection of scores.</w:t>
            </w:r>
          </w:p>
          <w:p w14:paraId="7459EE19" w14:textId="56B0AAE6" w:rsidR="004B7E96" w:rsidRPr="00BA3AF0" w:rsidRDefault="00197835" w:rsidP="00197835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Part of this EPA are not general intensive care measures, such as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>placing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 central venous </w:t>
            </w:r>
            <w:r w:rsidR="00B839DE" w:rsidRPr="00BA3AF0">
              <w:rPr>
                <w:rFonts w:ascii="Times New Roman" w:hAnsi="Times New Roman" w:cs="Times New Roman"/>
                <w:bCs/>
                <w:lang w:val="en-US"/>
              </w:rPr>
              <w:t>line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, administration of anesthesia, etc..</w:t>
            </w:r>
          </w:p>
        </w:tc>
      </w:tr>
      <w:tr w:rsidR="004B7E96" w:rsidRPr="00BA3AF0" w14:paraId="0A45A252" w14:textId="77777777" w:rsidTr="00335BF2">
        <w:tc>
          <w:tcPr>
            <w:tcW w:w="2547" w:type="dxa"/>
          </w:tcPr>
          <w:p w14:paraId="3E070133" w14:textId="217CF4AD" w:rsidR="004B7E96" w:rsidRPr="00BA3AF0" w:rsidRDefault="004B7E96" w:rsidP="004B7E96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Required knowledge, skills,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attitudes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 and experiences (KSH: Knowledge, Skills, Attitude)</w:t>
            </w:r>
          </w:p>
        </w:tc>
        <w:tc>
          <w:tcPr>
            <w:tcW w:w="6515" w:type="dxa"/>
          </w:tcPr>
          <w:p w14:paraId="6D058B9A" w14:textId="0F132538" w:rsidR="00B839DE" w:rsidRPr="00BA3AF0" w:rsidRDefault="00B839DE" w:rsidP="00B839D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Anatomical and neuroanatomical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>k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nowledge as well as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 xml:space="preserve">the respective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pathophysiology</w:t>
            </w:r>
            <w:r w:rsidR="00190656" w:rsidRPr="00BA3AF0">
              <w:rPr>
                <w:rFonts w:ascii="Times New Roman" w:hAnsi="Times New Roman" w:cs="Times New Roman"/>
                <w:bCs/>
                <w:lang w:val="en-US"/>
              </w:rPr>
              <w:t xml:space="preserve"> of underlying condition</w:t>
            </w:r>
          </w:p>
          <w:p w14:paraId="43F583FF" w14:textId="0DDF9160" w:rsidR="00B839DE" w:rsidRPr="00BA3AF0" w:rsidRDefault="00B839DE" w:rsidP="00B839D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indications and contraindications of diagnostic and therapeutic procedures</w:t>
            </w:r>
          </w:p>
          <w:p w14:paraId="3CD59678" w14:textId="23755478" w:rsidR="00B839DE" w:rsidRPr="00BA3AF0" w:rsidRDefault="00B839DE" w:rsidP="00B839D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Ability to educate patients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>and/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or their families</w:t>
            </w:r>
          </w:p>
          <w:p w14:paraId="68FA4259" w14:textId="1BED784F" w:rsidR="00B839DE" w:rsidRPr="00BA3AF0" w:rsidRDefault="00B839DE" w:rsidP="00B839D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Knowledge of the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>local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Standard Operating Procedures (SOPs) for indication,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implementation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documentation of the procedures</w:t>
            </w:r>
          </w:p>
          <w:p w14:paraId="63D0387B" w14:textId="4B002648" w:rsidR="00B839DE" w:rsidRPr="00BA3AF0" w:rsidRDefault="00190656" w:rsidP="00B839D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Performing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B839DE" w:rsidRPr="00BA3AF0">
              <w:rPr>
                <w:rFonts w:ascii="Times New Roman" w:hAnsi="Times New Roman" w:cs="Times New Roman"/>
                <w:bCs/>
                <w:lang w:val="en-US"/>
              </w:rPr>
              <w:t>instrument-based examination techniques (including instruction on the equipment)</w:t>
            </w:r>
          </w:p>
          <w:p w14:paraId="4613B2F4" w14:textId="48B756BF" w:rsidR="00B839DE" w:rsidRPr="00BA3AF0" w:rsidRDefault="00190656" w:rsidP="00190656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Ensuring patient safety</w:t>
            </w:r>
            <w:r w:rsidR="00B839DE" w:rsidRPr="00BA3AF0">
              <w:rPr>
                <w:rFonts w:ascii="Times New Roman" w:hAnsi="Times New Roman" w:cs="Times New Roman"/>
                <w:bCs/>
                <w:lang w:val="en-US"/>
              </w:rPr>
              <w:t>.</w:t>
            </w:r>
          </w:p>
          <w:p w14:paraId="10E104F4" w14:textId="77777777" w:rsidR="004B7E96" w:rsidRPr="00BA3AF0" w:rsidRDefault="00B839DE" w:rsidP="00B839D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 handling of patients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relatives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 xml:space="preserve">nd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the team</w:t>
            </w:r>
            <w:r w:rsidR="00190656" w:rsidRPr="00BA3AF0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</w:p>
          <w:p w14:paraId="14CB766B" w14:textId="77777777" w:rsidR="00190656" w:rsidRPr="00BA3AF0" w:rsidRDefault="00190656" w:rsidP="0019065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E52D1C1" w14:textId="1E370FEA" w:rsidR="00190656" w:rsidRPr="00BA3AF0" w:rsidRDefault="00190656" w:rsidP="0019065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Reference: NICU </w:t>
            </w:r>
            <w:r w:rsidRPr="00BA3AF0">
              <w:rPr>
                <w:rFonts w:ascii="Times New Roman" w:hAnsi="Times New Roman" w:cs="Times New Roman"/>
                <w:lang w:val="en-US"/>
              </w:rPr>
              <w:t>Competence catalog of the DGNI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(German Neurocritical Care Society</w:t>
            </w:r>
            <w:r w:rsidR="00F7304F" w:rsidRPr="00BA3AF0">
              <w:rPr>
                <w:rFonts w:ascii="Times New Roman" w:hAnsi="Times New Roman" w:cs="Times New Roman"/>
                <w:bCs/>
                <w:lang w:val="en-US"/>
              </w:rPr>
              <w:t>/</w:t>
            </w:r>
            <w:r w:rsidR="00F7304F" w:rsidRPr="00BA3AF0">
              <w:rPr>
                <w:rFonts w:ascii="Times New Roman" w:hAnsi="Times New Roman" w:cs="Times New Roman"/>
              </w:rPr>
              <w:t xml:space="preserve"> Deutsche Gesellschaft für Neurointensiv- und Notfallmedizin</w:t>
            </w:r>
            <w:r w:rsidR="00F7304F" w:rsidRPr="00BA3AF0">
              <w:rPr>
                <w:rFonts w:ascii="Times New Roman" w:hAnsi="Times New Roman" w:cs="Times New Roman"/>
                <w:bCs/>
                <w:lang w:val="en-US"/>
              </w:rPr>
              <w:t>)</w: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fldChar w:fldCharType="begin"/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instrText xml:space="preserve"> ADDIN EN.CITE &lt;EndNote&gt;&lt;Cite&gt;&lt;Author&gt;Niesen&lt;/Author&gt;&lt;Year&gt;2023&lt;/Year&gt;&lt;RecNum&gt;368&lt;/RecNum&gt;&lt;DisplayText&gt;(1)&lt;/DisplayText&gt;&lt;record&gt;&lt;rec-number&gt;368&lt;/rec-number&gt;&lt;foreign-keys&gt;&lt;key app="EN" db-id="f90wssaexvt9ames00rpxfw9r5ff9wzdfpwt" timestamp="1674920445"&gt;368&lt;/key&gt;&lt;/foreign-keys&gt;&lt;ref-type name="Journal Article"&gt;17&lt;/ref-type&gt;&lt;contributors&gt;&lt;authors&gt;&lt;author&gt;Niesen, W. D.&lt;/author&gt;&lt;author&gt;Gahn, G.&lt;/author&gt;&lt;author&gt;Salih, F.&lt;/author&gt;&lt;author&gt;Biesalski, A. S.&lt;/author&gt;&lt;author&gt;Czorlich, P.&lt;/author&gt;&lt;author&gt;Dohmen, C.&lt;/author&gt;&lt;author&gt;Westermaier, T.&lt;/author&gt;&lt;author&gt;Bösel, J.&lt;/author&gt;&lt;author&gt;Wartenberg, K.&lt;/author&gt;&lt;author&gt;Schramm, P.&lt;/author&gt;&lt;author&gt;Kommission Weiterbildung der, Dgni&lt;/author&gt;&lt;/authors&gt;&lt;/contributors&gt;&lt;titles&gt;&lt;title&gt;Curriculum zur Zusatzweiterbildung bzw. Erlangung der Zusatzbezeichnung Intensivmedizin für Fachärzt*innen der Neurologie und Neurochirurgie&lt;/title&gt;&lt;secondary-title&gt;DGNeurologie&lt;/secondary-title&gt;&lt;/titles&gt;&lt;periodical&gt;&lt;full-title&gt;DGNeurologie&lt;/full-title&gt;&lt;/periodical&gt;&lt;pages&gt;5-12&lt;/pages&gt;&lt;volume&gt;6&lt;/volume&gt;&lt;number&gt;1&lt;/number&gt;&lt;dates&gt;&lt;year&gt;2023&lt;/year&gt;&lt;pub-dates&gt;&lt;date&gt;2023/01/01&lt;/date&gt;&lt;/pub-dates&gt;&lt;/dates&gt;&lt;isbn&gt;2524-3454&lt;/isbn&gt;&lt;urls&gt;&lt;related-urls&gt;&lt;url&gt;https://doi.org/10.1007/s42451-022-00525-9&lt;/url&gt;&lt;/related-urls&gt;&lt;/urls&gt;&lt;electronic-resource-num&gt;10.1007/s42451-022-00525-9&lt;/electronic-resource-num&gt;&lt;/record&gt;&lt;/Cite&gt;&lt;/EndNote&gt;</w:instrTex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fldChar w:fldCharType="separate"/>
            </w:r>
            <w:r w:rsidR="0005758B" w:rsidRPr="00BA3AF0">
              <w:rPr>
                <w:rFonts w:ascii="Times New Roman" w:hAnsi="Times New Roman" w:cs="Times New Roman"/>
                <w:bCs/>
                <w:noProof/>
                <w:lang w:val="en-US"/>
              </w:rPr>
              <w:t>(1)</w: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fldChar w:fldCharType="end"/>
            </w:r>
          </w:p>
        </w:tc>
      </w:tr>
      <w:tr w:rsidR="004B7E96" w:rsidRPr="00BA3AF0" w14:paraId="5C77E2AB" w14:textId="77777777" w:rsidTr="00335BF2">
        <w:tc>
          <w:tcPr>
            <w:tcW w:w="2547" w:type="dxa"/>
          </w:tcPr>
          <w:p w14:paraId="2C70E906" w14:textId="4D6B5B71" w:rsidR="004B7E96" w:rsidRPr="00BA3AF0" w:rsidRDefault="004B7E96" w:rsidP="004B7E96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Potential risks in case of failure</w:t>
            </w:r>
          </w:p>
        </w:tc>
        <w:tc>
          <w:tcPr>
            <w:tcW w:w="6515" w:type="dxa"/>
          </w:tcPr>
          <w:p w14:paraId="182751D5" w14:textId="77777777" w:rsidR="00E72EB9" w:rsidRPr="00BA3AF0" w:rsidRDefault="00E72EB9" w:rsidP="00E72EB9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misdiagnosis due to the use of incorrect examination methods, incorrect execution of the examination or misinterpretation of the results</w:t>
            </w:r>
          </w:p>
          <w:p w14:paraId="377B05F0" w14:textId="5AD0F2CE" w:rsidR="00E72EB9" w:rsidRPr="00BA3AF0" w:rsidRDefault="00E72EB9" w:rsidP="00E72EB9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harming the patient by ignoring safety aspects (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e.g.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injuries, hemorrhages or infections during LP, ventriculitis during the collection of EVD CSF, etc.)</w:t>
            </w:r>
          </w:p>
          <w:p w14:paraId="0740CFFD" w14:textId="155E608A" w:rsidR="004B7E96" w:rsidRPr="00BA3AF0" w:rsidRDefault="00E72EB9" w:rsidP="00E72EB9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Risk of </w:t>
            </w:r>
            <w:r w:rsidR="00EF6F5B" w:rsidRPr="00BA3AF0">
              <w:rPr>
                <w:rFonts w:ascii="Times New Roman" w:hAnsi="Times New Roman" w:cs="Times New Roman"/>
                <w:bCs/>
                <w:lang w:val="en-US"/>
              </w:rPr>
              <w:t>causing harm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to patients</w:t>
            </w:r>
          </w:p>
        </w:tc>
      </w:tr>
      <w:tr w:rsidR="004B7E96" w:rsidRPr="00BA3AF0" w14:paraId="07247B23" w14:textId="77777777" w:rsidTr="00335BF2">
        <w:tc>
          <w:tcPr>
            <w:tcW w:w="2547" w:type="dxa"/>
          </w:tcPr>
          <w:p w14:paraId="49A71715" w14:textId="51975296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Most relevant competency domains (</w:t>
            </w:r>
            <w:proofErr w:type="spellStart"/>
            <w:r w:rsidRPr="00BA3AF0">
              <w:rPr>
                <w:rFonts w:ascii="Times New Roman" w:hAnsi="Times New Roman" w:cs="Times New Roman"/>
                <w:b/>
                <w:lang w:val="en-US"/>
              </w:rPr>
              <w:t>CanMeds</w:t>
            </w:r>
            <w:proofErr w:type="spellEnd"/>
            <w:r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2A2D6A6E" w14:textId="77777777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Medical Expert</w:t>
            </w:r>
          </w:p>
          <w:p w14:paraId="2B58C3B9" w14:textId="77777777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Communicator</w:t>
            </w:r>
          </w:p>
          <w:p w14:paraId="7F13A3C3" w14:textId="77777777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Team Worker</w:t>
            </w:r>
          </w:p>
          <w:p w14:paraId="075947CF" w14:textId="0CCF12DF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</w:t>
            </w:r>
          </w:p>
        </w:tc>
      </w:tr>
      <w:tr w:rsidR="004B7E96" w:rsidRPr="00BA3AF0" w14:paraId="53165C70" w14:textId="77777777" w:rsidTr="00335BF2">
        <w:tc>
          <w:tcPr>
            <w:tcW w:w="2547" w:type="dxa"/>
          </w:tcPr>
          <w:p w14:paraId="6A6E812B" w14:textId="2A367AC3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Information sources to assess progress and support summative entrustment</w:t>
            </w:r>
          </w:p>
        </w:tc>
        <w:tc>
          <w:tcPr>
            <w:tcW w:w="6515" w:type="dxa"/>
          </w:tcPr>
          <w:p w14:paraId="2C5E3EDD" w14:textId="77777777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Direct observation of procedural skills (DOPS)</w:t>
            </w:r>
          </w:p>
          <w:p w14:paraId="79E91CD4" w14:textId="77777777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Case-based discussions</w:t>
            </w:r>
          </w:p>
          <w:p w14:paraId="7F03E287" w14:textId="77777777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Entries in Electronic Health Record</w:t>
            </w:r>
          </w:p>
        </w:tc>
      </w:tr>
      <w:tr w:rsidR="004B7E96" w:rsidRPr="00BA3AF0" w14:paraId="4C6F12B7" w14:textId="77777777" w:rsidTr="00335BF2">
        <w:tc>
          <w:tcPr>
            <w:tcW w:w="2547" w:type="dxa"/>
          </w:tcPr>
          <w:p w14:paraId="4A079B30" w14:textId="16083188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Entrustment / supervision level expected</w:t>
            </w:r>
          </w:p>
        </w:tc>
        <w:tc>
          <w:tcPr>
            <w:tcW w:w="6515" w:type="dxa"/>
          </w:tcPr>
          <w:p w14:paraId="20D953C3" w14:textId="4EDEEC6D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Level 3 - 5 </w:t>
            </w:r>
          </w:p>
        </w:tc>
      </w:tr>
      <w:tr w:rsidR="004B7E96" w:rsidRPr="00BA3AF0" w14:paraId="38D06290" w14:textId="77777777" w:rsidTr="00335BF2">
        <w:tc>
          <w:tcPr>
            <w:tcW w:w="2547" w:type="dxa"/>
          </w:tcPr>
          <w:p w14:paraId="5C2DDD21" w14:textId="46FFEA30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Time period to expiration if not practiced</w:t>
            </w:r>
          </w:p>
        </w:tc>
        <w:tc>
          <w:tcPr>
            <w:tcW w:w="6515" w:type="dxa"/>
          </w:tcPr>
          <w:p w14:paraId="66893558" w14:textId="0B94795D" w:rsidR="004B7E96" w:rsidRPr="00BA3AF0" w:rsidRDefault="004B7E96" w:rsidP="004B7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4 years</w:t>
            </w:r>
          </w:p>
        </w:tc>
      </w:tr>
    </w:tbl>
    <w:p w14:paraId="64F2D978" w14:textId="538DC8C7" w:rsidR="00BB19CF" w:rsidRPr="00BA3AF0" w:rsidRDefault="00BB19CF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46ED3" w:rsidRPr="00BA3AF0" w14:paraId="045F1F0B" w14:textId="77777777" w:rsidTr="00335BF2">
        <w:tc>
          <w:tcPr>
            <w:tcW w:w="2547" w:type="dxa"/>
          </w:tcPr>
          <w:p w14:paraId="320F5F76" w14:textId="576C6A1A" w:rsidR="00646ED3" w:rsidRPr="00BA3AF0" w:rsidRDefault="00646ED3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EPA 3</w:t>
            </w:r>
          </w:p>
        </w:tc>
        <w:tc>
          <w:tcPr>
            <w:tcW w:w="6515" w:type="dxa"/>
          </w:tcPr>
          <w:p w14:paraId="12CE033E" w14:textId="77777777" w:rsidR="00646ED3" w:rsidRPr="00BA3AF0" w:rsidRDefault="00646ED3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7F02C6" w:rsidRPr="00BA3AF0" w14:paraId="1D5B61AF" w14:textId="77777777" w:rsidTr="00335BF2">
        <w:tc>
          <w:tcPr>
            <w:tcW w:w="2547" w:type="dxa"/>
          </w:tcPr>
          <w:p w14:paraId="67C59C6F" w14:textId="1CC42387" w:rsidR="007F02C6" w:rsidRPr="00BA3AF0" w:rsidRDefault="00967865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6515" w:type="dxa"/>
          </w:tcPr>
          <w:p w14:paraId="230F4F21" w14:textId="064F5898" w:rsidR="007F02C6" w:rsidRPr="00BA3AF0" w:rsidRDefault="00A86FF4" w:rsidP="006421B2">
            <w:pPr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Performing </w:t>
            </w:r>
            <w:r w:rsidR="00190656" w:rsidRPr="00BA3AF0">
              <w:rPr>
                <w:rFonts w:ascii="Times New Roman" w:hAnsi="Times New Roman" w:cs="Times New Roman"/>
                <w:b/>
                <w:lang w:val="en-US"/>
              </w:rPr>
              <w:t xml:space="preserve">general </w:t>
            </w:r>
            <w:r w:rsidRPr="00BA3AF0">
              <w:rPr>
                <w:rFonts w:ascii="Times New Roman" w:hAnsi="Times New Roman" w:cs="Times New Roman"/>
                <w:b/>
                <w:lang w:val="en-US"/>
              </w:rPr>
              <w:t>ICU-specific diagnostic and therapeutic procedures</w:t>
            </w:r>
          </w:p>
        </w:tc>
      </w:tr>
      <w:tr w:rsidR="007F02C6" w:rsidRPr="00BA3AF0" w14:paraId="4DC61D94" w14:textId="77777777" w:rsidTr="00335BF2">
        <w:tc>
          <w:tcPr>
            <w:tcW w:w="2547" w:type="dxa"/>
          </w:tcPr>
          <w:p w14:paraId="55BF2EFF" w14:textId="70A7900E" w:rsidR="007F02C6" w:rsidRPr="00BA3AF0" w:rsidRDefault="00E77399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Description (Specification and limitations)</w:t>
            </w:r>
          </w:p>
        </w:tc>
        <w:tc>
          <w:tcPr>
            <w:tcW w:w="6515" w:type="dxa"/>
          </w:tcPr>
          <w:p w14:paraId="61362A90" w14:textId="69FBADDB" w:rsidR="000E2A54" w:rsidRPr="00BA3AF0" w:rsidRDefault="000E2A54" w:rsidP="000E2A54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focus of this EPA is the safe performance of</w:t>
            </w:r>
            <w:r w:rsidR="00A86FF4" w:rsidRPr="00BA3AF0">
              <w:rPr>
                <w:rFonts w:ascii="Times New Roman" w:hAnsi="Times New Roman" w:cs="Times New Roman"/>
                <w:bCs/>
                <w:lang w:val="en-US"/>
              </w:rPr>
              <w:t xml:space="preserve"> ICU-specific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diagnostic procedures and interpretation of the results</w:t>
            </w:r>
            <w:r w:rsidR="00A86FF4" w:rsidRPr="00BA3AF0">
              <w:rPr>
                <w:rFonts w:ascii="Times New Roman" w:hAnsi="Times New Roman" w:cs="Times New Roman"/>
                <w:bCs/>
                <w:lang w:val="en-US"/>
              </w:rPr>
              <w:t xml:space="preserve">. These include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blood gas analysis (BGA), </w:t>
            </w:r>
            <w:r w:rsidR="007B1558" w:rsidRPr="00BA3AF0">
              <w:rPr>
                <w:rFonts w:ascii="Times New Roman" w:hAnsi="Times New Roman" w:cs="Times New Roman"/>
                <w:bCs/>
                <w:lang w:val="en-US"/>
              </w:rPr>
              <w:t xml:space="preserve">focused assessment with sonography in </w:t>
            </w:r>
            <w:r w:rsidR="007B1558" w:rsidRPr="00BA3AF0">
              <w:rPr>
                <w:rFonts w:ascii="Times New Roman" w:hAnsi="Times New Roman" w:cs="Times New Roman"/>
                <w:bCs/>
                <w:lang w:val="en-US"/>
              </w:rPr>
              <w:lastRenderedPageBreak/>
              <w:t>trauma (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FAST</w:t>
            </w:r>
            <w:r w:rsidR="007B1558" w:rsidRPr="00BA3AF0">
              <w:rPr>
                <w:rFonts w:ascii="Times New Roman" w:hAnsi="Times New Roman" w:cs="Times New Roman"/>
                <w:bCs/>
                <w:lang w:val="en-US"/>
              </w:rPr>
              <w:t>)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ultrasound, ultrasound examination of the extracranial vessels, performance of diagnostic tests with the ventilator, calibration of a </w:t>
            </w:r>
            <w:r w:rsidR="006421B2" w:rsidRPr="00BA3AF0">
              <w:rPr>
                <w:rFonts w:ascii="Times New Roman" w:hAnsi="Times New Roman" w:cs="Times New Roman"/>
                <w:bCs/>
                <w:lang w:val="en-US"/>
              </w:rPr>
              <w:t xml:space="preserve">thermodilution based </w:t>
            </w:r>
            <w:r w:rsidR="007B1558" w:rsidRPr="00BA3AF0">
              <w:rPr>
                <w:rFonts w:ascii="Times New Roman" w:hAnsi="Times New Roman" w:cs="Times New Roman"/>
                <w:bCs/>
                <w:lang w:val="en-US"/>
              </w:rPr>
              <w:t xml:space="preserve">Cardiac Output </w:t>
            </w:r>
            <w:r w:rsidR="006421B2" w:rsidRPr="00BA3AF0">
              <w:rPr>
                <w:rFonts w:ascii="Times New Roman" w:hAnsi="Times New Roman" w:cs="Times New Roman"/>
                <w:bCs/>
                <w:lang w:val="en-US"/>
              </w:rPr>
              <w:t>(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CO</w:t>
            </w:r>
            <w:r w:rsidR="007B1558" w:rsidRPr="00BA3AF0">
              <w:rPr>
                <w:rFonts w:ascii="Times New Roman" w:hAnsi="Times New Roman" w:cs="Times New Roman"/>
                <w:bCs/>
                <w:lang w:val="en-US"/>
              </w:rPr>
              <w:t>)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system</w:t>
            </w:r>
          </w:p>
          <w:p w14:paraId="760BBDA3" w14:textId="4BBC9589" w:rsidR="000E2A54" w:rsidRPr="00BA3AF0" w:rsidRDefault="000E2A54" w:rsidP="000E2A54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indication and safe installation of suitable catheters (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e.g.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7B1558" w:rsidRPr="00BA3AF0">
              <w:rPr>
                <w:rFonts w:ascii="Times New Roman" w:hAnsi="Times New Roman" w:cs="Times New Roman"/>
                <w:bCs/>
                <w:lang w:val="en-US"/>
              </w:rPr>
              <w:t>invasive arterial blood pressure measurement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="007B1558" w:rsidRPr="00BA3AF0">
              <w:rPr>
                <w:rFonts w:ascii="Times New Roman" w:hAnsi="Times New Roman" w:cs="Times New Roman"/>
                <w:bCs/>
                <w:lang w:val="en-US"/>
              </w:rPr>
              <w:t>central venous line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="006421B2" w:rsidRPr="00BA3AF0">
              <w:rPr>
                <w:rFonts w:ascii="Times New Roman" w:hAnsi="Times New Roman" w:cs="Times New Roman"/>
                <w:bCs/>
                <w:lang w:val="en-US"/>
              </w:rPr>
              <w:t>thermodilution based Cardiac Output system catheter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, pleural drain, high-flow catheter, </w:t>
            </w:r>
            <w:r w:rsidR="00DC378C" w:rsidRPr="00BA3AF0">
              <w:rPr>
                <w:rFonts w:ascii="Times New Roman" w:hAnsi="Times New Roman" w:cs="Times New Roman"/>
                <w:bCs/>
                <w:lang w:val="en-US"/>
              </w:rPr>
              <w:t xml:space="preserve">transvenous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pacemakers).</w:t>
            </w:r>
          </w:p>
          <w:p w14:paraId="3B770290" w14:textId="02287BEB" w:rsidR="000E2A54" w:rsidRPr="00BA3AF0" w:rsidRDefault="000E2A54" w:rsidP="000E2A54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Indication</w:t>
            </w:r>
            <w:r w:rsidR="00DC378C"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safe application of organ-supporting therapies (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e.g.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intubation and adjustment of the ventilator, </w:t>
            </w:r>
            <w:r w:rsidR="00DC378C" w:rsidRPr="00BA3AF0">
              <w:rPr>
                <w:rFonts w:ascii="Times New Roman" w:hAnsi="Times New Roman" w:cs="Times New Roman"/>
                <w:bCs/>
                <w:lang w:val="en-US"/>
              </w:rPr>
              <w:t>continuous renal replacement therapy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, placement of a temporary pacemaker)</w:t>
            </w:r>
          </w:p>
          <w:p w14:paraId="2E6AAEF1" w14:textId="40822A07" w:rsidR="007F02C6" w:rsidRPr="00BA3AF0" w:rsidRDefault="000E2A54" w:rsidP="000E2A54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above points also include the exclusion of contraindications</w:t>
            </w:r>
            <w:r w:rsidR="00DC378C" w:rsidRPr="00BA3AF0">
              <w:rPr>
                <w:rFonts w:ascii="Times New Roman" w:hAnsi="Times New Roman" w:cs="Times New Roman"/>
                <w:bCs/>
                <w:lang w:val="en-US"/>
              </w:rPr>
              <w:t xml:space="preserve">, obtaining informed consent from patients or legal representatives and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adequate communication with patients</w:t>
            </w:r>
            <w:r w:rsidR="00DC378C" w:rsidRPr="00BA3AF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relatives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DC378C" w:rsidRPr="00BA3AF0">
              <w:rPr>
                <w:rFonts w:ascii="Times New Roman" w:hAnsi="Times New Roman" w:cs="Times New Roman"/>
                <w:bCs/>
                <w:lang w:val="en-US"/>
              </w:rPr>
              <w:t>and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the team</w:t>
            </w:r>
          </w:p>
        </w:tc>
      </w:tr>
      <w:tr w:rsidR="007F02C6" w:rsidRPr="00BA3AF0" w14:paraId="5D3208B7" w14:textId="77777777" w:rsidTr="00335BF2">
        <w:tc>
          <w:tcPr>
            <w:tcW w:w="2547" w:type="dxa"/>
          </w:tcPr>
          <w:p w14:paraId="4469A24A" w14:textId="160DB76E" w:rsidR="007F02C6" w:rsidRPr="00BA3AF0" w:rsidRDefault="00E77399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Required knowledge, skills,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attitudes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 and experiences (KSH: Knowledge, Skills, Attitude)</w:t>
            </w:r>
          </w:p>
        </w:tc>
        <w:tc>
          <w:tcPr>
            <w:tcW w:w="6515" w:type="dxa"/>
          </w:tcPr>
          <w:p w14:paraId="699CE33F" w14:textId="69ABCDA0" w:rsidR="00E77399" w:rsidRPr="00BA3AF0" w:rsidRDefault="00E77399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Anatomical and neuroanatomical knowledge as well as the respective pathophysiology</w:t>
            </w:r>
            <w:r w:rsidRPr="00BA3AF0" w:rsidDel="00E77399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  <w:p w14:paraId="0B571929" w14:textId="2E566000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indications and contraindications of diagnostic and therapeutic procedures.</w:t>
            </w:r>
          </w:p>
          <w:p w14:paraId="14EA6EC0" w14:textId="77777777" w:rsidR="00E77399" w:rsidRPr="00BA3AF0" w:rsidRDefault="00E77399" w:rsidP="00E77399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Knowledge of the local Standard Operating Procedures (SOPs) for indication,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implementation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documentation of the procedures</w:t>
            </w:r>
          </w:p>
          <w:p w14:paraId="00A784A9" w14:textId="77777777" w:rsidR="00E77399" w:rsidRPr="00BA3AF0" w:rsidRDefault="00E77399" w:rsidP="00E77399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Mastering instrument-based examination techniques (including instruction on the equipment)</w:t>
            </w:r>
          </w:p>
          <w:p w14:paraId="3598F0C2" w14:textId="77777777" w:rsidR="00E77399" w:rsidRPr="00BA3AF0" w:rsidRDefault="00E77399" w:rsidP="00E77399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Ability to pay attention to patient safety.</w:t>
            </w:r>
          </w:p>
          <w:p w14:paraId="457ABB4A" w14:textId="77777777" w:rsidR="00190656" w:rsidRPr="00BA3AF0" w:rsidRDefault="00E77399" w:rsidP="00190656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Professional handling of patients,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relatives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the team</w:t>
            </w:r>
          </w:p>
          <w:p w14:paraId="52C9F10E" w14:textId="77777777" w:rsidR="00190656" w:rsidRPr="00BA3AF0" w:rsidRDefault="00190656" w:rsidP="0019065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3B483BFC" w14:textId="1018A254" w:rsidR="00190656" w:rsidRPr="00BA3AF0" w:rsidRDefault="00190656" w:rsidP="00190656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Reference: NICU </w:t>
            </w:r>
            <w:r w:rsidRPr="00BA3AF0">
              <w:rPr>
                <w:rFonts w:ascii="Times New Roman" w:hAnsi="Times New Roman" w:cs="Times New Roman"/>
                <w:lang w:val="en-US"/>
              </w:rPr>
              <w:t>Competence catalog of the DGNI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(German Neurocritical Care Society</w:t>
            </w:r>
            <w:r w:rsidR="00F7304F" w:rsidRPr="00BA3AF0">
              <w:rPr>
                <w:rFonts w:ascii="Times New Roman" w:hAnsi="Times New Roman" w:cs="Times New Roman"/>
                <w:bCs/>
                <w:lang w:val="en-US"/>
              </w:rPr>
              <w:t xml:space="preserve"> /</w:t>
            </w:r>
            <w:r w:rsidR="00F7304F" w:rsidRPr="00BA3AF0">
              <w:rPr>
                <w:rFonts w:ascii="Times New Roman" w:hAnsi="Times New Roman" w:cs="Times New Roman"/>
              </w:rPr>
              <w:t xml:space="preserve"> Deutsche Gesellschaft für Neurointensiv- und Notfallmedizin)</w: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fldChar w:fldCharType="begin"/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instrText xml:space="preserve"> ADDIN EN.CITE &lt;EndNote&gt;&lt;Cite&gt;&lt;Author&gt;Niesen&lt;/Author&gt;&lt;Year&gt;2023&lt;/Year&gt;&lt;RecNum&gt;368&lt;/RecNum&gt;&lt;DisplayText&gt;(1)&lt;/DisplayText&gt;&lt;record&gt;&lt;rec-number&gt;368&lt;/rec-number&gt;&lt;foreign-keys&gt;&lt;key app="EN" db-id="f90wssaexvt9ames00rpxfw9r5ff9wzdfpwt" timestamp="1674920445"&gt;368&lt;/key&gt;&lt;/foreign-keys&gt;&lt;ref-type name="Journal Article"&gt;17&lt;/ref-type&gt;&lt;contributors&gt;&lt;authors&gt;&lt;author&gt;Niesen, W. D.&lt;/author&gt;&lt;author&gt;Gahn, G.&lt;/author&gt;&lt;author&gt;Salih, F.&lt;/author&gt;&lt;author&gt;Biesalski, A. S.&lt;/author&gt;&lt;author&gt;Czorlich, P.&lt;/author&gt;&lt;author&gt;Dohmen, C.&lt;/author&gt;&lt;author&gt;Westermaier, T.&lt;/author&gt;&lt;author&gt;Bösel, J.&lt;/author&gt;&lt;author&gt;Wartenberg, K.&lt;/author&gt;&lt;author&gt;Schramm, P.&lt;/author&gt;&lt;author&gt;Kommission Weiterbildung der, Dgni&lt;/author&gt;&lt;/authors&gt;&lt;/contributors&gt;&lt;titles&gt;&lt;title&gt;Curriculum zur Zusatzweiterbildung bzw. Erlangung der Zusatzbezeichnung Intensivmedizin für Fachärzt*innen der Neurologie und Neurochirurgie&lt;/title&gt;&lt;secondary-title&gt;DGNeurologie&lt;/secondary-title&gt;&lt;/titles&gt;&lt;periodical&gt;&lt;full-title&gt;DGNeurologie&lt;/full-title&gt;&lt;/periodical&gt;&lt;pages&gt;5-12&lt;/pages&gt;&lt;volume&gt;6&lt;/volume&gt;&lt;number&gt;1&lt;/number&gt;&lt;dates&gt;&lt;year&gt;2023&lt;/year&gt;&lt;pub-dates&gt;&lt;date&gt;2023/01/01&lt;/date&gt;&lt;/pub-dates&gt;&lt;/dates&gt;&lt;isbn&gt;2524-3454&lt;/isbn&gt;&lt;urls&gt;&lt;related-urls&gt;&lt;url&gt;https://doi.org/10.1007/s42451-022-00525-9&lt;/url&gt;&lt;/related-urls&gt;&lt;/urls&gt;&lt;electronic-resource-num&gt;10.1007/s42451-022-00525-9&lt;/electronic-resource-num&gt;&lt;/record&gt;&lt;/Cite&gt;&lt;/EndNote&gt;</w:instrTex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fldChar w:fldCharType="separate"/>
            </w:r>
            <w:r w:rsidR="0005758B" w:rsidRPr="00BA3AF0">
              <w:rPr>
                <w:rFonts w:ascii="Times New Roman" w:hAnsi="Times New Roman" w:cs="Times New Roman"/>
                <w:bCs/>
                <w:noProof/>
                <w:lang w:val="en-US"/>
              </w:rPr>
              <w:t>(1)</w:t>
            </w:r>
            <w:r w:rsidR="0005758B" w:rsidRPr="00BA3AF0">
              <w:rPr>
                <w:rFonts w:ascii="Times New Roman" w:hAnsi="Times New Roman" w:cs="Times New Roman"/>
                <w:bCs/>
                <w:lang w:val="en-US"/>
              </w:rPr>
              <w:fldChar w:fldCharType="end"/>
            </w:r>
          </w:p>
        </w:tc>
      </w:tr>
      <w:tr w:rsidR="007F02C6" w:rsidRPr="00BA3AF0" w14:paraId="18815265" w14:textId="77777777" w:rsidTr="00335BF2">
        <w:tc>
          <w:tcPr>
            <w:tcW w:w="2547" w:type="dxa"/>
          </w:tcPr>
          <w:p w14:paraId="638529F9" w14:textId="09C53459" w:rsidR="007F02C6" w:rsidRPr="00BA3AF0" w:rsidRDefault="00E77399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Potential risks in case of failure</w:t>
            </w:r>
          </w:p>
        </w:tc>
        <w:tc>
          <w:tcPr>
            <w:tcW w:w="6515" w:type="dxa"/>
          </w:tcPr>
          <w:p w14:paraId="64F4441D" w14:textId="77777777" w:rsidR="005879DA" w:rsidRPr="00BA3AF0" w:rsidRDefault="005879DA" w:rsidP="005879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misdiagnosis due to the use of incorrect examination methods, incorrect execution of the examination or misinterpretation of the results</w:t>
            </w:r>
          </w:p>
          <w:p w14:paraId="09E5FEA8" w14:textId="5F595992" w:rsidR="005879DA" w:rsidRPr="00BA3AF0" w:rsidRDefault="005879DA" w:rsidP="005879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harming the patient by ignoring safety aspects (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e.g.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incorrect intubation, 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 xml:space="preserve">iatrogenic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pneumothorax, hemorrhagic shock or major bleeding, cardiac arrhythmia).</w:t>
            </w:r>
          </w:p>
          <w:p w14:paraId="1A430772" w14:textId="01CE11AE" w:rsidR="007F02C6" w:rsidRPr="00BA3AF0" w:rsidRDefault="005879DA" w:rsidP="005879DA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causing</w:t>
            </w:r>
            <w:r w:rsidR="00E77399" w:rsidRPr="00BA3AF0">
              <w:rPr>
                <w:rFonts w:ascii="Times New Roman" w:hAnsi="Times New Roman" w:cs="Times New Roman"/>
                <w:bCs/>
                <w:lang w:val="en-US"/>
              </w:rPr>
              <w:t xml:space="preserve"> harm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to patients.</w:t>
            </w:r>
          </w:p>
        </w:tc>
      </w:tr>
      <w:tr w:rsidR="007F02C6" w:rsidRPr="00BA3AF0" w14:paraId="46BDACF4" w14:textId="77777777" w:rsidTr="00335BF2">
        <w:tc>
          <w:tcPr>
            <w:tcW w:w="2547" w:type="dxa"/>
          </w:tcPr>
          <w:p w14:paraId="6D33BAFF" w14:textId="50C2065D" w:rsidR="007F02C6" w:rsidRPr="00BA3AF0" w:rsidRDefault="00E77399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Most relevant competency domains (</w:t>
            </w:r>
            <w:proofErr w:type="spellStart"/>
            <w:r w:rsidRPr="00BA3AF0">
              <w:rPr>
                <w:rFonts w:ascii="Times New Roman" w:hAnsi="Times New Roman" w:cs="Times New Roman"/>
                <w:b/>
                <w:lang w:val="en-US"/>
              </w:rPr>
              <w:t>CanMeds</w:t>
            </w:r>
            <w:proofErr w:type="spellEnd"/>
            <w:r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7499B475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Medical Expert</w:t>
            </w:r>
          </w:p>
          <w:p w14:paraId="47ACD507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Communicator</w:t>
            </w:r>
          </w:p>
          <w:p w14:paraId="4C75565E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Team Worker</w:t>
            </w:r>
          </w:p>
          <w:p w14:paraId="4C7F3268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</w:t>
            </w:r>
          </w:p>
        </w:tc>
      </w:tr>
      <w:tr w:rsidR="007F02C6" w:rsidRPr="00BA3AF0" w14:paraId="1CD2F5FB" w14:textId="77777777" w:rsidTr="00335BF2">
        <w:tc>
          <w:tcPr>
            <w:tcW w:w="2547" w:type="dxa"/>
          </w:tcPr>
          <w:p w14:paraId="36B44581" w14:textId="2383D8D1" w:rsidR="007F02C6" w:rsidRPr="00BA3AF0" w:rsidRDefault="00E77399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Information sources to assess progress and support summative entrustment</w:t>
            </w:r>
          </w:p>
        </w:tc>
        <w:tc>
          <w:tcPr>
            <w:tcW w:w="6515" w:type="dxa"/>
          </w:tcPr>
          <w:p w14:paraId="3CDB4818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Direct observation of procedural skills (DOPS)</w:t>
            </w:r>
          </w:p>
          <w:p w14:paraId="461BC8F5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Case-based discussions</w:t>
            </w:r>
          </w:p>
          <w:p w14:paraId="32F930D4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Entries in Electronic Health Record</w:t>
            </w:r>
          </w:p>
        </w:tc>
      </w:tr>
      <w:tr w:rsidR="007F02C6" w:rsidRPr="00BA3AF0" w14:paraId="5AE4C4D0" w14:textId="77777777" w:rsidTr="00335BF2">
        <w:tc>
          <w:tcPr>
            <w:tcW w:w="2547" w:type="dxa"/>
          </w:tcPr>
          <w:p w14:paraId="05709A90" w14:textId="68658A3C" w:rsidR="007F02C6" w:rsidRPr="00BA3AF0" w:rsidRDefault="00E77399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Entrustment / supervision level expected</w:t>
            </w:r>
          </w:p>
        </w:tc>
        <w:tc>
          <w:tcPr>
            <w:tcW w:w="6515" w:type="dxa"/>
          </w:tcPr>
          <w:p w14:paraId="4BE63DFC" w14:textId="77777777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Level 3 - 5 </w:t>
            </w:r>
          </w:p>
        </w:tc>
      </w:tr>
      <w:tr w:rsidR="007F02C6" w:rsidRPr="00BA3AF0" w14:paraId="39F8DF47" w14:textId="77777777" w:rsidTr="00335BF2">
        <w:tc>
          <w:tcPr>
            <w:tcW w:w="2547" w:type="dxa"/>
          </w:tcPr>
          <w:p w14:paraId="155F385B" w14:textId="1A750374" w:rsidR="007F02C6" w:rsidRPr="00BA3AF0" w:rsidRDefault="00E77399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Time period to expiration if not practiced</w:t>
            </w:r>
          </w:p>
        </w:tc>
        <w:tc>
          <w:tcPr>
            <w:tcW w:w="6515" w:type="dxa"/>
          </w:tcPr>
          <w:p w14:paraId="0101B7E8" w14:textId="161242F3" w:rsidR="007F02C6" w:rsidRPr="00BA3AF0" w:rsidRDefault="007F02C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2 </w:t>
            </w:r>
            <w:r w:rsidR="00E77399" w:rsidRPr="00BA3AF0">
              <w:rPr>
                <w:rFonts w:ascii="Times New Roman" w:hAnsi="Times New Roman" w:cs="Times New Roman"/>
                <w:bCs/>
                <w:lang w:val="en-US"/>
              </w:rPr>
              <w:t>years</w:t>
            </w:r>
          </w:p>
        </w:tc>
      </w:tr>
    </w:tbl>
    <w:p w14:paraId="7728800E" w14:textId="77777777" w:rsidR="007F02C6" w:rsidRPr="00BA3AF0" w:rsidRDefault="007F02C6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p w14:paraId="28AC667B" w14:textId="6ED0818F" w:rsidR="00001235" w:rsidRPr="00BA3AF0" w:rsidRDefault="00001235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D578E" w:rsidRPr="00BA3AF0" w14:paraId="10441C07" w14:textId="77777777" w:rsidTr="00335BF2">
        <w:tc>
          <w:tcPr>
            <w:tcW w:w="2547" w:type="dxa"/>
          </w:tcPr>
          <w:p w14:paraId="54382971" w14:textId="4ACB56FD" w:rsidR="00CD578E" w:rsidRPr="00BA3AF0" w:rsidRDefault="00CD578E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EPA 4</w:t>
            </w:r>
          </w:p>
        </w:tc>
        <w:tc>
          <w:tcPr>
            <w:tcW w:w="6515" w:type="dxa"/>
          </w:tcPr>
          <w:p w14:paraId="099ABCA8" w14:textId="77777777" w:rsidR="00CD578E" w:rsidRPr="00BA3AF0" w:rsidRDefault="00CD578E" w:rsidP="000A47E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D7725D" w:rsidRPr="00BA3AF0" w14:paraId="3E28B292" w14:textId="77777777" w:rsidTr="00335BF2">
        <w:tc>
          <w:tcPr>
            <w:tcW w:w="2547" w:type="dxa"/>
          </w:tcPr>
          <w:p w14:paraId="3ED2F745" w14:textId="38C1A576" w:rsidR="00D7725D" w:rsidRPr="00BA3AF0" w:rsidRDefault="00967865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6515" w:type="dxa"/>
          </w:tcPr>
          <w:p w14:paraId="3E64DABF" w14:textId="559F1488" w:rsidR="00D7725D" w:rsidRPr="00BA3AF0" w:rsidRDefault="00E77399" w:rsidP="006421B2">
            <w:pPr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Recognizing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an emergency situation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>, initiate stabilization of patients and reach out for help</w:t>
            </w:r>
          </w:p>
        </w:tc>
      </w:tr>
      <w:tr w:rsidR="00D7725D" w:rsidRPr="00BA3AF0" w14:paraId="14014FEC" w14:textId="77777777" w:rsidTr="00335BF2">
        <w:tc>
          <w:tcPr>
            <w:tcW w:w="2547" w:type="dxa"/>
          </w:tcPr>
          <w:p w14:paraId="3A575512" w14:textId="7C72E71B" w:rsidR="00D7725D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Description (Specification and limitations)</w:t>
            </w:r>
          </w:p>
        </w:tc>
        <w:tc>
          <w:tcPr>
            <w:tcW w:w="6515" w:type="dxa"/>
          </w:tcPr>
          <w:p w14:paraId="665FF3B2" w14:textId="45209A69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The focus of this EPA is the recognition of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an emergency situation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in the intensive care setting (this includes neurological emergencies such as increase in intracranial pressure, new neurological deficit</w:t>
            </w:r>
            <w:r w:rsidR="00E77399" w:rsidRPr="00BA3AF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, loss of consciousness, etc., as well as intensive care medical emergencies such as acute circulatory insufficiency, respiratory insufficiency, etc.)</w:t>
            </w:r>
          </w:p>
          <w:p w14:paraId="0A14D4C6" w14:textId="5F1901A6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lastRenderedPageBreak/>
              <w:t>This EPA includes taking the first diagnostic steps to identify the cause</w:t>
            </w:r>
          </w:p>
          <w:p w14:paraId="5C3372FD" w14:textId="5D612D79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Initiation of the first steps to stabilize the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 xml:space="preserve"> patient</w:t>
            </w:r>
          </w:p>
          <w:p w14:paraId="1952AE9C" w14:textId="5449C157" w:rsidR="00D7725D" w:rsidRPr="00BA3AF0" w:rsidRDefault="005879DA" w:rsidP="005879DA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Communication with the team and call for help</w:t>
            </w:r>
          </w:p>
        </w:tc>
      </w:tr>
      <w:tr w:rsidR="00D7725D" w:rsidRPr="00BA3AF0" w14:paraId="20A3FF9B" w14:textId="77777777" w:rsidTr="00335BF2">
        <w:tc>
          <w:tcPr>
            <w:tcW w:w="2547" w:type="dxa"/>
          </w:tcPr>
          <w:p w14:paraId="1163BB86" w14:textId="741A5192" w:rsidR="00D7725D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Required knowledge, skills,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attitudes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 and experiences (KSH: Knowledge, Skills, Attitude)</w:t>
            </w:r>
          </w:p>
        </w:tc>
        <w:tc>
          <w:tcPr>
            <w:tcW w:w="6515" w:type="dxa"/>
          </w:tcPr>
          <w:p w14:paraId="11E90822" w14:textId="1345AABD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physiology, pathophysiology and anatom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>y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of the nervous system and other organs</w:t>
            </w:r>
          </w:p>
          <w:p w14:paraId="33E9C343" w14:textId="72B3DA44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suitable algorithms for emergency situations</w:t>
            </w:r>
          </w:p>
          <w:p w14:paraId="29F4C30C" w14:textId="5E819AA8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Master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>ing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physical (clinical-neurological) examination techniques 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>to establish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differential 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>diagnoses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  <w:p w14:paraId="2DEB77CE" w14:textId="6564B409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Maste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 xml:space="preserve">ring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diagnostic and therapeutic procedures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 xml:space="preserve"> of critical care medicine</w:t>
            </w:r>
          </w:p>
          <w:p w14:paraId="3D5FE883" w14:textId="635BA86A" w:rsidR="005879DA" w:rsidRPr="00BA3AF0" w:rsidRDefault="005879DA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Leading the team during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an emergency situation</w:t>
            </w:r>
            <w:proofErr w:type="gramEnd"/>
          </w:p>
          <w:p w14:paraId="7F2DF1D9" w14:textId="42BB6A9A" w:rsidR="00D7725D" w:rsidRPr="00BA3AF0" w:rsidRDefault="005879DA" w:rsidP="005879DA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Communication with the patient and the team</w:t>
            </w:r>
          </w:p>
        </w:tc>
      </w:tr>
      <w:tr w:rsidR="00D7725D" w:rsidRPr="00BA3AF0" w14:paraId="11F9CFB9" w14:textId="77777777" w:rsidTr="00335BF2">
        <w:tc>
          <w:tcPr>
            <w:tcW w:w="2547" w:type="dxa"/>
          </w:tcPr>
          <w:p w14:paraId="4E9194D4" w14:textId="2AF56DFD" w:rsidR="00D7725D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Potential risks in case of failure</w:t>
            </w:r>
          </w:p>
        </w:tc>
        <w:tc>
          <w:tcPr>
            <w:tcW w:w="6515" w:type="dxa"/>
          </w:tcPr>
          <w:p w14:paraId="604D4106" w14:textId="77777777" w:rsidR="0063457B" w:rsidRPr="00BA3AF0" w:rsidRDefault="0063457B" w:rsidP="0063457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misdiagnosis due to the use of incorrect examination methods, incorrect execution of the examination or misinterpretation of the results</w:t>
            </w:r>
          </w:p>
          <w:p w14:paraId="0EC45AED" w14:textId="2BD0EDA9" w:rsidR="0063457B" w:rsidRPr="00BA3AF0" w:rsidRDefault="0063457B" w:rsidP="0063457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Risk of harming the patient 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>due to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>in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appropriate therapeutic measures or miscommunication</w:t>
            </w:r>
          </w:p>
          <w:p w14:paraId="0BE6027B" w14:textId="093A3FF1" w:rsidR="00D7725D" w:rsidRPr="00BA3AF0" w:rsidRDefault="0063457B" w:rsidP="0063457B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Risk of causing </w:t>
            </w:r>
            <w:r w:rsidR="000C6AB7" w:rsidRPr="00BA3AF0">
              <w:rPr>
                <w:rFonts w:ascii="Times New Roman" w:hAnsi="Times New Roman" w:cs="Times New Roman"/>
                <w:bCs/>
                <w:lang w:val="en-US"/>
              </w:rPr>
              <w:t>harm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to patients</w:t>
            </w:r>
          </w:p>
        </w:tc>
      </w:tr>
      <w:tr w:rsidR="00D7725D" w:rsidRPr="00BA3AF0" w14:paraId="6E5422AE" w14:textId="77777777" w:rsidTr="00335BF2">
        <w:tc>
          <w:tcPr>
            <w:tcW w:w="2547" w:type="dxa"/>
          </w:tcPr>
          <w:p w14:paraId="225D8EBE" w14:textId="6B1D1668" w:rsidR="00D7725D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Most relevant competency domains (</w:t>
            </w:r>
            <w:proofErr w:type="spellStart"/>
            <w:r w:rsidRPr="00BA3AF0">
              <w:rPr>
                <w:rFonts w:ascii="Times New Roman" w:hAnsi="Times New Roman" w:cs="Times New Roman"/>
                <w:b/>
                <w:lang w:val="en-US"/>
              </w:rPr>
              <w:t>CanMeds</w:t>
            </w:r>
            <w:proofErr w:type="spellEnd"/>
            <w:r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7A39E410" w14:textId="77777777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Medical Expert</w:t>
            </w:r>
          </w:p>
          <w:p w14:paraId="19EF403D" w14:textId="2B581AA1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Communicator</w:t>
            </w:r>
          </w:p>
          <w:p w14:paraId="6E026176" w14:textId="71B56C60" w:rsidR="00590C97" w:rsidRPr="00BA3AF0" w:rsidRDefault="00590C9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Team Worker</w:t>
            </w:r>
          </w:p>
          <w:p w14:paraId="580BA4FF" w14:textId="57CDA336" w:rsidR="00590C97" w:rsidRPr="00BA3AF0" w:rsidRDefault="00590C9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Leader</w:t>
            </w:r>
          </w:p>
          <w:p w14:paraId="0A80128B" w14:textId="77777777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</w:t>
            </w:r>
          </w:p>
        </w:tc>
      </w:tr>
      <w:tr w:rsidR="00D7725D" w:rsidRPr="00BA3AF0" w14:paraId="60EF6297" w14:textId="77777777" w:rsidTr="00335BF2">
        <w:tc>
          <w:tcPr>
            <w:tcW w:w="2547" w:type="dxa"/>
          </w:tcPr>
          <w:p w14:paraId="5C38BC12" w14:textId="4189D7F2" w:rsidR="00D7725D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Information sources to assess progress and support summative entrustment</w:t>
            </w:r>
          </w:p>
        </w:tc>
        <w:tc>
          <w:tcPr>
            <w:tcW w:w="6515" w:type="dxa"/>
          </w:tcPr>
          <w:p w14:paraId="0793DA8E" w14:textId="77777777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Direct observation of procedural skills (DOPS)</w:t>
            </w:r>
          </w:p>
          <w:p w14:paraId="4E342F29" w14:textId="77777777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Multisource feedback (MSF) or 360° Evaluation</w:t>
            </w:r>
          </w:p>
          <w:p w14:paraId="09ECDFC0" w14:textId="77777777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Case-based discussions</w:t>
            </w:r>
          </w:p>
          <w:p w14:paraId="40B45360" w14:textId="7F15EAB0" w:rsidR="00590C97" w:rsidRPr="00BA3AF0" w:rsidRDefault="00590C9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Entrustment-based discussions</w:t>
            </w:r>
          </w:p>
        </w:tc>
      </w:tr>
      <w:tr w:rsidR="00D7725D" w:rsidRPr="00BA3AF0" w14:paraId="6799BDD3" w14:textId="77777777" w:rsidTr="00335BF2">
        <w:tc>
          <w:tcPr>
            <w:tcW w:w="2547" w:type="dxa"/>
          </w:tcPr>
          <w:p w14:paraId="531D7322" w14:textId="49950A19" w:rsidR="00D7725D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Entrustment / supervision level expected</w:t>
            </w:r>
          </w:p>
        </w:tc>
        <w:tc>
          <w:tcPr>
            <w:tcW w:w="6515" w:type="dxa"/>
          </w:tcPr>
          <w:p w14:paraId="2BD6B991" w14:textId="3C90B929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Level </w:t>
            </w:r>
            <w:r w:rsidR="00FA1CF1" w:rsidRPr="00BA3AF0">
              <w:rPr>
                <w:rFonts w:ascii="Times New Roman" w:hAnsi="Times New Roman" w:cs="Times New Roman"/>
                <w:bCs/>
                <w:lang w:val="en-US"/>
              </w:rPr>
              <w:t xml:space="preserve">3 </w:t>
            </w:r>
            <w:r w:rsidR="00194AAE" w:rsidRPr="00BA3AF0">
              <w:rPr>
                <w:rFonts w:ascii="Times New Roman" w:hAnsi="Times New Roman" w:cs="Times New Roman"/>
                <w:bCs/>
                <w:lang w:val="en-US"/>
              </w:rPr>
              <w:t>and</w:t>
            </w:r>
            <w:r w:rsidR="00FA1CF1" w:rsidRPr="00BA3AF0">
              <w:rPr>
                <w:rFonts w:ascii="Times New Roman" w:hAnsi="Times New Roman" w:cs="Times New Roman"/>
                <w:bCs/>
                <w:lang w:val="en-US"/>
              </w:rPr>
              <w:t xml:space="preserve"> 4.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</w:tr>
      <w:tr w:rsidR="00D7725D" w:rsidRPr="00BA3AF0" w14:paraId="46E86B8C" w14:textId="77777777" w:rsidTr="00335BF2">
        <w:tc>
          <w:tcPr>
            <w:tcW w:w="2547" w:type="dxa"/>
          </w:tcPr>
          <w:p w14:paraId="101432CE" w14:textId="75B12AA9" w:rsidR="00D7725D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Time period to expiration if not practiced</w:t>
            </w:r>
          </w:p>
        </w:tc>
        <w:tc>
          <w:tcPr>
            <w:tcW w:w="6515" w:type="dxa"/>
          </w:tcPr>
          <w:p w14:paraId="71EDB291" w14:textId="479A3FF9" w:rsidR="00D7725D" w:rsidRPr="00BA3AF0" w:rsidRDefault="00D7725D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2 </w:t>
            </w:r>
            <w:r w:rsidR="0030007C" w:rsidRPr="00BA3AF0">
              <w:rPr>
                <w:rFonts w:ascii="Times New Roman" w:hAnsi="Times New Roman" w:cs="Times New Roman"/>
                <w:bCs/>
                <w:lang w:val="en-US"/>
              </w:rPr>
              <w:t>years</w:t>
            </w:r>
          </w:p>
        </w:tc>
      </w:tr>
    </w:tbl>
    <w:p w14:paraId="64404A92" w14:textId="77777777" w:rsidR="00AF0366" w:rsidRPr="00BA3AF0" w:rsidRDefault="00AF0366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D578E" w:rsidRPr="00BA3AF0" w14:paraId="267F4D9F" w14:textId="77777777" w:rsidTr="00335BF2">
        <w:tc>
          <w:tcPr>
            <w:tcW w:w="2547" w:type="dxa"/>
          </w:tcPr>
          <w:p w14:paraId="69E874F4" w14:textId="1CBDBCCE" w:rsidR="00CD578E" w:rsidRPr="00BA3AF0" w:rsidRDefault="00CD578E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EPA 5</w:t>
            </w:r>
          </w:p>
        </w:tc>
        <w:tc>
          <w:tcPr>
            <w:tcW w:w="6515" w:type="dxa"/>
          </w:tcPr>
          <w:p w14:paraId="15DBA616" w14:textId="77777777" w:rsidR="00CD578E" w:rsidRPr="00BA3AF0" w:rsidRDefault="00CD578E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AF0366" w:rsidRPr="00BA3AF0" w14:paraId="628EB6CA" w14:textId="77777777" w:rsidTr="00335BF2">
        <w:tc>
          <w:tcPr>
            <w:tcW w:w="2547" w:type="dxa"/>
          </w:tcPr>
          <w:p w14:paraId="0EAC2E31" w14:textId="69798DC3" w:rsidR="00AF0366" w:rsidRPr="00BA3AF0" w:rsidRDefault="00967865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6515" w:type="dxa"/>
          </w:tcPr>
          <w:p w14:paraId="7E74D14F" w14:textId="281F37DC" w:rsidR="00AF0366" w:rsidRPr="00BA3AF0" w:rsidRDefault="0030007C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Transporting an </w:t>
            </w:r>
            <w:r w:rsidR="005304C9" w:rsidRPr="00BA3AF0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ICU patient outside of the </w:t>
            </w:r>
            <w:r w:rsidR="005304C9" w:rsidRPr="00BA3AF0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BA3AF0">
              <w:rPr>
                <w:rFonts w:ascii="Times New Roman" w:hAnsi="Times New Roman" w:cs="Times New Roman"/>
                <w:b/>
                <w:lang w:val="en-US"/>
              </w:rPr>
              <w:t>ICU</w:t>
            </w:r>
          </w:p>
        </w:tc>
      </w:tr>
      <w:tr w:rsidR="00AF0366" w:rsidRPr="00BA3AF0" w14:paraId="02C37EC7" w14:textId="77777777" w:rsidTr="00335BF2">
        <w:tc>
          <w:tcPr>
            <w:tcW w:w="2547" w:type="dxa"/>
          </w:tcPr>
          <w:p w14:paraId="18073D39" w14:textId="28BE7D79" w:rsidR="00AF0366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Description (Specification and limitations)</w:t>
            </w:r>
          </w:p>
        </w:tc>
        <w:tc>
          <w:tcPr>
            <w:tcW w:w="6515" w:type="dxa"/>
          </w:tcPr>
          <w:p w14:paraId="624A6AC2" w14:textId="16BA6B12" w:rsidR="0030007C" w:rsidRPr="00BA3AF0" w:rsidRDefault="005304C9" w:rsidP="0030007C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Preparing an intrahospital </w:t>
            </w:r>
            <w:r w:rsidR="0030007C" w:rsidRPr="00BA3AF0">
              <w:rPr>
                <w:rFonts w:ascii="Times New Roman" w:hAnsi="Times New Roman" w:cs="Times New Roman"/>
                <w:bCs/>
                <w:lang w:val="en-US"/>
              </w:rPr>
              <w:t>transport of an ICU patient (premedication if indicated, appropriate monitoring, preparation of useful medication or equipment for transport)</w:t>
            </w:r>
          </w:p>
          <w:p w14:paraId="5BEE6E04" w14:textId="339F3002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Carrying out the transport (including handling of equipment, </w:t>
            </w:r>
            <w:proofErr w:type="gramStart"/>
            <w:r w:rsidR="005304C9" w:rsidRPr="00BA3AF0">
              <w:rPr>
                <w:rFonts w:ascii="Times New Roman" w:hAnsi="Times New Roman" w:cs="Times New Roman"/>
                <w:bCs/>
                <w:lang w:val="en-US"/>
              </w:rPr>
              <w:t>e.g.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manual ventilation</w:t>
            </w:r>
            <w:r w:rsidR="005304C9" w:rsidRPr="00BA3AF0">
              <w:rPr>
                <w:rFonts w:ascii="Times New Roman" w:hAnsi="Times New Roman" w:cs="Times New Roman"/>
                <w:bCs/>
                <w:lang w:val="en-US"/>
              </w:rPr>
              <w:t xml:space="preserve"> if indicated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).</w:t>
            </w:r>
          </w:p>
          <w:p w14:paraId="64FF6B9D" w14:textId="4DCA8375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Dealing with emergencies during transport.</w:t>
            </w:r>
          </w:p>
          <w:p w14:paraId="35D04FE9" w14:textId="7F73770C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Hand</w:t>
            </w:r>
            <w:r w:rsidR="005304C9" w:rsidRPr="00BA3AF0">
              <w:rPr>
                <w:rFonts w:ascii="Times New Roman" w:hAnsi="Times New Roman" w:cs="Times New Roman"/>
                <w:bCs/>
                <w:lang w:val="en-US"/>
              </w:rPr>
              <w:t>-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over of the patient </w:t>
            </w:r>
            <w:r w:rsidR="005304C9" w:rsidRPr="00BA3AF0">
              <w:rPr>
                <w:rFonts w:ascii="Times New Roman" w:hAnsi="Times New Roman" w:cs="Times New Roman"/>
                <w:bCs/>
                <w:lang w:val="en-US"/>
              </w:rPr>
              <w:t xml:space="preserve">to other medical professionals at </w:t>
            </w:r>
          </w:p>
          <w:p w14:paraId="437F393C" w14:textId="745C8E44" w:rsidR="00AF0366" w:rsidRPr="00BA3AF0" w:rsidRDefault="0030007C" w:rsidP="0030007C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Communicating with the team and obtaining help are part of this EPA.</w:t>
            </w:r>
          </w:p>
        </w:tc>
      </w:tr>
      <w:tr w:rsidR="00AF0366" w:rsidRPr="00BA3AF0" w14:paraId="02DDCA7D" w14:textId="77777777" w:rsidTr="00335BF2">
        <w:tc>
          <w:tcPr>
            <w:tcW w:w="2547" w:type="dxa"/>
          </w:tcPr>
          <w:p w14:paraId="20E352D0" w14:textId="0BAB07CA" w:rsidR="00AF0366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Required knowledge, skills,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attitudes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 and experiences (KSH: Knowledge, Skills, Attitude)</w:t>
            </w:r>
          </w:p>
        </w:tc>
        <w:tc>
          <w:tcPr>
            <w:tcW w:w="6515" w:type="dxa"/>
          </w:tcPr>
          <w:p w14:paraId="0967D49F" w14:textId="3B5690BF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suitable algorithms for emergency situations</w:t>
            </w:r>
          </w:p>
          <w:p w14:paraId="6F547E7F" w14:textId="5E9443C7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the pharmacological properties of vasoactive substances</w:t>
            </w:r>
            <w:r w:rsidR="00FF3197" w:rsidRPr="00BA3AF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sedatives and </w:t>
            </w:r>
            <w:r w:rsidR="00FF3197" w:rsidRPr="00BA3AF0">
              <w:rPr>
                <w:rFonts w:ascii="Times New Roman" w:hAnsi="Times New Roman" w:cs="Times New Roman"/>
                <w:bCs/>
                <w:lang w:val="en-US"/>
              </w:rPr>
              <w:t xml:space="preserve">other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emergency drugs</w:t>
            </w:r>
            <w:r w:rsidR="00FF3197" w:rsidRPr="00BA3AF0">
              <w:rPr>
                <w:rFonts w:ascii="Times New Roman" w:hAnsi="Times New Roman" w:cs="Times New Roman"/>
                <w:bCs/>
                <w:lang w:val="en-US"/>
              </w:rPr>
              <w:t xml:space="preserve"> frequently used</w:t>
            </w:r>
          </w:p>
          <w:p w14:paraId="1785CAD2" w14:textId="77C63F79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Master</w:t>
            </w:r>
            <w:r w:rsidR="00FF3197" w:rsidRPr="00BA3AF0">
              <w:rPr>
                <w:rFonts w:ascii="Times New Roman" w:hAnsi="Times New Roman" w:cs="Times New Roman"/>
                <w:bCs/>
                <w:lang w:val="en-US"/>
              </w:rPr>
              <w:t>ing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FF3197" w:rsidRPr="00BA3AF0">
              <w:rPr>
                <w:rFonts w:ascii="Times New Roman" w:hAnsi="Times New Roman" w:cs="Times New Roman"/>
                <w:bCs/>
                <w:lang w:val="en-US"/>
              </w:rPr>
              <w:t xml:space="preserve">use of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equipment during transport.</w:t>
            </w:r>
          </w:p>
          <w:p w14:paraId="02C2975C" w14:textId="0B7DFD4C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Leading the team in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an emergency situation</w:t>
            </w:r>
            <w:proofErr w:type="gramEnd"/>
          </w:p>
          <w:p w14:paraId="7E355951" w14:textId="51513049" w:rsidR="0030007C" w:rsidRPr="00BA3AF0" w:rsidRDefault="0030007C" w:rsidP="0030007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Communication with patients and the team</w:t>
            </w:r>
          </w:p>
          <w:p w14:paraId="0D6F535D" w14:textId="32B64C0B" w:rsidR="00AF0366" w:rsidRPr="00BA3AF0" w:rsidRDefault="0030007C" w:rsidP="0030007C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Ability to hand over the most important medical information in a structured manner</w:t>
            </w:r>
          </w:p>
        </w:tc>
      </w:tr>
      <w:tr w:rsidR="00AF0366" w:rsidRPr="00BA3AF0" w14:paraId="79672E2F" w14:textId="77777777" w:rsidTr="00335BF2">
        <w:tc>
          <w:tcPr>
            <w:tcW w:w="2547" w:type="dxa"/>
          </w:tcPr>
          <w:p w14:paraId="11ADDDA0" w14:textId="16900E93" w:rsidR="00AF0366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Potential risks in case of failure</w:t>
            </w:r>
          </w:p>
        </w:tc>
        <w:tc>
          <w:tcPr>
            <w:tcW w:w="6515" w:type="dxa"/>
          </w:tcPr>
          <w:p w14:paraId="62F99DF2" w14:textId="25822F40" w:rsidR="0030007C" w:rsidRPr="00BA3AF0" w:rsidRDefault="0030007C" w:rsidP="0030007C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Risk of 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>missing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emergency equipment 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>necessary to manage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complications during transport</w:t>
            </w:r>
          </w:p>
          <w:p w14:paraId="1D2D3A03" w14:textId="119D8D77" w:rsidR="0030007C" w:rsidRPr="00BA3AF0" w:rsidRDefault="0030007C" w:rsidP="0030007C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harming the patient due to failure to use appropriate therapeutic measures or miscommunication (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e.g.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during handover).</w:t>
            </w:r>
          </w:p>
          <w:p w14:paraId="7CFC62CC" w14:textId="0E5B82E5" w:rsidR="00AF0366" w:rsidRPr="00BA3AF0" w:rsidRDefault="008B4676" w:rsidP="0030007C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causing harm to patients</w:t>
            </w:r>
          </w:p>
        </w:tc>
      </w:tr>
      <w:tr w:rsidR="00AF0366" w:rsidRPr="00BA3AF0" w14:paraId="76C51C8B" w14:textId="77777777" w:rsidTr="00335BF2">
        <w:tc>
          <w:tcPr>
            <w:tcW w:w="2547" w:type="dxa"/>
          </w:tcPr>
          <w:p w14:paraId="68364E1A" w14:textId="7553F3CB" w:rsidR="00AF0366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Most relevant competency domains (</w:t>
            </w:r>
            <w:proofErr w:type="spellStart"/>
            <w:r w:rsidRPr="00BA3AF0">
              <w:rPr>
                <w:rFonts w:ascii="Times New Roman" w:hAnsi="Times New Roman" w:cs="Times New Roman"/>
                <w:b/>
                <w:lang w:val="en-US"/>
              </w:rPr>
              <w:t>CanMeds</w:t>
            </w:r>
            <w:proofErr w:type="spellEnd"/>
            <w:r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065F1E21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Medical Expert</w:t>
            </w:r>
          </w:p>
          <w:p w14:paraId="0A1393EF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Communicator</w:t>
            </w:r>
          </w:p>
          <w:p w14:paraId="2C1EF74A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Team Worker</w:t>
            </w:r>
          </w:p>
          <w:p w14:paraId="3B01A5F4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lastRenderedPageBreak/>
              <w:t>Leader</w:t>
            </w:r>
          </w:p>
          <w:p w14:paraId="494853D6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</w:t>
            </w:r>
          </w:p>
        </w:tc>
      </w:tr>
      <w:tr w:rsidR="00AF0366" w:rsidRPr="00BA3AF0" w14:paraId="4C65F68E" w14:textId="77777777" w:rsidTr="00335BF2">
        <w:tc>
          <w:tcPr>
            <w:tcW w:w="2547" w:type="dxa"/>
          </w:tcPr>
          <w:p w14:paraId="26082866" w14:textId="1A8EBC1D" w:rsidR="00AF0366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lastRenderedPageBreak/>
              <w:t>Information sources to assess progress and support summative entrustment</w:t>
            </w:r>
          </w:p>
        </w:tc>
        <w:tc>
          <w:tcPr>
            <w:tcW w:w="6515" w:type="dxa"/>
          </w:tcPr>
          <w:p w14:paraId="22028B5A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Direct observation of procedural skills (DOPS)</w:t>
            </w:r>
          </w:p>
          <w:p w14:paraId="25992001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Case-based discussions</w:t>
            </w:r>
          </w:p>
          <w:p w14:paraId="7E6D9123" w14:textId="77777777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Entrustment-based discussions</w:t>
            </w:r>
          </w:p>
        </w:tc>
      </w:tr>
      <w:tr w:rsidR="00AF0366" w:rsidRPr="00BA3AF0" w14:paraId="250BE5A6" w14:textId="77777777" w:rsidTr="00335BF2">
        <w:tc>
          <w:tcPr>
            <w:tcW w:w="2547" w:type="dxa"/>
          </w:tcPr>
          <w:p w14:paraId="2DC655E0" w14:textId="661CC640" w:rsidR="00AF0366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Entrustment / supervision level expected</w:t>
            </w:r>
          </w:p>
        </w:tc>
        <w:tc>
          <w:tcPr>
            <w:tcW w:w="6515" w:type="dxa"/>
          </w:tcPr>
          <w:p w14:paraId="2CD93D28" w14:textId="13173AC0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Level </w:t>
            </w:r>
            <w:r w:rsidR="00986271" w:rsidRPr="00BA3AF0">
              <w:rPr>
                <w:rFonts w:ascii="Times New Roman" w:hAnsi="Times New Roman" w:cs="Times New Roman"/>
                <w:bCs/>
                <w:lang w:val="en-US"/>
              </w:rPr>
              <w:t>4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194AAE" w:rsidRPr="00BA3AF0">
              <w:rPr>
                <w:rFonts w:ascii="Times New Roman" w:hAnsi="Times New Roman" w:cs="Times New Roman"/>
                <w:bCs/>
                <w:lang w:val="en-US"/>
              </w:rPr>
              <w:t>and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986271" w:rsidRPr="00BA3AF0">
              <w:rPr>
                <w:rFonts w:ascii="Times New Roman" w:hAnsi="Times New Roman" w:cs="Times New Roman"/>
                <w:bCs/>
                <w:lang w:val="en-US"/>
              </w:rPr>
              <w:t>5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</w:p>
        </w:tc>
      </w:tr>
      <w:tr w:rsidR="00AF0366" w:rsidRPr="00BA3AF0" w14:paraId="417C8F6F" w14:textId="77777777" w:rsidTr="00335BF2">
        <w:tc>
          <w:tcPr>
            <w:tcW w:w="2547" w:type="dxa"/>
          </w:tcPr>
          <w:p w14:paraId="5475DB09" w14:textId="78EE7E68" w:rsidR="00AF0366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Time period to expiration if not practiced</w:t>
            </w:r>
          </w:p>
        </w:tc>
        <w:tc>
          <w:tcPr>
            <w:tcW w:w="6515" w:type="dxa"/>
          </w:tcPr>
          <w:p w14:paraId="4860B7EB" w14:textId="045A0300" w:rsidR="00AF0366" w:rsidRPr="00BA3AF0" w:rsidRDefault="00AF0366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2 </w:t>
            </w:r>
            <w:r w:rsidR="0030007C" w:rsidRPr="00BA3AF0">
              <w:rPr>
                <w:rFonts w:ascii="Times New Roman" w:hAnsi="Times New Roman" w:cs="Times New Roman"/>
                <w:bCs/>
                <w:lang w:val="en-US"/>
              </w:rPr>
              <w:t>years</w:t>
            </w:r>
          </w:p>
        </w:tc>
      </w:tr>
    </w:tbl>
    <w:p w14:paraId="6B469AC3" w14:textId="67968040" w:rsidR="00AF0366" w:rsidRPr="00BA3AF0" w:rsidRDefault="00AF0366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D578E" w:rsidRPr="00BA3AF0" w14:paraId="64BA2F82" w14:textId="77777777" w:rsidTr="00335BF2">
        <w:tc>
          <w:tcPr>
            <w:tcW w:w="2547" w:type="dxa"/>
          </w:tcPr>
          <w:p w14:paraId="6B963549" w14:textId="44318E3B" w:rsidR="00CD578E" w:rsidRPr="00BA3AF0" w:rsidRDefault="00CD578E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EPA 6</w:t>
            </w:r>
          </w:p>
        </w:tc>
        <w:tc>
          <w:tcPr>
            <w:tcW w:w="6515" w:type="dxa"/>
          </w:tcPr>
          <w:p w14:paraId="7C871193" w14:textId="77777777" w:rsidR="00CD578E" w:rsidRPr="00BA3AF0" w:rsidRDefault="00CD578E" w:rsidP="00FC52E4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D5768E" w:rsidRPr="00BA3AF0" w14:paraId="0D4B3583" w14:textId="77777777" w:rsidTr="00335BF2">
        <w:tc>
          <w:tcPr>
            <w:tcW w:w="2547" w:type="dxa"/>
          </w:tcPr>
          <w:p w14:paraId="24C57592" w14:textId="798FD946" w:rsidR="00D5768E" w:rsidRPr="00BA3AF0" w:rsidRDefault="00967865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6515" w:type="dxa"/>
          </w:tcPr>
          <w:p w14:paraId="463C2B05" w14:textId="010FAE34" w:rsidR="00D5768E" w:rsidRPr="00BA3AF0" w:rsidRDefault="00190656" w:rsidP="00D6568E">
            <w:pPr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Initial general management </w:t>
            </w:r>
            <w:r w:rsidR="008B4676" w:rsidRPr="00BA3AF0">
              <w:rPr>
                <w:rFonts w:ascii="Times New Roman" w:hAnsi="Times New Roman" w:cs="Times New Roman"/>
                <w:b/>
                <w:lang w:val="en-US"/>
              </w:rPr>
              <w:t>of NICU patients</w:t>
            </w:r>
          </w:p>
        </w:tc>
      </w:tr>
      <w:tr w:rsidR="00D5768E" w:rsidRPr="00BA3AF0" w14:paraId="13054C6B" w14:textId="77777777" w:rsidTr="00335BF2">
        <w:tc>
          <w:tcPr>
            <w:tcW w:w="2547" w:type="dxa"/>
          </w:tcPr>
          <w:p w14:paraId="19509C23" w14:textId="3953173B" w:rsidR="00D5768E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Description (Specification and limitations)</w:t>
            </w:r>
          </w:p>
        </w:tc>
        <w:tc>
          <w:tcPr>
            <w:tcW w:w="6515" w:type="dxa"/>
          </w:tcPr>
          <w:p w14:paraId="76CD5D2A" w14:textId="43AF03E1" w:rsidR="00D6568E" w:rsidRPr="00BA3AF0" w:rsidRDefault="00D6568E" w:rsidP="00D6568E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focus of this EPA is to perform diagnostic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 xml:space="preserve"> tests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to specify the admission diagnosis (this also includes medical history taking and third-party medical history taking, ordering additional diagnostics such as imaging, laboratory tests, electrophysiology, etc.).</w:t>
            </w:r>
          </w:p>
          <w:p w14:paraId="3F7BFA9C" w14:textId="07DDA48C" w:rsidR="00D6568E" w:rsidRPr="00BA3AF0" w:rsidRDefault="00D6568E" w:rsidP="00D6568E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Implementation of the first therapeutic steps (both symptom control and treatment of the etiology) for the most common neurological disorders requiring intensive care treatment.</w:t>
            </w:r>
          </w:p>
          <w:p w14:paraId="124A114F" w14:textId="79FFC08B" w:rsidR="00D6568E" w:rsidRPr="00BA3AF0" w:rsidRDefault="00D6568E" w:rsidP="00D6568E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specific clinical-neurological examination of the intensive care patient is not the subject of this EPA.</w:t>
            </w:r>
          </w:p>
          <w:p w14:paraId="3E86C6FC" w14:textId="2C34B996" w:rsidR="00D6568E" w:rsidRPr="00BA3AF0" w:rsidRDefault="00D6568E" w:rsidP="00D6568E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Communicating with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 xml:space="preserve"> the team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leading 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>it</w:t>
            </w:r>
          </w:p>
          <w:p w14:paraId="34148A2A" w14:textId="7DC08A14" w:rsidR="005B5E6C" w:rsidRPr="00BA3AF0" w:rsidRDefault="00194AAE" w:rsidP="00D6568E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Formulation of clinical question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for specific examination methods</w:t>
            </w:r>
          </w:p>
        </w:tc>
      </w:tr>
      <w:tr w:rsidR="00D5768E" w:rsidRPr="00BA3AF0" w14:paraId="58CE4ECB" w14:textId="77777777" w:rsidTr="00335BF2">
        <w:tc>
          <w:tcPr>
            <w:tcW w:w="2547" w:type="dxa"/>
          </w:tcPr>
          <w:p w14:paraId="4D517292" w14:textId="258F4485" w:rsidR="00D5768E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Required knowledge, skills,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attitudes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 and experiences (KSH: Knowledge, Skills, Attitude)</w:t>
            </w:r>
          </w:p>
        </w:tc>
        <w:tc>
          <w:tcPr>
            <w:tcW w:w="6515" w:type="dxa"/>
          </w:tcPr>
          <w:p w14:paraId="67A699D3" w14:textId="777FA27A" w:rsidR="00194AAE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Knowledge of the clinical presentation, pathophysiology, epidemiology, 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 xml:space="preserve">necessary 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diagnostics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 xml:space="preserve">initial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therapy of the most common (neuro)intensive medical diseases</w:t>
            </w:r>
          </w:p>
          <w:p w14:paraId="7D68234B" w14:textId="0444744B" w:rsidR="00194AAE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indications, sensitivity/</w:t>
            </w:r>
            <w:proofErr w:type="gramStart"/>
            <w:r w:rsidRPr="00BA3AF0">
              <w:rPr>
                <w:rFonts w:ascii="Times New Roman" w:hAnsi="Times New Roman" w:cs="Times New Roman"/>
                <w:bCs/>
                <w:lang w:val="en-US"/>
              </w:rPr>
              <w:t>specificity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and diagnostic value for specific additional examinations</w:t>
            </w:r>
          </w:p>
          <w:p w14:paraId="1F1EE6D0" w14:textId="512E09C8" w:rsidR="00194AAE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Clinical reasoning and development of a diagnostic and therapeutic plan</w:t>
            </w:r>
          </w:p>
          <w:p w14:paraId="6928AEFF" w14:textId="7531B4BA" w:rsidR="00D5768E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Communication with patients, caregivers and the team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 xml:space="preserve">; the </w:t>
            </w:r>
            <w:proofErr w:type="gramStart"/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 xml:space="preserve">latter 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in</w:t>
            </w:r>
            <w:proofErr w:type="gramEnd"/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an interprofessional and interdisciplinary </w:t>
            </w:r>
            <w:r w:rsidR="008B4676" w:rsidRPr="00BA3AF0">
              <w:rPr>
                <w:rFonts w:ascii="Times New Roman" w:hAnsi="Times New Roman" w:cs="Times New Roman"/>
                <w:bCs/>
                <w:lang w:val="en-US"/>
              </w:rPr>
              <w:t>fashion.</w:t>
            </w:r>
          </w:p>
        </w:tc>
      </w:tr>
      <w:tr w:rsidR="00D5768E" w:rsidRPr="00BA3AF0" w14:paraId="24A21B1F" w14:textId="77777777" w:rsidTr="00335BF2">
        <w:tc>
          <w:tcPr>
            <w:tcW w:w="2547" w:type="dxa"/>
          </w:tcPr>
          <w:p w14:paraId="7DB199A2" w14:textId="0EEF41D4" w:rsidR="00D5768E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Potential risks in case of failure</w:t>
            </w:r>
          </w:p>
        </w:tc>
        <w:tc>
          <w:tcPr>
            <w:tcW w:w="6515" w:type="dxa"/>
          </w:tcPr>
          <w:p w14:paraId="27343488" w14:textId="69659BD1" w:rsidR="00194AAE" w:rsidRPr="00BA3AF0" w:rsidRDefault="00194AAE" w:rsidP="00194A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delaying the correct diagnosis, possibly resulting in harm of the patient</w:t>
            </w:r>
          </w:p>
          <w:p w14:paraId="5557CEB7" w14:textId="18D016B5" w:rsidR="009D40AA" w:rsidRPr="00BA3AF0" w:rsidRDefault="00194AAE" w:rsidP="00194A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miscommunication within the team and with neighboring disciplines</w:t>
            </w:r>
          </w:p>
        </w:tc>
      </w:tr>
      <w:tr w:rsidR="00D5768E" w:rsidRPr="00BA3AF0" w14:paraId="4674D144" w14:textId="77777777" w:rsidTr="00335BF2">
        <w:tc>
          <w:tcPr>
            <w:tcW w:w="2547" w:type="dxa"/>
          </w:tcPr>
          <w:p w14:paraId="2E48D609" w14:textId="697806FB" w:rsidR="00D5768E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Most relevant competency domains (</w:t>
            </w:r>
            <w:proofErr w:type="spellStart"/>
            <w:r w:rsidRPr="00BA3AF0">
              <w:rPr>
                <w:rFonts w:ascii="Times New Roman" w:hAnsi="Times New Roman" w:cs="Times New Roman"/>
                <w:b/>
                <w:lang w:val="en-US"/>
              </w:rPr>
              <w:t>CanMeds</w:t>
            </w:r>
            <w:proofErr w:type="spellEnd"/>
            <w:r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3B47D59C" w14:textId="77777777" w:rsidR="00D5768E" w:rsidRPr="00BA3AF0" w:rsidRDefault="00D5768E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Medical Expert</w:t>
            </w:r>
          </w:p>
          <w:p w14:paraId="4DDAA04E" w14:textId="77777777" w:rsidR="00D5768E" w:rsidRPr="00BA3AF0" w:rsidRDefault="00D5768E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Communicator</w:t>
            </w:r>
          </w:p>
          <w:p w14:paraId="48FDAA23" w14:textId="77777777" w:rsidR="00D5768E" w:rsidRPr="00BA3AF0" w:rsidRDefault="00D5768E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</w:t>
            </w:r>
          </w:p>
        </w:tc>
      </w:tr>
      <w:tr w:rsidR="00D5768E" w:rsidRPr="00BA3AF0" w14:paraId="50CF6DCA" w14:textId="77777777" w:rsidTr="00335BF2">
        <w:tc>
          <w:tcPr>
            <w:tcW w:w="2547" w:type="dxa"/>
          </w:tcPr>
          <w:p w14:paraId="5C382A38" w14:textId="05648B86" w:rsidR="00D5768E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Information sources to assess progress and support summative entrustment</w:t>
            </w:r>
          </w:p>
        </w:tc>
        <w:tc>
          <w:tcPr>
            <w:tcW w:w="6515" w:type="dxa"/>
          </w:tcPr>
          <w:p w14:paraId="5105BB1F" w14:textId="25884B66" w:rsidR="00D5768E" w:rsidRPr="00BA3AF0" w:rsidRDefault="00D5768E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Multisource feedback (MSF) or 360° Evaluation</w:t>
            </w:r>
          </w:p>
          <w:p w14:paraId="78C141D2" w14:textId="6E1EC672" w:rsidR="009D40AA" w:rsidRPr="00BA3AF0" w:rsidRDefault="009D40AA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Chart-Stimulated Recall</w:t>
            </w:r>
          </w:p>
          <w:p w14:paraId="63E8707F" w14:textId="77777777" w:rsidR="00D5768E" w:rsidRPr="00BA3AF0" w:rsidRDefault="00D5768E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Case-based discussions</w:t>
            </w:r>
          </w:p>
          <w:p w14:paraId="6730A8FA" w14:textId="2B3C1956" w:rsidR="00D5768E" w:rsidRPr="00BA3AF0" w:rsidRDefault="009D40AA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Entries in Electronic Health Record</w:t>
            </w:r>
          </w:p>
        </w:tc>
      </w:tr>
      <w:tr w:rsidR="00D5768E" w:rsidRPr="00BA3AF0" w14:paraId="5EF0D914" w14:textId="77777777" w:rsidTr="00335BF2">
        <w:tc>
          <w:tcPr>
            <w:tcW w:w="2547" w:type="dxa"/>
          </w:tcPr>
          <w:p w14:paraId="08D95816" w14:textId="26E1FBFA" w:rsidR="00D5768E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Entrustment / supervision level expected</w:t>
            </w:r>
          </w:p>
        </w:tc>
        <w:tc>
          <w:tcPr>
            <w:tcW w:w="6515" w:type="dxa"/>
          </w:tcPr>
          <w:p w14:paraId="1514EDBB" w14:textId="28D02907" w:rsidR="00D5768E" w:rsidRPr="00BA3AF0" w:rsidRDefault="00D5768E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Level 4 </w:t>
            </w:r>
            <w:r w:rsidR="00194AAE" w:rsidRPr="00BA3AF0">
              <w:rPr>
                <w:rFonts w:ascii="Times New Roman" w:hAnsi="Times New Roman" w:cs="Times New Roman"/>
                <w:bCs/>
                <w:lang w:val="en-US"/>
              </w:rPr>
              <w:t>and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5. </w:t>
            </w:r>
          </w:p>
        </w:tc>
      </w:tr>
      <w:tr w:rsidR="00D5768E" w:rsidRPr="00BA3AF0" w14:paraId="535641B2" w14:textId="77777777" w:rsidTr="00335BF2">
        <w:tc>
          <w:tcPr>
            <w:tcW w:w="2547" w:type="dxa"/>
          </w:tcPr>
          <w:p w14:paraId="58C4AC4E" w14:textId="468C613D" w:rsidR="00D5768E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Time period to expiration if not practiced</w:t>
            </w:r>
          </w:p>
        </w:tc>
        <w:tc>
          <w:tcPr>
            <w:tcW w:w="6515" w:type="dxa"/>
          </w:tcPr>
          <w:p w14:paraId="0C131696" w14:textId="32BE43DB" w:rsidR="00D5768E" w:rsidRPr="00BA3AF0" w:rsidRDefault="002A55F5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3</w:t>
            </w:r>
            <w:r w:rsidR="00D5768E"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194AAE" w:rsidRPr="00BA3AF0">
              <w:rPr>
                <w:rFonts w:ascii="Times New Roman" w:hAnsi="Times New Roman" w:cs="Times New Roman"/>
                <w:bCs/>
                <w:lang w:val="en-US"/>
              </w:rPr>
              <w:t>years</w:t>
            </w:r>
          </w:p>
        </w:tc>
      </w:tr>
    </w:tbl>
    <w:p w14:paraId="13C2F97C" w14:textId="39E9C28B" w:rsidR="00D5768E" w:rsidRPr="00BA3AF0" w:rsidRDefault="00D5768E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CD578E" w:rsidRPr="00BA3AF0" w14:paraId="36D2FED7" w14:textId="77777777" w:rsidTr="00335BF2">
        <w:tc>
          <w:tcPr>
            <w:tcW w:w="2547" w:type="dxa"/>
          </w:tcPr>
          <w:p w14:paraId="3314AE78" w14:textId="4BD4E1CD" w:rsidR="00CD578E" w:rsidRPr="00BA3AF0" w:rsidRDefault="00CD578E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EPA 7</w:t>
            </w:r>
          </w:p>
        </w:tc>
        <w:tc>
          <w:tcPr>
            <w:tcW w:w="6515" w:type="dxa"/>
          </w:tcPr>
          <w:p w14:paraId="3B75F208" w14:textId="77777777" w:rsidR="00CD578E" w:rsidRPr="00BA3AF0" w:rsidRDefault="00CD578E" w:rsidP="00FC52E4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6E2592" w:rsidRPr="00BA3AF0" w14:paraId="659DDE92" w14:textId="77777777" w:rsidTr="00335BF2">
        <w:tc>
          <w:tcPr>
            <w:tcW w:w="2547" w:type="dxa"/>
          </w:tcPr>
          <w:p w14:paraId="5E6031C3" w14:textId="7C6A56B2" w:rsidR="006E2592" w:rsidRPr="00BA3AF0" w:rsidRDefault="00967865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Title</w:t>
            </w:r>
          </w:p>
        </w:tc>
        <w:tc>
          <w:tcPr>
            <w:tcW w:w="6515" w:type="dxa"/>
          </w:tcPr>
          <w:p w14:paraId="2B61E513" w14:textId="653866AB" w:rsidR="006E2592" w:rsidRPr="00BA3AF0" w:rsidRDefault="00190656" w:rsidP="00FC52E4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Handing over neurological intensive care patients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>.</w:t>
            </w:r>
          </w:p>
        </w:tc>
      </w:tr>
      <w:tr w:rsidR="006E2592" w:rsidRPr="00BA3AF0" w14:paraId="6E66DB37" w14:textId="77777777" w:rsidTr="00335BF2">
        <w:tc>
          <w:tcPr>
            <w:tcW w:w="2547" w:type="dxa"/>
          </w:tcPr>
          <w:p w14:paraId="74706A9E" w14:textId="127B3C93" w:rsidR="006E2592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Description (Specification and limitations)</w:t>
            </w:r>
          </w:p>
        </w:tc>
        <w:tc>
          <w:tcPr>
            <w:tcW w:w="6515" w:type="dxa"/>
          </w:tcPr>
          <w:p w14:paraId="53463E8B" w14:textId="770B93B3" w:rsidR="00194AAE" w:rsidRPr="00BA3AF0" w:rsidRDefault="00194AAE" w:rsidP="00194AAE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The focus of this EPA is to convey important information to the treatment team at handover</w:t>
            </w:r>
          </w:p>
          <w:p w14:paraId="695B4B5B" w14:textId="74E8FB7E" w:rsidR="00CC009F" w:rsidRPr="00BA3AF0" w:rsidRDefault="00194AAE" w:rsidP="00194AAE">
            <w:pPr>
              <w:pStyle w:val="Listenabsatz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This includes both the verbal handover and ongoing documentation in the (electronic) chart</w:t>
            </w:r>
          </w:p>
        </w:tc>
      </w:tr>
      <w:tr w:rsidR="006E2592" w:rsidRPr="00BA3AF0" w14:paraId="7B92C27F" w14:textId="77777777" w:rsidTr="00335BF2">
        <w:tc>
          <w:tcPr>
            <w:tcW w:w="2547" w:type="dxa"/>
          </w:tcPr>
          <w:p w14:paraId="7AF4C22A" w14:textId="1CCF9DF5" w:rsidR="006E2592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Required knowledge, skills, </w:t>
            </w:r>
            <w:proofErr w:type="gramStart"/>
            <w:r w:rsidRPr="00BA3AF0">
              <w:rPr>
                <w:rFonts w:ascii="Times New Roman" w:hAnsi="Times New Roman" w:cs="Times New Roman"/>
                <w:b/>
                <w:lang w:val="en-US"/>
              </w:rPr>
              <w:t>attitudes</w:t>
            </w:r>
            <w:proofErr w:type="gramEnd"/>
            <w:r w:rsidRPr="00BA3AF0">
              <w:rPr>
                <w:rFonts w:ascii="Times New Roman" w:hAnsi="Times New Roman" w:cs="Times New Roman"/>
                <w:b/>
                <w:lang w:val="en-US"/>
              </w:rPr>
              <w:t xml:space="preserve"> and experiences (KSH: Knowledge, Skills, Attitude)</w:t>
            </w:r>
          </w:p>
        </w:tc>
        <w:tc>
          <w:tcPr>
            <w:tcW w:w="6515" w:type="dxa"/>
          </w:tcPr>
          <w:p w14:paraId="52D365F0" w14:textId="5A8AE658" w:rsidR="00194AAE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Ability to think critically</w:t>
            </w:r>
          </w:p>
          <w:p w14:paraId="12FA87E0" w14:textId="0E74AAA2" w:rsidR="00194AAE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Ability to provide structured information</w:t>
            </w:r>
          </w:p>
          <w:p w14:paraId="303B4E21" w14:textId="459775FF" w:rsidR="00194AAE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Knowledge of structured handover tools</w:t>
            </w:r>
          </w:p>
          <w:p w14:paraId="4E325279" w14:textId="542C2667" w:rsidR="006E2592" w:rsidRPr="00BA3AF0" w:rsidRDefault="00194AAE" w:rsidP="00194AAE">
            <w:pPr>
              <w:pStyle w:val="Listenabsatz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Addressing information gaps or misperceptions in the team</w:t>
            </w:r>
          </w:p>
        </w:tc>
      </w:tr>
      <w:tr w:rsidR="006E2592" w:rsidRPr="00BA3AF0" w14:paraId="5F2C0376" w14:textId="77777777" w:rsidTr="00335BF2">
        <w:tc>
          <w:tcPr>
            <w:tcW w:w="2547" w:type="dxa"/>
          </w:tcPr>
          <w:p w14:paraId="483C7A79" w14:textId="63EB8F93" w:rsidR="006E2592" w:rsidRPr="00BA3AF0" w:rsidRDefault="000C6AB7" w:rsidP="00335BF2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Potential risks in case of failure</w:t>
            </w:r>
          </w:p>
        </w:tc>
        <w:tc>
          <w:tcPr>
            <w:tcW w:w="6515" w:type="dxa"/>
          </w:tcPr>
          <w:p w14:paraId="161F150D" w14:textId="77777777" w:rsidR="00194AAE" w:rsidRPr="00BA3AF0" w:rsidRDefault="00194AAE" w:rsidP="00194A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harm due to repetition of examinations or lack of information within the treatment team.</w:t>
            </w:r>
          </w:p>
          <w:p w14:paraId="0924ADCB" w14:textId="4177616C" w:rsidR="00C129EC" w:rsidRPr="00BA3AF0" w:rsidRDefault="00194AAE" w:rsidP="00194AAE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Risk of negative team dynamics</w:t>
            </w:r>
          </w:p>
        </w:tc>
      </w:tr>
      <w:tr w:rsidR="006E2592" w:rsidRPr="00BA3AF0" w14:paraId="796D13F3" w14:textId="77777777" w:rsidTr="00335BF2">
        <w:tc>
          <w:tcPr>
            <w:tcW w:w="2547" w:type="dxa"/>
          </w:tcPr>
          <w:p w14:paraId="3DA79B21" w14:textId="0D8A33CC" w:rsidR="006E2592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Most relevant competency domains (</w:t>
            </w:r>
            <w:proofErr w:type="spellStart"/>
            <w:r w:rsidRPr="00BA3AF0">
              <w:rPr>
                <w:rFonts w:ascii="Times New Roman" w:hAnsi="Times New Roman" w:cs="Times New Roman"/>
                <w:b/>
                <w:lang w:val="en-US"/>
              </w:rPr>
              <w:t>CanMeds</w:t>
            </w:r>
            <w:proofErr w:type="spellEnd"/>
            <w:r w:rsidRPr="00BA3AF0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6515" w:type="dxa"/>
          </w:tcPr>
          <w:p w14:paraId="61F715BB" w14:textId="77777777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Medical Expert</w:t>
            </w:r>
          </w:p>
          <w:p w14:paraId="5F09917B" w14:textId="77777777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Communicator</w:t>
            </w:r>
          </w:p>
          <w:p w14:paraId="0D1F00C4" w14:textId="77777777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Professional</w:t>
            </w:r>
          </w:p>
        </w:tc>
      </w:tr>
      <w:tr w:rsidR="006E2592" w:rsidRPr="00BA3AF0" w14:paraId="721731C7" w14:textId="77777777" w:rsidTr="00335BF2">
        <w:tc>
          <w:tcPr>
            <w:tcW w:w="2547" w:type="dxa"/>
          </w:tcPr>
          <w:p w14:paraId="5BC1B5B5" w14:textId="67D6C766" w:rsidR="006E2592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Information sources to assess progress and support summative entrustment</w:t>
            </w:r>
          </w:p>
        </w:tc>
        <w:tc>
          <w:tcPr>
            <w:tcW w:w="6515" w:type="dxa"/>
          </w:tcPr>
          <w:p w14:paraId="3164BC51" w14:textId="77777777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Direct observation of procedural skills (DOPS)</w:t>
            </w:r>
          </w:p>
          <w:p w14:paraId="009947EC" w14:textId="1A6EA94C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Multisource feedback (MSF) or 360° Evaluation</w:t>
            </w:r>
          </w:p>
          <w:p w14:paraId="2261824E" w14:textId="10398D13" w:rsidR="00C129EC" w:rsidRPr="00BA3AF0" w:rsidRDefault="00C129EC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Chart-Stimulated Recall</w:t>
            </w:r>
          </w:p>
          <w:p w14:paraId="1368C9B5" w14:textId="77777777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Case-based discussions</w:t>
            </w:r>
          </w:p>
          <w:p w14:paraId="360ED53C" w14:textId="77777777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Entries in Electronic Health Record</w:t>
            </w:r>
          </w:p>
        </w:tc>
      </w:tr>
      <w:tr w:rsidR="006E2592" w:rsidRPr="00BA3AF0" w14:paraId="76A62C2C" w14:textId="77777777" w:rsidTr="00335BF2">
        <w:tc>
          <w:tcPr>
            <w:tcW w:w="2547" w:type="dxa"/>
          </w:tcPr>
          <w:p w14:paraId="624FCF5C" w14:textId="2CD8AC05" w:rsidR="006E2592" w:rsidRPr="00BA3AF0" w:rsidRDefault="000C6AB7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Entrustment / supervision level expected</w:t>
            </w:r>
          </w:p>
        </w:tc>
        <w:tc>
          <w:tcPr>
            <w:tcW w:w="6515" w:type="dxa"/>
          </w:tcPr>
          <w:p w14:paraId="2AD2DE48" w14:textId="62302249" w:rsidR="006E2592" w:rsidRPr="00BA3AF0" w:rsidRDefault="006E2592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Level 4 </w:t>
            </w:r>
            <w:r w:rsidR="00194AAE" w:rsidRPr="00BA3AF0">
              <w:rPr>
                <w:rFonts w:ascii="Times New Roman" w:hAnsi="Times New Roman" w:cs="Times New Roman"/>
                <w:bCs/>
                <w:lang w:val="en-US"/>
              </w:rPr>
              <w:t>and</w:t>
            </w:r>
            <w:r w:rsidRPr="00BA3AF0">
              <w:rPr>
                <w:rFonts w:ascii="Times New Roman" w:hAnsi="Times New Roman" w:cs="Times New Roman"/>
                <w:bCs/>
                <w:lang w:val="en-US"/>
              </w:rPr>
              <w:t xml:space="preserve"> 5 </w:t>
            </w:r>
          </w:p>
        </w:tc>
      </w:tr>
      <w:tr w:rsidR="006E2592" w:rsidRPr="00BA3AF0" w14:paraId="61C434E1" w14:textId="77777777" w:rsidTr="00335BF2">
        <w:tc>
          <w:tcPr>
            <w:tcW w:w="2547" w:type="dxa"/>
          </w:tcPr>
          <w:p w14:paraId="5FF980C7" w14:textId="0F4C150F" w:rsidR="006E2592" w:rsidRPr="00BA3AF0" w:rsidRDefault="000C6AB7" w:rsidP="00335BF2">
            <w:pPr>
              <w:widowControl w:val="0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 w:cs="Times New Roman"/>
                <w:b/>
                <w:lang w:val="en-US"/>
              </w:rPr>
            </w:pPr>
            <w:r w:rsidRPr="00BA3AF0">
              <w:rPr>
                <w:rFonts w:ascii="Times New Roman" w:hAnsi="Times New Roman" w:cs="Times New Roman"/>
                <w:b/>
                <w:lang w:val="en-US"/>
              </w:rPr>
              <w:t>Time period to expiration if not practiced</w:t>
            </w:r>
          </w:p>
        </w:tc>
        <w:tc>
          <w:tcPr>
            <w:tcW w:w="6515" w:type="dxa"/>
          </w:tcPr>
          <w:p w14:paraId="01CE489C" w14:textId="744CCB71" w:rsidR="006E2592" w:rsidRPr="00BA3AF0" w:rsidRDefault="002A55F5" w:rsidP="00335BF2">
            <w:pPr>
              <w:widowControl w:val="0"/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Cs/>
                <w:lang w:val="en-US"/>
              </w:rPr>
            </w:pPr>
            <w:r w:rsidRPr="00BA3AF0">
              <w:rPr>
                <w:rFonts w:ascii="Times New Roman" w:hAnsi="Times New Roman" w:cs="Times New Roman"/>
                <w:bCs/>
                <w:lang w:val="en-US"/>
              </w:rPr>
              <w:t>5</w:t>
            </w:r>
            <w:r w:rsidR="006E2592" w:rsidRPr="00BA3AF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194AAE" w:rsidRPr="00BA3AF0">
              <w:rPr>
                <w:rFonts w:ascii="Times New Roman" w:hAnsi="Times New Roman" w:cs="Times New Roman"/>
                <w:bCs/>
                <w:lang w:val="en-US"/>
              </w:rPr>
              <w:t>years</w:t>
            </w:r>
          </w:p>
        </w:tc>
      </w:tr>
    </w:tbl>
    <w:p w14:paraId="6E399CCD" w14:textId="77777777" w:rsidR="00D5768E" w:rsidRPr="00BA3AF0" w:rsidRDefault="00D5768E" w:rsidP="00DF7E33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lang w:val="en-US"/>
        </w:rPr>
      </w:pPr>
    </w:p>
    <w:p w14:paraId="033B6505" w14:textId="5B63101B" w:rsidR="00290D19" w:rsidRPr="00BA3AF0" w:rsidRDefault="00290D19" w:rsidP="00290D19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Cs/>
          <w:lang w:val="en-US"/>
        </w:rPr>
      </w:pPr>
      <w:r w:rsidRPr="00BA3AF0">
        <w:rPr>
          <w:rFonts w:ascii="Times New Roman" w:hAnsi="Times New Roman" w:cs="Times New Roman"/>
          <w:bCs/>
          <w:lang w:val="en-US"/>
        </w:rPr>
        <w:t xml:space="preserve">Level 1: the learner is allowed to be present and observe, not to enact an EPA </w:t>
      </w:r>
    </w:p>
    <w:p w14:paraId="01D17430" w14:textId="47291B1B" w:rsidR="00290D19" w:rsidRPr="00BA3AF0" w:rsidRDefault="00290D19" w:rsidP="00290D19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Cs/>
          <w:lang w:val="en-US"/>
        </w:rPr>
      </w:pPr>
      <w:r w:rsidRPr="00BA3AF0">
        <w:rPr>
          <w:rFonts w:ascii="Times New Roman" w:hAnsi="Times New Roman" w:cs="Times New Roman"/>
          <w:bCs/>
          <w:lang w:val="en-US"/>
        </w:rPr>
        <w:t>Level 2: the learner is allowed to execute the EPA with direct, pro-active supervision, present in the room</w:t>
      </w:r>
    </w:p>
    <w:p w14:paraId="4067DB44" w14:textId="51C69299" w:rsidR="00290D19" w:rsidRPr="00BA3AF0" w:rsidRDefault="00290D19" w:rsidP="00290D19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Cs/>
          <w:lang w:val="en-US"/>
        </w:rPr>
      </w:pPr>
      <w:r w:rsidRPr="00BA3AF0">
        <w:rPr>
          <w:rFonts w:ascii="Times New Roman" w:hAnsi="Times New Roman" w:cs="Times New Roman"/>
          <w:bCs/>
          <w:lang w:val="en-US"/>
        </w:rPr>
        <w:t xml:space="preserve">Level 3: the learner is allowed to carry out the EPA without a supervisor in the room, but quickly available if needed, </w:t>
      </w:r>
      <w:proofErr w:type="gramStart"/>
      <w:r w:rsidRPr="00BA3AF0">
        <w:rPr>
          <w:rFonts w:ascii="Times New Roman" w:hAnsi="Times New Roman" w:cs="Times New Roman"/>
          <w:bCs/>
          <w:lang w:val="en-US"/>
        </w:rPr>
        <w:t>i.e.</w:t>
      </w:r>
      <w:proofErr w:type="gramEnd"/>
      <w:r w:rsidRPr="00BA3AF0">
        <w:rPr>
          <w:rFonts w:ascii="Times New Roman" w:hAnsi="Times New Roman" w:cs="Times New Roman"/>
          <w:bCs/>
          <w:lang w:val="en-US"/>
        </w:rPr>
        <w:t xml:space="preserve"> with indirect, reactive, supervision</w:t>
      </w:r>
    </w:p>
    <w:p w14:paraId="51467E28" w14:textId="026A58A5" w:rsidR="00290D19" w:rsidRPr="00BA3AF0" w:rsidRDefault="00290D19" w:rsidP="00290D19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Cs/>
          <w:lang w:val="en-US"/>
        </w:rPr>
      </w:pPr>
      <w:r w:rsidRPr="00BA3AF0">
        <w:rPr>
          <w:rFonts w:ascii="Times New Roman" w:hAnsi="Times New Roman" w:cs="Times New Roman"/>
          <w:bCs/>
          <w:lang w:val="en-US"/>
        </w:rPr>
        <w:t>Level 4: the learner is allowed to work unsupervised</w:t>
      </w:r>
    </w:p>
    <w:p w14:paraId="3BCF8A4B" w14:textId="77777777" w:rsidR="0005758B" w:rsidRPr="00BA3AF0" w:rsidRDefault="00290D19" w:rsidP="00290D19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Cs/>
          <w:lang w:val="en-US"/>
        </w:rPr>
      </w:pPr>
      <w:r w:rsidRPr="00BA3AF0">
        <w:rPr>
          <w:rFonts w:ascii="Times New Roman" w:hAnsi="Times New Roman" w:cs="Times New Roman"/>
          <w:bCs/>
          <w:lang w:val="en-US"/>
        </w:rPr>
        <w:t>Level 5: the learner is allowed to provide supervision to more junior learners.</w:t>
      </w:r>
    </w:p>
    <w:p w14:paraId="2B912CD9" w14:textId="77777777" w:rsidR="0005758B" w:rsidRPr="00BA3AF0" w:rsidRDefault="0005758B" w:rsidP="00290D19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Cs/>
          <w:lang w:val="en-US"/>
        </w:rPr>
      </w:pPr>
    </w:p>
    <w:p w14:paraId="655919C2" w14:textId="77777777" w:rsidR="0005758B" w:rsidRPr="00BA3AF0" w:rsidRDefault="0005758B" w:rsidP="0005758B">
      <w:pPr>
        <w:pStyle w:val="EndNoteBibliography"/>
        <w:ind w:left="0" w:firstLine="0"/>
        <w:rPr>
          <w:rFonts w:ascii="Times New Roman" w:hAnsi="Times New Roman" w:cs="Times New Roman"/>
          <w:noProof/>
        </w:rPr>
      </w:pPr>
      <w:r w:rsidRPr="00BA3AF0">
        <w:rPr>
          <w:rFonts w:ascii="Times New Roman" w:hAnsi="Times New Roman" w:cs="Times New Roman"/>
          <w:bCs/>
        </w:rPr>
        <w:fldChar w:fldCharType="begin"/>
      </w:r>
      <w:r w:rsidRPr="00BA3AF0">
        <w:rPr>
          <w:rFonts w:ascii="Times New Roman" w:hAnsi="Times New Roman" w:cs="Times New Roman"/>
          <w:bCs/>
        </w:rPr>
        <w:instrText xml:space="preserve"> ADDIN EN.REFLIST </w:instrText>
      </w:r>
      <w:r w:rsidRPr="00BA3AF0">
        <w:rPr>
          <w:rFonts w:ascii="Times New Roman" w:hAnsi="Times New Roman" w:cs="Times New Roman"/>
          <w:bCs/>
        </w:rPr>
        <w:fldChar w:fldCharType="separate"/>
      </w:r>
      <w:r w:rsidRPr="00BA3AF0">
        <w:rPr>
          <w:rFonts w:ascii="Times New Roman" w:hAnsi="Times New Roman" w:cs="Times New Roman"/>
          <w:noProof/>
        </w:rPr>
        <w:t>1.</w:t>
      </w:r>
      <w:r w:rsidRPr="00BA3AF0">
        <w:rPr>
          <w:rFonts w:ascii="Times New Roman" w:hAnsi="Times New Roman" w:cs="Times New Roman"/>
          <w:noProof/>
        </w:rPr>
        <w:tab/>
        <w:t xml:space="preserve">Niesen WD, Gahn G, Salih F, Biesalski AS, Czorlich P, Dohmen C, et al. </w:t>
      </w:r>
      <w:r w:rsidRPr="00BA3AF0">
        <w:rPr>
          <w:rFonts w:ascii="Times New Roman" w:hAnsi="Times New Roman" w:cs="Times New Roman"/>
          <w:noProof/>
          <w:lang w:val="de-DE"/>
        </w:rPr>
        <w:t xml:space="preserve">Curriculum zur Zusatzweiterbildung bzw. Erlangung der Zusatzbezeichnung Intensivmedizin für Fachärzt*innen der Neurologie und Neurochirurgie. </w:t>
      </w:r>
      <w:r w:rsidRPr="00BA3AF0">
        <w:rPr>
          <w:rFonts w:ascii="Times New Roman" w:hAnsi="Times New Roman" w:cs="Times New Roman"/>
          <w:noProof/>
        </w:rPr>
        <w:t>DGNeurologie. 2023;6(1):5-12.</w:t>
      </w:r>
    </w:p>
    <w:p w14:paraId="1F1BE825" w14:textId="7DC76420" w:rsidR="00290D19" w:rsidRPr="00BA3AF0" w:rsidRDefault="0005758B" w:rsidP="00290D19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Cs/>
          <w:lang w:val="en-US"/>
        </w:rPr>
      </w:pPr>
      <w:r w:rsidRPr="00BA3AF0">
        <w:rPr>
          <w:rFonts w:ascii="Times New Roman" w:hAnsi="Times New Roman" w:cs="Times New Roman"/>
          <w:bCs/>
          <w:lang w:val="en-US"/>
        </w:rPr>
        <w:fldChar w:fldCharType="end"/>
      </w:r>
    </w:p>
    <w:sectPr w:rsidR="00290D19" w:rsidRPr="00BA3A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45 Light">
    <w:altName w:val="Calibri"/>
    <w:panose1 w:val="020B0604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4E0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77881"/>
    <w:multiLevelType w:val="hybridMultilevel"/>
    <w:tmpl w:val="8C46D5D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21B9"/>
    <w:multiLevelType w:val="multilevel"/>
    <w:tmpl w:val="04070027"/>
    <w:lvl w:ilvl="0">
      <w:start w:val="1"/>
      <w:numFmt w:val="upperRoman"/>
      <w:pStyle w:val="berschrift1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pStyle w:val="berschrift4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3" w15:restartNumberingAfterBreak="0">
    <w:nsid w:val="0C431448"/>
    <w:multiLevelType w:val="hybridMultilevel"/>
    <w:tmpl w:val="F4A06072"/>
    <w:lvl w:ilvl="0" w:tplc="D870CDB4">
      <w:numFmt w:val="bullet"/>
      <w:lvlText w:val=""/>
      <w:lvlJc w:val="left"/>
      <w:pPr>
        <w:ind w:left="1428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C622E6B"/>
    <w:multiLevelType w:val="hybridMultilevel"/>
    <w:tmpl w:val="DD00EB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5A16"/>
    <w:multiLevelType w:val="hybridMultilevel"/>
    <w:tmpl w:val="CD584D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315C6"/>
    <w:multiLevelType w:val="hybridMultilevel"/>
    <w:tmpl w:val="FA9E493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515C7B"/>
    <w:multiLevelType w:val="hybridMultilevel"/>
    <w:tmpl w:val="67D48E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6C5211"/>
    <w:multiLevelType w:val="hybridMultilevel"/>
    <w:tmpl w:val="0256D7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34FFBB"/>
    <w:multiLevelType w:val="hybridMultilevel"/>
    <w:tmpl w:val="0EDBE72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CC54A4F"/>
    <w:multiLevelType w:val="hybridMultilevel"/>
    <w:tmpl w:val="D93EADF8"/>
    <w:lvl w:ilvl="0" w:tplc="6A023976">
      <w:start w:val="1"/>
      <w:numFmt w:val="bullet"/>
      <w:lvlText w:val="-"/>
      <w:lvlJc w:val="left"/>
      <w:pPr>
        <w:ind w:left="720" w:hanging="360"/>
      </w:pPr>
      <w:rPr>
        <w:rFonts w:ascii="Minion" w:hAnsi="Minion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815C1"/>
    <w:multiLevelType w:val="hybridMultilevel"/>
    <w:tmpl w:val="CD584D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81E3A"/>
    <w:multiLevelType w:val="hybridMultilevel"/>
    <w:tmpl w:val="BBD0B67C"/>
    <w:lvl w:ilvl="0" w:tplc="EF4CBB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37FA4"/>
    <w:multiLevelType w:val="hybridMultilevel"/>
    <w:tmpl w:val="FADC4C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C00DF"/>
    <w:multiLevelType w:val="hybridMultilevel"/>
    <w:tmpl w:val="D1AC297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B6428"/>
    <w:multiLevelType w:val="hybridMultilevel"/>
    <w:tmpl w:val="6A4C4448"/>
    <w:lvl w:ilvl="0" w:tplc="12A80768">
      <w:numFmt w:val="bullet"/>
      <w:lvlText w:val="-"/>
      <w:lvlJc w:val="left"/>
      <w:pPr>
        <w:ind w:left="720" w:hanging="360"/>
      </w:pPr>
      <w:rPr>
        <w:rFonts w:ascii="Frutiger 45 Light" w:eastAsia="Times New Roman" w:hAnsi="Frutiger 45 Ligh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55818"/>
    <w:multiLevelType w:val="hybridMultilevel"/>
    <w:tmpl w:val="B2026BA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49A0E72"/>
    <w:multiLevelType w:val="hybridMultilevel"/>
    <w:tmpl w:val="CC74FC3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5C2023"/>
    <w:multiLevelType w:val="hybridMultilevel"/>
    <w:tmpl w:val="26420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A38DF"/>
    <w:multiLevelType w:val="hybridMultilevel"/>
    <w:tmpl w:val="275077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8776BC"/>
    <w:multiLevelType w:val="hybridMultilevel"/>
    <w:tmpl w:val="A2145862"/>
    <w:lvl w:ilvl="0" w:tplc="87E82F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30F17"/>
    <w:multiLevelType w:val="hybridMultilevel"/>
    <w:tmpl w:val="FADC4C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E11A2"/>
    <w:multiLevelType w:val="hybridMultilevel"/>
    <w:tmpl w:val="CD584D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F2576"/>
    <w:multiLevelType w:val="hybridMultilevel"/>
    <w:tmpl w:val="CABE5A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AA4D47"/>
    <w:multiLevelType w:val="hybridMultilevel"/>
    <w:tmpl w:val="D7EC32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097CDB"/>
    <w:multiLevelType w:val="hybridMultilevel"/>
    <w:tmpl w:val="8B04C46A"/>
    <w:lvl w:ilvl="0" w:tplc="EF4CBB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05A84"/>
    <w:multiLevelType w:val="hybridMultilevel"/>
    <w:tmpl w:val="576C38C6"/>
    <w:lvl w:ilvl="0" w:tplc="5F1C3382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61952"/>
    <w:multiLevelType w:val="hybridMultilevel"/>
    <w:tmpl w:val="4398B3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47199"/>
    <w:multiLevelType w:val="hybridMultilevel"/>
    <w:tmpl w:val="FADC4C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07A3F"/>
    <w:multiLevelType w:val="hybridMultilevel"/>
    <w:tmpl w:val="4FFABA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5E31BB"/>
    <w:multiLevelType w:val="hybridMultilevel"/>
    <w:tmpl w:val="2212654E"/>
    <w:lvl w:ilvl="0" w:tplc="87E82F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97419"/>
    <w:multiLevelType w:val="hybridMultilevel"/>
    <w:tmpl w:val="CD584D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C6514"/>
    <w:multiLevelType w:val="hybridMultilevel"/>
    <w:tmpl w:val="CD584D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4309F"/>
    <w:multiLevelType w:val="hybridMultilevel"/>
    <w:tmpl w:val="FADC4C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E31DF"/>
    <w:multiLevelType w:val="hybridMultilevel"/>
    <w:tmpl w:val="FADC4C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90F4B"/>
    <w:multiLevelType w:val="hybridMultilevel"/>
    <w:tmpl w:val="CD560AFE"/>
    <w:lvl w:ilvl="0" w:tplc="B95A5CB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355060">
    <w:abstractNumId w:val="8"/>
  </w:num>
  <w:num w:numId="2" w16cid:durableId="442307716">
    <w:abstractNumId w:val="24"/>
  </w:num>
  <w:num w:numId="3" w16cid:durableId="1411728398">
    <w:abstractNumId w:val="19"/>
  </w:num>
  <w:num w:numId="4" w16cid:durableId="1690453457">
    <w:abstractNumId w:val="17"/>
  </w:num>
  <w:num w:numId="5" w16cid:durableId="105387320">
    <w:abstractNumId w:val="29"/>
  </w:num>
  <w:num w:numId="6" w16cid:durableId="2108427069">
    <w:abstractNumId w:val="23"/>
  </w:num>
  <w:num w:numId="7" w16cid:durableId="1299995976">
    <w:abstractNumId w:val="7"/>
  </w:num>
  <w:num w:numId="8" w16cid:durableId="1317491108">
    <w:abstractNumId w:val="2"/>
  </w:num>
  <w:num w:numId="9" w16cid:durableId="1235508703">
    <w:abstractNumId w:val="20"/>
  </w:num>
  <w:num w:numId="10" w16cid:durableId="645205606">
    <w:abstractNumId w:val="30"/>
  </w:num>
  <w:num w:numId="11" w16cid:durableId="657925174">
    <w:abstractNumId w:val="0"/>
  </w:num>
  <w:num w:numId="12" w16cid:durableId="2067221337">
    <w:abstractNumId w:val="1"/>
  </w:num>
  <w:num w:numId="13" w16cid:durableId="115804848">
    <w:abstractNumId w:val="16"/>
  </w:num>
  <w:num w:numId="14" w16cid:durableId="1631741048">
    <w:abstractNumId w:val="27"/>
  </w:num>
  <w:num w:numId="15" w16cid:durableId="251086884">
    <w:abstractNumId w:val="4"/>
  </w:num>
  <w:num w:numId="16" w16cid:durableId="362825494">
    <w:abstractNumId w:val="14"/>
  </w:num>
  <w:num w:numId="17" w16cid:durableId="1182742129">
    <w:abstractNumId w:val="15"/>
  </w:num>
  <w:num w:numId="18" w16cid:durableId="1442148145">
    <w:abstractNumId w:val="6"/>
  </w:num>
  <w:num w:numId="19" w16cid:durableId="1391610933">
    <w:abstractNumId w:val="12"/>
  </w:num>
  <w:num w:numId="20" w16cid:durableId="1224366769">
    <w:abstractNumId w:val="25"/>
  </w:num>
  <w:num w:numId="21" w16cid:durableId="2034839856">
    <w:abstractNumId w:val="32"/>
  </w:num>
  <w:num w:numId="22" w16cid:durableId="425930666">
    <w:abstractNumId w:val="3"/>
  </w:num>
  <w:num w:numId="23" w16cid:durableId="1289047859">
    <w:abstractNumId w:val="26"/>
  </w:num>
  <w:num w:numId="24" w16cid:durableId="1093629461">
    <w:abstractNumId w:val="35"/>
  </w:num>
  <w:num w:numId="25" w16cid:durableId="85468417">
    <w:abstractNumId w:val="9"/>
  </w:num>
  <w:num w:numId="26" w16cid:durableId="1515803923">
    <w:abstractNumId w:val="5"/>
  </w:num>
  <w:num w:numId="27" w16cid:durableId="1077287275">
    <w:abstractNumId w:val="11"/>
  </w:num>
  <w:num w:numId="28" w16cid:durableId="880093746">
    <w:abstractNumId w:val="22"/>
  </w:num>
  <w:num w:numId="29" w16cid:durableId="341246040">
    <w:abstractNumId w:val="31"/>
  </w:num>
  <w:num w:numId="30" w16cid:durableId="757868984">
    <w:abstractNumId w:val="18"/>
  </w:num>
  <w:num w:numId="31" w16cid:durableId="1840459463">
    <w:abstractNumId w:val="10"/>
  </w:num>
  <w:num w:numId="32" w16cid:durableId="1233812945">
    <w:abstractNumId w:val="13"/>
  </w:num>
  <w:num w:numId="33" w16cid:durableId="336076862">
    <w:abstractNumId w:val="21"/>
  </w:num>
  <w:num w:numId="34" w16cid:durableId="1540632217">
    <w:abstractNumId w:val="28"/>
  </w:num>
  <w:num w:numId="35" w16cid:durableId="97676613">
    <w:abstractNumId w:val="34"/>
  </w:num>
  <w:num w:numId="36" w16cid:durableId="1625542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90wssaexvt9ames00rpxfw9r5ff9wzdfpwt&quot;&gt;EPAs&lt;record-ids&gt;&lt;item&gt;368&lt;/item&gt;&lt;/record-ids&gt;&lt;/item&gt;&lt;/Libraries&gt;"/>
  </w:docVars>
  <w:rsids>
    <w:rsidRoot w:val="0085277E"/>
    <w:rsid w:val="00001235"/>
    <w:rsid w:val="00003FA1"/>
    <w:rsid w:val="00013D1F"/>
    <w:rsid w:val="000171B6"/>
    <w:rsid w:val="00024097"/>
    <w:rsid w:val="0003577A"/>
    <w:rsid w:val="00046917"/>
    <w:rsid w:val="00055E44"/>
    <w:rsid w:val="0005758B"/>
    <w:rsid w:val="00064CCE"/>
    <w:rsid w:val="000726CC"/>
    <w:rsid w:val="000855A1"/>
    <w:rsid w:val="000867D4"/>
    <w:rsid w:val="000A124F"/>
    <w:rsid w:val="000A47EB"/>
    <w:rsid w:val="000B1965"/>
    <w:rsid w:val="000B3C79"/>
    <w:rsid w:val="000C6AB7"/>
    <w:rsid w:val="000D7756"/>
    <w:rsid w:val="000E2A54"/>
    <w:rsid w:val="000E6DC2"/>
    <w:rsid w:val="000F1061"/>
    <w:rsid w:val="001176EF"/>
    <w:rsid w:val="0012172B"/>
    <w:rsid w:val="00122641"/>
    <w:rsid w:val="00123562"/>
    <w:rsid w:val="00123EA0"/>
    <w:rsid w:val="00147772"/>
    <w:rsid w:val="001706E9"/>
    <w:rsid w:val="001710FB"/>
    <w:rsid w:val="001716D4"/>
    <w:rsid w:val="00190656"/>
    <w:rsid w:val="00194AAE"/>
    <w:rsid w:val="00196EAB"/>
    <w:rsid w:val="00197835"/>
    <w:rsid w:val="001A038E"/>
    <w:rsid w:val="001B696E"/>
    <w:rsid w:val="001F6EEF"/>
    <w:rsid w:val="00201972"/>
    <w:rsid w:val="00202911"/>
    <w:rsid w:val="0022139E"/>
    <w:rsid w:val="0023181A"/>
    <w:rsid w:val="002531C3"/>
    <w:rsid w:val="00257A12"/>
    <w:rsid w:val="0026228D"/>
    <w:rsid w:val="00274FFE"/>
    <w:rsid w:val="00290D19"/>
    <w:rsid w:val="002931D2"/>
    <w:rsid w:val="002A55F5"/>
    <w:rsid w:val="002B6DCA"/>
    <w:rsid w:val="002C1251"/>
    <w:rsid w:val="002C3109"/>
    <w:rsid w:val="002D04BD"/>
    <w:rsid w:val="002D1F06"/>
    <w:rsid w:val="002D7CF0"/>
    <w:rsid w:val="002E36A0"/>
    <w:rsid w:val="002F3827"/>
    <w:rsid w:val="0030007C"/>
    <w:rsid w:val="00317F38"/>
    <w:rsid w:val="003330A4"/>
    <w:rsid w:val="003334F2"/>
    <w:rsid w:val="0035013A"/>
    <w:rsid w:val="00381481"/>
    <w:rsid w:val="0039648B"/>
    <w:rsid w:val="003A2F1D"/>
    <w:rsid w:val="003B1C0E"/>
    <w:rsid w:val="003D5655"/>
    <w:rsid w:val="00401D56"/>
    <w:rsid w:val="0044340F"/>
    <w:rsid w:val="00443FD4"/>
    <w:rsid w:val="004466E2"/>
    <w:rsid w:val="00460810"/>
    <w:rsid w:val="004671BE"/>
    <w:rsid w:val="004708D2"/>
    <w:rsid w:val="00480F09"/>
    <w:rsid w:val="0049097B"/>
    <w:rsid w:val="004A4CE9"/>
    <w:rsid w:val="004B328F"/>
    <w:rsid w:val="004B7E96"/>
    <w:rsid w:val="004D1433"/>
    <w:rsid w:val="004D38A8"/>
    <w:rsid w:val="004D6CC1"/>
    <w:rsid w:val="00507ECC"/>
    <w:rsid w:val="005133F5"/>
    <w:rsid w:val="0051368B"/>
    <w:rsid w:val="00517DE2"/>
    <w:rsid w:val="00520E11"/>
    <w:rsid w:val="00523456"/>
    <w:rsid w:val="0052372A"/>
    <w:rsid w:val="005304C9"/>
    <w:rsid w:val="00546DAA"/>
    <w:rsid w:val="005550B3"/>
    <w:rsid w:val="0057033F"/>
    <w:rsid w:val="005710D8"/>
    <w:rsid w:val="0058435C"/>
    <w:rsid w:val="005879DA"/>
    <w:rsid w:val="00590C97"/>
    <w:rsid w:val="00594FEE"/>
    <w:rsid w:val="005A2255"/>
    <w:rsid w:val="005A3EB0"/>
    <w:rsid w:val="005B16D1"/>
    <w:rsid w:val="005B512D"/>
    <w:rsid w:val="005B5E6C"/>
    <w:rsid w:val="005C5AA0"/>
    <w:rsid w:val="005E3DA1"/>
    <w:rsid w:val="005E5320"/>
    <w:rsid w:val="005E5501"/>
    <w:rsid w:val="006144D5"/>
    <w:rsid w:val="006160AE"/>
    <w:rsid w:val="00626582"/>
    <w:rsid w:val="0063457B"/>
    <w:rsid w:val="006421B2"/>
    <w:rsid w:val="0064534D"/>
    <w:rsid w:val="00646ED3"/>
    <w:rsid w:val="0065359D"/>
    <w:rsid w:val="00670404"/>
    <w:rsid w:val="00671B28"/>
    <w:rsid w:val="00671D34"/>
    <w:rsid w:val="00674E1E"/>
    <w:rsid w:val="00674EA8"/>
    <w:rsid w:val="00691F8B"/>
    <w:rsid w:val="0069635D"/>
    <w:rsid w:val="006968C9"/>
    <w:rsid w:val="006A2241"/>
    <w:rsid w:val="006A604D"/>
    <w:rsid w:val="006A75D6"/>
    <w:rsid w:val="006D34F7"/>
    <w:rsid w:val="006E2592"/>
    <w:rsid w:val="006E3C4C"/>
    <w:rsid w:val="007014ED"/>
    <w:rsid w:val="0071460B"/>
    <w:rsid w:val="00715764"/>
    <w:rsid w:val="00723808"/>
    <w:rsid w:val="00725739"/>
    <w:rsid w:val="007309CF"/>
    <w:rsid w:val="00731AFC"/>
    <w:rsid w:val="00734DA5"/>
    <w:rsid w:val="0074037C"/>
    <w:rsid w:val="00746109"/>
    <w:rsid w:val="00761895"/>
    <w:rsid w:val="007954A3"/>
    <w:rsid w:val="0079795A"/>
    <w:rsid w:val="007A5945"/>
    <w:rsid w:val="007A710E"/>
    <w:rsid w:val="007B08F1"/>
    <w:rsid w:val="007B1558"/>
    <w:rsid w:val="007B78BA"/>
    <w:rsid w:val="007C4EAB"/>
    <w:rsid w:val="007D08B9"/>
    <w:rsid w:val="007F02C6"/>
    <w:rsid w:val="007F5662"/>
    <w:rsid w:val="00804745"/>
    <w:rsid w:val="00821E6B"/>
    <w:rsid w:val="00832F71"/>
    <w:rsid w:val="00833970"/>
    <w:rsid w:val="00852094"/>
    <w:rsid w:val="0085277E"/>
    <w:rsid w:val="008543A6"/>
    <w:rsid w:val="00861BEB"/>
    <w:rsid w:val="00862A45"/>
    <w:rsid w:val="00867B89"/>
    <w:rsid w:val="00880780"/>
    <w:rsid w:val="00884B3E"/>
    <w:rsid w:val="008B4676"/>
    <w:rsid w:val="008C5F61"/>
    <w:rsid w:val="008C77F8"/>
    <w:rsid w:val="008D02D3"/>
    <w:rsid w:val="008D7D8F"/>
    <w:rsid w:val="008E41CC"/>
    <w:rsid w:val="008F03A5"/>
    <w:rsid w:val="008F2D8E"/>
    <w:rsid w:val="00900F57"/>
    <w:rsid w:val="00905932"/>
    <w:rsid w:val="00964AAF"/>
    <w:rsid w:val="00966329"/>
    <w:rsid w:val="00967865"/>
    <w:rsid w:val="00974D3F"/>
    <w:rsid w:val="00983D0E"/>
    <w:rsid w:val="00986271"/>
    <w:rsid w:val="009865DF"/>
    <w:rsid w:val="00992310"/>
    <w:rsid w:val="009928CD"/>
    <w:rsid w:val="0099293C"/>
    <w:rsid w:val="009A1D2A"/>
    <w:rsid w:val="009A59C7"/>
    <w:rsid w:val="009B0A24"/>
    <w:rsid w:val="009B515F"/>
    <w:rsid w:val="009C1402"/>
    <w:rsid w:val="009C77A0"/>
    <w:rsid w:val="009D40AA"/>
    <w:rsid w:val="009E2B86"/>
    <w:rsid w:val="009F5FFC"/>
    <w:rsid w:val="00A03A23"/>
    <w:rsid w:val="00A052E1"/>
    <w:rsid w:val="00A106D6"/>
    <w:rsid w:val="00A54DA8"/>
    <w:rsid w:val="00A72151"/>
    <w:rsid w:val="00A74440"/>
    <w:rsid w:val="00A86FF4"/>
    <w:rsid w:val="00A91DA4"/>
    <w:rsid w:val="00AB1854"/>
    <w:rsid w:val="00AB1B16"/>
    <w:rsid w:val="00AC2561"/>
    <w:rsid w:val="00AC3CD5"/>
    <w:rsid w:val="00AE48EC"/>
    <w:rsid w:val="00AF0366"/>
    <w:rsid w:val="00AF5B94"/>
    <w:rsid w:val="00B03345"/>
    <w:rsid w:val="00B12CD6"/>
    <w:rsid w:val="00B41B58"/>
    <w:rsid w:val="00B60A51"/>
    <w:rsid w:val="00B711ED"/>
    <w:rsid w:val="00B81A4A"/>
    <w:rsid w:val="00B838C2"/>
    <w:rsid w:val="00B839DE"/>
    <w:rsid w:val="00BA3AF0"/>
    <w:rsid w:val="00BB19CF"/>
    <w:rsid w:val="00BC503C"/>
    <w:rsid w:val="00BD6667"/>
    <w:rsid w:val="00BD6A92"/>
    <w:rsid w:val="00BE3569"/>
    <w:rsid w:val="00BE3624"/>
    <w:rsid w:val="00C11BC5"/>
    <w:rsid w:val="00C12792"/>
    <w:rsid w:val="00C129EC"/>
    <w:rsid w:val="00C14BDC"/>
    <w:rsid w:val="00C33120"/>
    <w:rsid w:val="00C36B5D"/>
    <w:rsid w:val="00C42AE2"/>
    <w:rsid w:val="00C478DB"/>
    <w:rsid w:val="00C56FF0"/>
    <w:rsid w:val="00C63816"/>
    <w:rsid w:val="00C6436E"/>
    <w:rsid w:val="00C750FF"/>
    <w:rsid w:val="00C75B86"/>
    <w:rsid w:val="00C8189C"/>
    <w:rsid w:val="00C8343F"/>
    <w:rsid w:val="00C85A22"/>
    <w:rsid w:val="00CC009F"/>
    <w:rsid w:val="00CC0FF8"/>
    <w:rsid w:val="00CC4189"/>
    <w:rsid w:val="00CC537F"/>
    <w:rsid w:val="00CD4463"/>
    <w:rsid w:val="00CD578E"/>
    <w:rsid w:val="00CF16B1"/>
    <w:rsid w:val="00CF18C5"/>
    <w:rsid w:val="00D01969"/>
    <w:rsid w:val="00D0570F"/>
    <w:rsid w:val="00D17113"/>
    <w:rsid w:val="00D248B4"/>
    <w:rsid w:val="00D3350B"/>
    <w:rsid w:val="00D33CEE"/>
    <w:rsid w:val="00D5552E"/>
    <w:rsid w:val="00D5768E"/>
    <w:rsid w:val="00D6568E"/>
    <w:rsid w:val="00D671C9"/>
    <w:rsid w:val="00D70451"/>
    <w:rsid w:val="00D72352"/>
    <w:rsid w:val="00D76A2D"/>
    <w:rsid w:val="00D7725D"/>
    <w:rsid w:val="00D914DD"/>
    <w:rsid w:val="00D95B4E"/>
    <w:rsid w:val="00D97015"/>
    <w:rsid w:val="00DB588F"/>
    <w:rsid w:val="00DB7406"/>
    <w:rsid w:val="00DC378C"/>
    <w:rsid w:val="00DD35F6"/>
    <w:rsid w:val="00DE07D8"/>
    <w:rsid w:val="00DE0E89"/>
    <w:rsid w:val="00DE7F6F"/>
    <w:rsid w:val="00DF6D2B"/>
    <w:rsid w:val="00DF7E33"/>
    <w:rsid w:val="00E24754"/>
    <w:rsid w:val="00E2479A"/>
    <w:rsid w:val="00E62224"/>
    <w:rsid w:val="00E62B85"/>
    <w:rsid w:val="00E72EB9"/>
    <w:rsid w:val="00E75FB0"/>
    <w:rsid w:val="00E76E8B"/>
    <w:rsid w:val="00E77399"/>
    <w:rsid w:val="00E85D5C"/>
    <w:rsid w:val="00EB2D02"/>
    <w:rsid w:val="00EB3725"/>
    <w:rsid w:val="00EC4E09"/>
    <w:rsid w:val="00ED17B5"/>
    <w:rsid w:val="00EE3E9E"/>
    <w:rsid w:val="00EE5983"/>
    <w:rsid w:val="00EF6F5B"/>
    <w:rsid w:val="00F14B0D"/>
    <w:rsid w:val="00F164E0"/>
    <w:rsid w:val="00F27511"/>
    <w:rsid w:val="00F34843"/>
    <w:rsid w:val="00F4231F"/>
    <w:rsid w:val="00F7077B"/>
    <w:rsid w:val="00F7304F"/>
    <w:rsid w:val="00F74C57"/>
    <w:rsid w:val="00F91416"/>
    <w:rsid w:val="00F915C4"/>
    <w:rsid w:val="00FA1CF1"/>
    <w:rsid w:val="00FA402C"/>
    <w:rsid w:val="00FB46E5"/>
    <w:rsid w:val="00FC334E"/>
    <w:rsid w:val="00FC52E4"/>
    <w:rsid w:val="00FD1D66"/>
    <w:rsid w:val="00FF3197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1704B7"/>
  <w15:docId w15:val="{EF359BD7-857B-0543-88DC-0567EA27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44D5"/>
    <w:pPr>
      <w:spacing w:line="360" w:lineRule="auto"/>
      <w:ind w:left="708"/>
      <w:jc w:val="both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8435C"/>
    <w:pPr>
      <w:numPr>
        <w:numId w:val="8"/>
      </w:numPr>
      <w:spacing w:before="600" w:after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8435C"/>
    <w:pPr>
      <w:numPr>
        <w:ilvl w:val="1"/>
        <w:numId w:val="8"/>
      </w:numPr>
      <w:spacing w:before="320" w:after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8435C"/>
    <w:pPr>
      <w:numPr>
        <w:ilvl w:val="2"/>
        <w:numId w:val="8"/>
      </w:numPr>
      <w:spacing w:before="320" w:after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8435C"/>
    <w:pPr>
      <w:numPr>
        <w:ilvl w:val="3"/>
        <w:numId w:val="8"/>
      </w:numPr>
      <w:spacing w:before="280" w:after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8435C"/>
    <w:pPr>
      <w:numPr>
        <w:ilvl w:val="4"/>
        <w:numId w:val="8"/>
      </w:numPr>
      <w:spacing w:before="280" w:after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8435C"/>
    <w:pPr>
      <w:numPr>
        <w:ilvl w:val="5"/>
        <w:numId w:val="8"/>
      </w:numPr>
      <w:spacing w:before="280" w:after="8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8435C"/>
    <w:pPr>
      <w:numPr>
        <w:ilvl w:val="6"/>
        <w:numId w:val="8"/>
      </w:numPr>
      <w:spacing w:before="280" w:after="0"/>
      <w:outlineLvl w:val="6"/>
    </w:pPr>
    <w:rPr>
      <w:rFonts w:asciiTheme="majorHAnsi" w:eastAsiaTheme="majorEastAsia" w:hAnsiTheme="majorHAnsi" w:cstheme="majorBidi"/>
      <w:b/>
      <w:bCs/>
      <w:i/>
      <w:iCs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8435C"/>
    <w:pPr>
      <w:numPr>
        <w:ilvl w:val="7"/>
        <w:numId w:val="8"/>
      </w:numPr>
      <w:spacing w:before="280" w:after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8435C"/>
    <w:pPr>
      <w:numPr>
        <w:ilvl w:val="8"/>
        <w:numId w:val="8"/>
      </w:numPr>
      <w:spacing w:before="280" w:after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435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4097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58435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Cs/>
      <w:spacing w:val="10"/>
      <w:sz w:val="24"/>
      <w:szCs w:val="60"/>
    </w:rPr>
  </w:style>
  <w:style w:type="character" w:customStyle="1" w:styleId="TitelZchn">
    <w:name w:val="Titel Zchn"/>
    <w:basedOn w:val="Absatz-Standardschriftart"/>
    <w:link w:val="Titel"/>
    <w:uiPriority w:val="10"/>
    <w:rsid w:val="0058435C"/>
    <w:rPr>
      <w:rFonts w:asciiTheme="majorHAnsi" w:eastAsiaTheme="majorEastAsia" w:hAnsiTheme="majorHAnsi" w:cstheme="majorBidi"/>
      <w:b/>
      <w:bCs/>
      <w:iCs/>
      <w:spacing w:val="10"/>
      <w:sz w:val="24"/>
      <w:szCs w:val="6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8435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8435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8435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8435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843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843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8435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8435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8435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8435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8435C"/>
    <w:rPr>
      <w:i/>
      <w:iCs/>
      <w:color w:val="808080" w:themeColor="text1" w:themeTint="7F"/>
      <w:spacing w:val="1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8435C"/>
    <w:rPr>
      <w:b/>
      <w:bCs/>
      <w:spacing w:val="0"/>
    </w:rPr>
  </w:style>
  <w:style w:type="character" w:styleId="Hervorhebung">
    <w:name w:val="Emphasis"/>
    <w:uiPriority w:val="20"/>
    <w:qFormat/>
    <w:rsid w:val="0058435C"/>
    <w:rPr>
      <w:b/>
      <w:bCs/>
      <w:i/>
      <w:iCs/>
      <w:color w:val="auto"/>
    </w:rPr>
  </w:style>
  <w:style w:type="paragraph" w:styleId="KeinLeerraum">
    <w:name w:val="No Spacing"/>
    <w:basedOn w:val="Standard"/>
    <w:link w:val="KeinLeerraumZchn"/>
    <w:uiPriority w:val="1"/>
    <w:qFormat/>
    <w:rsid w:val="0058435C"/>
    <w:pPr>
      <w:spacing w:after="0" w:line="240" w:lineRule="auto"/>
      <w:ind w:firstLine="0"/>
    </w:pPr>
  </w:style>
  <w:style w:type="paragraph" w:styleId="Zitat">
    <w:name w:val="Quote"/>
    <w:basedOn w:val="Standard"/>
    <w:next w:val="Standard"/>
    <w:link w:val="ZitatZchn"/>
    <w:uiPriority w:val="29"/>
    <w:qFormat/>
    <w:rsid w:val="0058435C"/>
    <w:rPr>
      <w:color w:val="5A5A5A" w:themeColor="text1" w:themeTint="A5"/>
    </w:rPr>
  </w:style>
  <w:style w:type="character" w:customStyle="1" w:styleId="ZitatZchn">
    <w:name w:val="Zitat Zchn"/>
    <w:basedOn w:val="Absatz-Standardschriftart"/>
    <w:link w:val="Zitat"/>
    <w:uiPriority w:val="29"/>
    <w:rsid w:val="0058435C"/>
    <w:rPr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8435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Cs w:val="20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435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chwacheHervorhebung">
    <w:name w:val="Subtle Emphasis"/>
    <w:uiPriority w:val="19"/>
    <w:qFormat/>
    <w:rsid w:val="0058435C"/>
    <w:rPr>
      <w:i/>
      <w:iCs/>
      <w:color w:val="5A5A5A" w:themeColor="text1" w:themeTint="A5"/>
    </w:rPr>
  </w:style>
  <w:style w:type="character" w:styleId="IntensiveHervorhebung">
    <w:name w:val="Intense Emphasis"/>
    <w:uiPriority w:val="21"/>
    <w:qFormat/>
    <w:rsid w:val="0058435C"/>
    <w:rPr>
      <w:b/>
      <w:bCs/>
      <w:i/>
      <w:iCs/>
      <w:color w:val="auto"/>
      <w:u w:val="single"/>
    </w:rPr>
  </w:style>
  <w:style w:type="character" w:styleId="SchwacherVerweis">
    <w:name w:val="Subtle Reference"/>
    <w:uiPriority w:val="31"/>
    <w:qFormat/>
    <w:rsid w:val="0058435C"/>
    <w:rPr>
      <w:smallCaps/>
    </w:rPr>
  </w:style>
  <w:style w:type="character" w:styleId="IntensiverVerweis">
    <w:name w:val="Intense Reference"/>
    <w:uiPriority w:val="32"/>
    <w:qFormat/>
    <w:rsid w:val="0058435C"/>
    <w:rPr>
      <w:b/>
      <w:bCs/>
      <w:smallCaps/>
      <w:color w:val="auto"/>
    </w:rPr>
  </w:style>
  <w:style w:type="character" w:styleId="Buchtitel">
    <w:name w:val="Book Title"/>
    <w:uiPriority w:val="33"/>
    <w:qFormat/>
    <w:rsid w:val="0058435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8435C"/>
    <w:pPr>
      <w:numPr>
        <w:numId w:val="0"/>
      </w:numPr>
      <w:outlineLvl w:val="9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8435C"/>
    <w:rPr>
      <w:b/>
      <w:bCs/>
      <w:sz w:val="18"/>
      <w:szCs w:val="1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58435C"/>
  </w:style>
  <w:style w:type="character" w:styleId="Kommentarzeichen">
    <w:name w:val="annotation reference"/>
    <w:basedOn w:val="Absatz-Standardschriftart"/>
    <w:uiPriority w:val="99"/>
    <w:semiHidden/>
    <w:unhideWhenUsed/>
    <w:rsid w:val="006D34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34F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34F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34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34F7"/>
    <w:rPr>
      <w:b/>
      <w:bCs/>
      <w:sz w:val="20"/>
      <w:szCs w:val="20"/>
    </w:rPr>
  </w:style>
  <w:style w:type="paragraph" w:customStyle="1" w:styleId="LMUFlietext">
    <w:name w:val="LMU Fließtext"/>
    <w:basedOn w:val="Standard"/>
    <w:qFormat/>
    <w:rsid w:val="005C5AA0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8C77F8"/>
    <w:pPr>
      <w:autoSpaceDE w:val="0"/>
      <w:autoSpaceDN w:val="0"/>
      <w:adjustRightInd w:val="0"/>
      <w:spacing w:after="0" w:line="240" w:lineRule="auto"/>
      <w:ind w:firstLine="0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1F6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201972"/>
    <w:pPr>
      <w:spacing w:after="0" w:line="240" w:lineRule="auto"/>
      <w:ind w:firstLine="0"/>
    </w:pPr>
    <w:rPr>
      <w:sz w:val="20"/>
    </w:rPr>
  </w:style>
  <w:style w:type="paragraph" w:customStyle="1" w:styleId="EndNoteBibliographyTitle">
    <w:name w:val="EndNote Bibliography Title"/>
    <w:basedOn w:val="Standard"/>
    <w:link w:val="EndNoteBibliographyTitleChar"/>
    <w:rsid w:val="0005758B"/>
    <w:pPr>
      <w:spacing w:after="0"/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05758B"/>
    <w:rPr>
      <w:rFonts w:ascii="Calibri" w:hAnsi="Calibri" w:cs="Calibri"/>
      <w:sz w:val="20"/>
      <w:lang w:val="en-US"/>
    </w:rPr>
  </w:style>
  <w:style w:type="paragraph" w:customStyle="1" w:styleId="EndNoteBibliography">
    <w:name w:val="EndNote Bibliography"/>
    <w:basedOn w:val="Standard"/>
    <w:link w:val="EndNoteBibliographyChar"/>
    <w:rsid w:val="0005758B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Absatz-Standardschriftart"/>
    <w:link w:val="EndNoteBibliography"/>
    <w:rsid w:val="0005758B"/>
    <w:rPr>
      <w:rFonts w:ascii="Calibri" w:hAnsi="Calibri" w:cs="Calibri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2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868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none" w:sz="0" w:space="0" w:color="auto"/>
            <w:right w:val="none" w:sz="0" w:space="0" w:color="auto"/>
          </w:divBdr>
          <w:divsChild>
            <w:div w:id="212988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7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2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61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99E2B1-D07E-4677-8CC6-B50AB691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2651</Words>
  <Characters>15327</Characters>
  <Application>Microsoft Office Word</Application>
  <DocSecurity>0</DocSecurity>
  <Lines>319</Lines>
  <Paragraphs>143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Klinikum der Universitaet Muenchen</Company>
  <LinksUpToDate>false</LinksUpToDate>
  <CharactersWithSpaces>17835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kstefan</dc:creator>
  <cp:keywords/>
  <dc:description/>
  <cp:lastModifiedBy>Moritz Schmidbauer</cp:lastModifiedBy>
  <cp:revision>2</cp:revision>
  <cp:lastPrinted>2016-03-23T16:27:00Z</cp:lastPrinted>
  <dcterms:created xsi:type="dcterms:W3CDTF">2023-01-29T18:18:00Z</dcterms:created>
  <dcterms:modified xsi:type="dcterms:W3CDTF">2023-01-29T18:18:00Z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http://csl.mendeley.com/styles/455218101/allauthors</vt:lpwstr>
  </property>
  <property fmtid="{D5CDD505-2E9C-101B-9397-08002B2CF9AE}" pid="9" name="Mendeley Recent Style Name 3_1">
    <vt:lpwstr>American Psychological Association 6th edition - Moritz Schmidbauer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http://www.zotero.org/styles/neurology</vt:lpwstr>
  </property>
  <property fmtid="{D5CDD505-2E9C-101B-9397-08002B2CF9AE}" pid="15" name="Mendeley Recent Style Name 6_1">
    <vt:lpwstr>Neurology</vt:lpwstr>
  </property>
  <property fmtid="{D5CDD505-2E9C-101B-9397-08002B2CF9AE}" pid="16" name="Mendeley Recent Style Id 7_1">
    <vt:lpwstr>http://www.zotero.org/styles/stroke</vt:lpwstr>
  </property>
  <property fmtid="{D5CDD505-2E9C-101B-9397-08002B2CF9AE}" pid="17" name="Mendeley Recent Style Name 7_1">
    <vt:lpwstr>Stroke</vt:lpwstr>
  </property>
  <property fmtid="{D5CDD505-2E9C-101B-9397-08002B2CF9AE}" pid="18" name="Mendeley Recent Style Id 8_1">
    <vt:lpwstr>http://www.zotero.org/styles/the-new-england-journal-of-medicine</vt:lpwstr>
  </property>
  <property fmtid="{D5CDD505-2E9C-101B-9397-08002B2CF9AE}" pid="19" name="Mendeley Recent Style Name 8_1">
    <vt:lpwstr>The New England Journal of Medicine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26545c70-fb44-3033-9593-c75ca910d4bd</vt:lpwstr>
  </property>
  <property fmtid="{D5CDD505-2E9C-101B-9397-08002B2CF9AE}" pid="24" name="Mendeley Citation Style_1">
    <vt:lpwstr>http://www.zotero.org/styles/the-new-england-journal-of-medicine</vt:lpwstr>
  </property>
</Properties>
</file>