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7E2D4" w14:textId="0F734C2F" w:rsidR="00275519" w:rsidRPr="00BD0704" w:rsidRDefault="00674235" w:rsidP="00522C0E">
      <w:pPr>
        <w:rPr>
          <w:rFonts w:cs="Times New Roman"/>
        </w:rPr>
      </w:pPr>
      <w:r w:rsidRPr="00BD0704">
        <w:rPr>
          <w:rFonts w:cs="Times New Roman"/>
        </w:rPr>
        <w:t>Supplement</w:t>
      </w:r>
      <w:r w:rsidR="00B523A4" w:rsidRPr="00BD0704">
        <w:rPr>
          <w:rFonts w:cs="Times New Roman"/>
        </w:rPr>
        <w:t>a</w:t>
      </w:r>
      <w:r w:rsidR="00D24A9A" w:rsidRPr="00BD0704">
        <w:rPr>
          <w:rFonts w:cs="Times New Roman"/>
        </w:rPr>
        <w:t>l</w:t>
      </w:r>
      <w:r w:rsidR="00B523A4" w:rsidRPr="00BD0704">
        <w:rPr>
          <w:rFonts w:cs="Times New Roman"/>
        </w:rPr>
        <w:t xml:space="preserve"> Material</w:t>
      </w:r>
      <w:r w:rsidR="00D30545" w:rsidRPr="00BD0704">
        <w:rPr>
          <w:rFonts w:cs="Times New Roman"/>
        </w:rPr>
        <w:br w:type="page"/>
      </w:r>
    </w:p>
    <w:p w14:paraId="6CE8C4FC" w14:textId="24FB4A2E" w:rsidR="00275519" w:rsidRPr="00BD0704" w:rsidRDefault="00522C0E" w:rsidP="00522C0E">
      <w:pPr>
        <w:pStyle w:val="Heading3"/>
        <w:rPr>
          <w:rFonts w:cs="Times New Roman"/>
        </w:rPr>
      </w:pPr>
      <w:r w:rsidRPr="00BD0704">
        <w:rPr>
          <w:rFonts w:cs="Times New Roman"/>
        </w:rPr>
        <w:lastRenderedPageBreak/>
        <w:t>Supplemental</w:t>
      </w:r>
      <w:r w:rsidR="00275519" w:rsidRPr="00BD0704">
        <w:rPr>
          <w:rFonts w:cs="Times New Roman"/>
        </w:rPr>
        <w:t xml:space="preserve"> Table </w:t>
      </w:r>
      <w:r w:rsidR="001A7F84" w:rsidRPr="00BD0704">
        <w:rPr>
          <w:rFonts w:cs="Times New Roman"/>
        </w:rPr>
        <w:t>1</w:t>
      </w:r>
      <w:r w:rsidR="00A02582" w:rsidRPr="00BD0704">
        <w:rPr>
          <w:rFonts w:cs="Times New Roman"/>
        </w:rPr>
        <w:t>.</w:t>
      </w:r>
      <w:r w:rsidR="00275519" w:rsidRPr="00BD0704">
        <w:rPr>
          <w:rFonts w:cs="Times New Roman"/>
        </w:rPr>
        <w:t xml:space="preserve"> Adverse events from baseline to 36 months</w:t>
      </w:r>
    </w:p>
    <w:p w14:paraId="35AD0FCE" w14:textId="77777777" w:rsidR="00275519" w:rsidRPr="00BD0704" w:rsidRDefault="00275519" w:rsidP="00522C0E">
      <w:pPr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11"/>
        <w:gridCol w:w="2239"/>
      </w:tblGrid>
      <w:tr w:rsidR="00275519" w:rsidRPr="00BD0704" w14:paraId="1E93BD6A" w14:textId="77777777" w:rsidTr="00942BE7">
        <w:tc>
          <w:tcPr>
            <w:tcW w:w="7111" w:type="dxa"/>
          </w:tcPr>
          <w:p w14:paraId="38D9F9C6" w14:textId="77777777" w:rsidR="00275519" w:rsidRPr="00BD0704" w:rsidRDefault="00275519" w:rsidP="00522C0E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39" w:type="dxa"/>
          </w:tcPr>
          <w:p w14:paraId="1D4FEF15" w14:textId="557D9560" w:rsidR="00275519" w:rsidRPr="00BD0704" w:rsidRDefault="008F38B9" w:rsidP="00522C0E">
            <w:pPr>
              <w:jc w:val="center"/>
              <w:rPr>
                <w:rFonts w:cs="Times New Roman"/>
                <w:szCs w:val="24"/>
              </w:rPr>
            </w:pPr>
            <w:r w:rsidRPr="00BD0704">
              <w:rPr>
                <w:rFonts w:cs="Times New Roman"/>
                <w:b/>
                <w:bCs/>
                <w:color w:val="000000"/>
                <w:szCs w:val="24"/>
              </w:rPr>
              <w:t>N = 1</w:t>
            </w:r>
            <w:r w:rsidR="00D24A9A" w:rsidRPr="00BD0704">
              <w:rPr>
                <w:rFonts w:cs="Times New Roman"/>
                <w:b/>
                <w:bCs/>
                <w:color w:val="000000"/>
                <w:szCs w:val="24"/>
              </w:rPr>
              <w:t>,</w:t>
            </w:r>
            <w:r w:rsidRPr="00BD0704">
              <w:rPr>
                <w:rFonts w:cs="Times New Roman"/>
                <w:b/>
                <w:bCs/>
                <w:color w:val="000000"/>
                <w:szCs w:val="24"/>
              </w:rPr>
              <w:t>896</w:t>
            </w:r>
            <w:r w:rsidR="00942BE7" w:rsidRPr="00BD0704">
              <w:rPr>
                <w:rFonts w:cs="Times New Roman"/>
                <w:b/>
                <w:bCs/>
                <w:color w:val="000000"/>
                <w:szCs w:val="24"/>
              </w:rPr>
              <w:t>*</w:t>
            </w:r>
          </w:p>
        </w:tc>
      </w:tr>
      <w:tr w:rsidR="00275519" w:rsidRPr="00BD0704" w14:paraId="65A20EF7" w14:textId="77777777" w:rsidTr="00942BE7">
        <w:tc>
          <w:tcPr>
            <w:tcW w:w="7111" w:type="dxa"/>
          </w:tcPr>
          <w:p w14:paraId="24D65B9C" w14:textId="6D93F71D" w:rsidR="00275519" w:rsidRPr="00BD0704" w:rsidRDefault="00275519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MACE</w:t>
            </w:r>
            <w:r w:rsidR="00F47143" w:rsidRPr="00BD0704">
              <w:rPr>
                <w:rFonts w:cs="Times New Roman"/>
                <w:color w:val="000000"/>
                <w:szCs w:val="24"/>
              </w:rPr>
              <w:t xml:space="preserve"> (major adverse cardiovascular event</w:t>
            </w:r>
            <w:r w:rsidR="009278D1" w:rsidRPr="00BD0704">
              <w:rPr>
                <w:rFonts w:cs="Times New Roman"/>
                <w:color w:val="000000"/>
                <w:szCs w:val="24"/>
              </w:rPr>
              <w:t>s, defined as cardiovascular death, myocardial infarction, or stroke)</w:t>
            </w:r>
          </w:p>
        </w:tc>
        <w:tc>
          <w:tcPr>
            <w:tcW w:w="2239" w:type="dxa"/>
          </w:tcPr>
          <w:p w14:paraId="4E8529D1" w14:textId="04000A26" w:rsidR="00275519" w:rsidRPr="00BD0704" w:rsidRDefault="00B41028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9.3</w:t>
            </w:r>
            <w:r w:rsidR="009A4D51" w:rsidRPr="00BD0704">
              <w:rPr>
                <w:rFonts w:cs="Times New Roman"/>
                <w:color w:val="000000"/>
                <w:szCs w:val="24"/>
              </w:rPr>
              <w:t>% (</w:t>
            </w:r>
            <w:r w:rsidRPr="00BD0704">
              <w:rPr>
                <w:rFonts w:cs="Times New Roman"/>
                <w:color w:val="000000"/>
                <w:szCs w:val="24"/>
              </w:rPr>
              <w:t>176</w:t>
            </w:r>
            <w:r w:rsidR="009A4D51" w:rsidRPr="00BD0704">
              <w:rPr>
                <w:rFonts w:cs="Times New Roman"/>
                <w:color w:val="000000"/>
                <w:szCs w:val="24"/>
              </w:rPr>
              <w:t>)</w:t>
            </w:r>
          </w:p>
        </w:tc>
      </w:tr>
      <w:tr w:rsidR="000B3492" w:rsidRPr="00BD0704" w14:paraId="00F6E4C4" w14:textId="77777777" w:rsidTr="00942BE7">
        <w:tc>
          <w:tcPr>
            <w:tcW w:w="7111" w:type="dxa"/>
          </w:tcPr>
          <w:p w14:paraId="1E96191F" w14:textId="011FC0B1" w:rsidR="000B3492" w:rsidRPr="00BD0704" w:rsidRDefault="00D24A9A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ab/>
            </w:r>
            <w:r w:rsidR="000B3492" w:rsidRPr="00BD0704">
              <w:rPr>
                <w:rFonts w:cs="Times New Roman"/>
                <w:color w:val="000000"/>
                <w:szCs w:val="24"/>
              </w:rPr>
              <w:t>Cardiovascular death</w:t>
            </w:r>
            <w:r w:rsidR="00153BBD" w:rsidRPr="00BD0704">
              <w:rPr>
                <w:rFonts w:cs="Times New Roman"/>
                <w:color w:val="000000"/>
                <w:szCs w:val="24"/>
              </w:rPr>
              <w:t xml:space="preserve"> (including unknown cause of death)</w:t>
            </w:r>
          </w:p>
        </w:tc>
        <w:tc>
          <w:tcPr>
            <w:tcW w:w="2239" w:type="dxa"/>
          </w:tcPr>
          <w:p w14:paraId="7F4E7BF8" w14:textId="3D0F47CE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3.6% (69)</w:t>
            </w:r>
          </w:p>
        </w:tc>
      </w:tr>
      <w:tr w:rsidR="000B3492" w:rsidRPr="00BD0704" w14:paraId="21D52A90" w14:textId="77777777" w:rsidTr="00942BE7">
        <w:tc>
          <w:tcPr>
            <w:tcW w:w="7111" w:type="dxa"/>
          </w:tcPr>
          <w:p w14:paraId="152503FB" w14:textId="5B5AB250" w:rsidR="000B3492" w:rsidRPr="00BD0704" w:rsidRDefault="00D24A9A" w:rsidP="00522C0E">
            <w:pPr>
              <w:rPr>
                <w:rFonts w:cs="Times New Roman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ab/>
            </w:r>
            <w:r w:rsidR="000B3492" w:rsidRPr="00BD0704">
              <w:rPr>
                <w:rFonts w:cs="Times New Roman"/>
                <w:color w:val="000000"/>
                <w:szCs w:val="24"/>
              </w:rPr>
              <w:t>MI</w:t>
            </w:r>
            <w:r w:rsidR="00616199" w:rsidRPr="00BD0704">
              <w:rPr>
                <w:rFonts w:cs="Times New Roman"/>
                <w:color w:val="000000"/>
                <w:szCs w:val="24"/>
              </w:rPr>
              <w:t>**</w:t>
            </w:r>
          </w:p>
        </w:tc>
        <w:tc>
          <w:tcPr>
            <w:tcW w:w="2239" w:type="dxa"/>
          </w:tcPr>
          <w:p w14:paraId="48167D63" w14:textId="55190CC4" w:rsidR="000B3492" w:rsidRPr="00BD0704" w:rsidRDefault="000B3492" w:rsidP="00522C0E">
            <w:pPr>
              <w:jc w:val="center"/>
              <w:rPr>
                <w:rFonts w:cs="Times New Roman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2.4% (46)</w:t>
            </w:r>
          </w:p>
        </w:tc>
      </w:tr>
      <w:tr w:rsidR="000B3492" w:rsidRPr="00BD0704" w14:paraId="2227E7AE" w14:textId="77777777" w:rsidTr="00942BE7">
        <w:tc>
          <w:tcPr>
            <w:tcW w:w="7111" w:type="dxa"/>
          </w:tcPr>
          <w:p w14:paraId="09CEA9DC" w14:textId="228FF8F6" w:rsidR="000B3492" w:rsidRPr="00BD0704" w:rsidRDefault="00D24A9A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ab/>
            </w:r>
            <w:r w:rsidR="000B3492" w:rsidRPr="00BD0704">
              <w:rPr>
                <w:rFonts w:cs="Times New Roman"/>
                <w:color w:val="000000"/>
                <w:szCs w:val="24"/>
              </w:rPr>
              <w:t>Stroke</w:t>
            </w:r>
          </w:p>
        </w:tc>
        <w:tc>
          <w:tcPr>
            <w:tcW w:w="2239" w:type="dxa"/>
          </w:tcPr>
          <w:p w14:paraId="585724B4" w14:textId="4D65CA91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4.6% (88)</w:t>
            </w:r>
          </w:p>
        </w:tc>
      </w:tr>
      <w:tr w:rsidR="000B3492" w:rsidRPr="00BD0704" w14:paraId="1B05B90C" w14:textId="77777777" w:rsidTr="00942BE7">
        <w:tc>
          <w:tcPr>
            <w:tcW w:w="7111" w:type="dxa"/>
          </w:tcPr>
          <w:p w14:paraId="6FEFD354" w14:textId="79315ED5" w:rsidR="000B3492" w:rsidRPr="00BD0704" w:rsidRDefault="000B3492" w:rsidP="00522C0E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39" w:type="dxa"/>
          </w:tcPr>
          <w:p w14:paraId="5E8B248A" w14:textId="3ECF9E6A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0B3492" w:rsidRPr="00BD0704" w14:paraId="79085E22" w14:textId="77777777" w:rsidTr="00942BE7">
        <w:tc>
          <w:tcPr>
            <w:tcW w:w="7111" w:type="dxa"/>
          </w:tcPr>
          <w:p w14:paraId="4598BEF3" w14:textId="3DFD1E3A" w:rsidR="000B3492" w:rsidRPr="00BD0704" w:rsidRDefault="000B3492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All cause death</w:t>
            </w:r>
          </w:p>
        </w:tc>
        <w:tc>
          <w:tcPr>
            <w:tcW w:w="2239" w:type="dxa"/>
          </w:tcPr>
          <w:p w14:paraId="0FE255F5" w14:textId="5345196B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5.8% (110)</w:t>
            </w:r>
          </w:p>
        </w:tc>
      </w:tr>
      <w:tr w:rsidR="000B3492" w:rsidRPr="00BD0704" w14:paraId="5DECAF5C" w14:textId="77777777" w:rsidTr="00942BE7">
        <w:tc>
          <w:tcPr>
            <w:tcW w:w="7111" w:type="dxa"/>
          </w:tcPr>
          <w:p w14:paraId="51103F27" w14:textId="51B54878" w:rsidR="000B3492" w:rsidRPr="00BD0704" w:rsidRDefault="000B3492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New onset end stage renal disease or serum creatinine elevation &gt;50%</w:t>
            </w:r>
          </w:p>
        </w:tc>
        <w:tc>
          <w:tcPr>
            <w:tcW w:w="2239" w:type="dxa"/>
          </w:tcPr>
          <w:p w14:paraId="77539E4C" w14:textId="4BEA5F45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2.7% (51)</w:t>
            </w:r>
          </w:p>
        </w:tc>
      </w:tr>
      <w:tr w:rsidR="000B3492" w:rsidRPr="00BD0704" w14:paraId="1C71B6BE" w14:textId="77777777" w:rsidTr="00942BE7">
        <w:tc>
          <w:tcPr>
            <w:tcW w:w="7111" w:type="dxa"/>
          </w:tcPr>
          <w:p w14:paraId="18A768BD" w14:textId="77777777" w:rsidR="000B3492" w:rsidRPr="00BD0704" w:rsidRDefault="000B3492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Significant embolic event resulting in end-organ damage</w:t>
            </w:r>
          </w:p>
        </w:tc>
        <w:tc>
          <w:tcPr>
            <w:tcW w:w="2239" w:type="dxa"/>
          </w:tcPr>
          <w:p w14:paraId="6969D733" w14:textId="494E739F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0.0% (0)</w:t>
            </w:r>
          </w:p>
        </w:tc>
      </w:tr>
      <w:tr w:rsidR="000B3492" w:rsidRPr="00BD0704" w14:paraId="018B79ED" w14:textId="77777777" w:rsidTr="00942BE7">
        <w:tc>
          <w:tcPr>
            <w:tcW w:w="7111" w:type="dxa"/>
          </w:tcPr>
          <w:p w14:paraId="517C4A20" w14:textId="1E76F3D2" w:rsidR="000B3492" w:rsidRPr="00BD0704" w:rsidRDefault="000B3492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Renal artery re-intervention or new renal artery stenosis &gt;70%</w:t>
            </w:r>
          </w:p>
        </w:tc>
        <w:tc>
          <w:tcPr>
            <w:tcW w:w="2239" w:type="dxa"/>
          </w:tcPr>
          <w:p w14:paraId="283482D2" w14:textId="08AAED76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0.8 % (15)</w:t>
            </w:r>
          </w:p>
        </w:tc>
      </w:tr>
      <w:tr w:rsidR="000B3492" w:rsidRPr="00BD0704" w14:paraId="715D10F5" w14:textId="77777777" w:rsidTr="00942BE7">
        <w:tc>
          <w:tcPr>
            <w:tcW w:w="7111" w:type="dxa"/>
          </w:tcPr>
          <w:p w14:paraId="6C4E5A2F" w14:textId="77777777" w:rsidR="000B3492" w:rsidRPr="00BD0704" w:rsidRDefault="000B3492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Vascular complication</w:t>
            </w:r>
          </w:p>
        </w:tc>
        <w:tc>
          <w:tcPr>
            <w:tcW w:w="2239" w:type="dxa"/>
          </w:tcPr>
          <w:p w14:paraId="14E6B291" w14:textId="3EEB7BCB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0.9% (17)</w:t>
            </w:r>
          </w:p>
        </w:tc>
      </w:tr>
      <w:tr w:rsidR="000B3492" w:rsidRPr="00BD0704" w14:paraId="4769D8A3" w14:textId="77777777" w:rsidTr="00942BE7">
        <w:tc>
          <w:tcPr>
            <w:tcW w:w="7111" w:type="dxa"/>
          </w:tcPr>
          <w:p w14:paraId="1A606E42" w14:textId="77777777" w:rsidR="000B3492" w:rsidRPr="00BD0704" w:rsidRDefault="000B3492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Hospitalization for new onset heart failure</w:t>
            </w:r>
          </w:p>
        </w:tc>
        <w:tc>
          <w:tcPr>
            <w:tcW w:w="2239" w:type="dxa"/>
          </w:tcPr>
          <w:p w14:paraId="00729925" w14:textId="7F76C992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3.9% (73)</w:t>
            </w:r>
          </w:p>
        </w:tc>
      </w:tr>
      <w:tr w:rsidR="000B3492" w:rsidRPr="00BD0704" w14:paraId="68FE802D" w14:textId="77777777" w:rsidTr="00942BE7">
        <w:tc>
          <w:tcPr>
            <w:tcW w:w="7111" w:type="dxa"/>
          </w:tcPr>
          <w:p w14:paraId="42A8C7E6" w14:textId="77777777" w:rsidR="000B3492" w:rsidRPr="00BD0704" w:rsidRDefault="000B3492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Hospitalization for atrial fibrillation</w:t>
            </w:r>
          </w:p>
        </w:tc>
        <w:tc>
          <w:tcPr>
            <w:tcW w:w="2239" w:type="dxa"/>
          </w:tcPr>
          <w:p w14:paraId="600989F6" w14:textId="0B1FD9A8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3.3% (63)</w:t>
            </w:r>
          </w:p>
        </w:tc>
      </w:tr>
      <w:tr w:rsidR="000B3492" w:rsidRPr="00BD0704" w14:paraId="3EAAAB62" w14:textId="77777777" w:rsidTr="00942BE7">
        <w:tc>
          <w:tcPr>
            <w:tcW w:w="7111" w:type="dxa"/>
          </w:tcPr>
          <w:p w14:paraId="06882813" w14:textId="77777777" w:rsidR="000B3492" w:rsidRPr="00BD0704" w:rsidRDefault="000B3492" w:rsidP="00522C0E">
            <w:pPr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Hospitalization for hypertensive crisis or emergency</w:t>
            </w:r>
          </w:p>
        </w:tc>
        <w:tc>
          <w:tcPr>
            <w:tcW w:w="2239" w:type="dxa"/>
          </w:tcPr>
          <w:p w14:paraId="30761FB2" w14:textId="5FEDBFFF" w:rsidR="000B3492" w:rsidRPr="00BD0704" w:rsidRDefault="000B3492" w:rsidP="00522C0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D0704">
              <w:rPr>
                <w:rFonts w:cs="Times New Roman"/>
                <w:color w:val="000000"/>
                <w:szCs w:val="24"/>
              </w:rPr>
              <w:t>3.1% (58)</w:t>
            </w:r>
          </w:p>
        </w:tc>
      </w:tr>
    </w:tbl>
    <w:p w14:paraId="7229220A" w14:textId="2860439E" w:rsidR="003C7839" w:rsidRPr="00BD0704" w:rsidRDefault="001627EE" w:rsidP="00522C0E">
      <w:pPr>
        <w:rPr>
          <w:rFonts w:cs="Times New Roman"/>
        </w:rPr>
      </w:pPr>
      <w:r w:rsidRPr="00BD0704">
        <w:rPr>
          <w:rFonts w:cs="Times New Roman"/>
        </w:rPr>
        <w:t>Only first event is reported. Some subjects had multiple MACE events.</w:t>
      </w:r>
    </w:p>
    <w:p w14:paraId="7A120840" w14:textId="2707D2A7" w:rsidR="00E44096" w:rsidRPr="00BD0704" w:rsidRDefault="00942BE7" w:rsidP="00522C0E">
      <w:pPr>
        <w:rPr>
          <w:rFonts w:cs="Times New Roman"/>
        </w:rPr>
      </w:pPr>
      <w:r w:rsidRPr="00BD0704">
        <w:rPr>
          <w:rFonts w:cs="Times New Roman"/>
        </w:rPr>
        <w:t>*Includes patients who either had an event from baseline to 36 months or reached 36-month follow-up.</w:t>
      </w:r>
    </w:p>
    <w:p w14:paraId="3578828F" w14:textId="1AD1FDB2" w:rsidR="00AF0CEE" w:rsidRPr="00BD0704" w:rsidRDefault="00E44096" w:rsidP="00522C0E">
      <w:pPr>
        <w:spacing w:after="0" w:line="240" w:lineRule="auto"/>
        <w:rPr>
          <w:rFonts w:cs="Times New Roman"/>
          <w:szCs w:val="24"/>
          <w:shd w:val="clear" w:color="auto" w:fill="FFFFFF"/>
        </w:rPr>
      </w:pPr>
      <w:r w:rsidRPr="00BD0704">
        <w:rPr>
          <w:rFonts w:cs="Times New Roman"/>
          <w:szCs w:val="24"/>
        </w:rPr>
        <w:t>**</w:t>
      </w:r>
      <w:r w:rsidR="00616199" w:rsidRPr="00BD0704">
        <w:rPr>
          <w:rFonts w:cs="Times New Roman"/>
          <w:szCs w:val="24"/>
          <w:shd w:val="clear" w:color="auto" w:fill="FFFFFF"/>
        </w:rPr>
        <w:t>Myocardial Infarction is defined as the concurrent documentation of</w:t>
      </w:r>
      <w:r w:rsidR="00522C0E" w:rsidRPr="00BD0704">
        <w:rPr>
          <w:rFonts w:cs="Times New Roman"/>
          <w:szCs w:val="24"/>
          <w:shd w:val="clear" w:color="auto" w:fill="FFFFFF"/>
        </w:rPr>
        <w:t xml:space="preserve"> 2 </w:t>
      </w:r>
      <w:r w:rsidR="00616199" w:rsidRPr="00BD0704">
        <w:rPr>
          <w:rFonts w:cs="Times New Roman"/>
          <w:szCs w:val="24"/>
          <w:shd w:val="clear" w:color="auto" w:fill="FFFFFF"/>
        </w:rPr>
        <w:t>of the</w:t>
      </w:r>
      <w:r w:rsidR="00522C0E" w:rsidRPr="00BD0704">
        <w:rPr>
          <w:rFonts w:cs="Times New Roman"/>
          <w:szCs w:val="24"/>
          <w:shd w:val="clear" w:color="auto" w:fill="FFFFFF"/>
        </w:rPr>
        <w:t xml:space="preserve"> 3 </w:t>
      </w:r>
      <w:r w:rsidR="00616199" w:rsidRPr="00BD0704">
        <w:rPr>
          <w:rFonts w:cs="Times New Roman"/>
          <w:szCs w:val="24"/>
          <w:shd w:val="clear" w:color="auto" w:fill="FFFFFF"/>
        </w:rPr>
        <w:t>elements listed below in the</w:t>
      </w:r>
      <w:r w:rsidR="00385FEC" w:rsidRPr="00BD0704">
        <w:rPr>
          <w:rFonts w:cs="Times New Roman"/>
          <w:szCs w:val="24"/>
          <w:shd w:val="clear" w:color="auto" w:fill="FFFFFF"/>
        </w:rPr>
        <w:t xml:space="preserve"> </w:t>
      </w:r>
      <w:r w:rsidR="00616199" w:rsidRPr="00BD0704">
        <w:rPr>
          <w:rFonts w:cs="Times New Roman"/>
          <w:szCs w:val="24"/>
          <w:shd w:val="clear" w:color="auto" w:fill="FFFFFF"/>
        </w:rPr>
        <w:t>appropriate clinical circumstance:</w:t>
      </w:r>
    </w:p>
    <w:p w14:paraId="2F9BA50D" w14:textId="32AA0946" w:rsidR="00942BE7" w:rsidRPr="00BD0704" w:rsidRDefault="00616199" w:rsidP="00522C0E">
      <w:pPr>
        <w:spacing w:after="0" w:line="240" w:lineRule="auto"/>
        <w:ind w:left="720"/>
        <w:rPr>
          <w:rFonts w:cs="Times New Roman"/>
          <w:szCs w:val="24"/>
          <w:shd w:val="clear" w:color="auto" w:fill="FFFFFF"/>
        </w:rPr>
      </w:pPr>
      <w:r w:rsidRPr="00BD0704">
        <w:rPr>
          <w:rFonts w:cs="Times New Roman"/>
          <w:szCs w:val="24"/>
          <w:shd w:val="clear" w:color="auto" w:fill="FFFFFF"/>
        </w:rPr>
        <w:t>1. Chest pain or ischemic equivalent</w:t>
      </w:r>
      <w:r w:rsidRPr="00BD0704">
        <w:rPr>
          <w:rFonts w:cs="Times New Roman"/>
          <w:szCs w:val="24"/>
        </w:rPr>
        <w:br/>
      </w:r>
      <w:r w:rsidRPr="00BD0704">
        <w:rPr>
          <w:rFonts w:cs="Times New Roman"/>
          <w:szCs w:val="24"/>
          <w:shd w:val="clear" w:color="auto" w:fill="FFFFFF"/>
        </w:rPr>
        <w:t>2. New pathologic q waves in at least 2 contiguous ECG leads</w:t>
      </w:r>
      <w:r w:rsidRPr="00BD0704">
        <w:rPr>
          <w:rFonts w:cs="Times New Roman"/>
          <w:szCs w:val="24"/>
        </w:rPr>
        <w:br/>
      </w:r>
      <w:r w:rsidRPr="00BD0704">
        <w:rPr>
          <w:rFonts w:cs="Times New Roman"/>
          <w:szCs w:val="24"/>
          <w:shd w:val="clear" w:color="auto" w:fill="FFFFFF"/>
        </w:rPr>
        <w:t>3. Cardiac biomarker elevation</w:t>
      </w:r>
    </w:p>
    <w:p w14:paraId="1F277B23" w14:textId="0FE58F46" w:rsidR="008A3917" w:rsidRPr="00BD0704" w:rsidRDefault="008A3917" w:rsidP="00522C0E">
      <w:pPr>
        <w:rPr>
          <w:rFonts w:cs="Times New Roman"/>
        </w:rPr>
      </w:pPr>
    </w:p>
    <w:p w14:paraId="1298B795" w14:textId="6C773B5C" w:rsidR="00A01380" w:rsidRPr="00BD0704" w:rsidRDefault="0091299F" w:rsidP="00522C0E">
      <w:pPr>
        <w:rPr>
          <w:rFonts w:cs="Times New Roman"/>
        </w:rPr>
      </w:pPr>
      <w:r w:rsidRPr="00BD0704">
        <w:rPr>
          <w:rFonts w:cs="Times New Roman"/>
        </w:rPr>
        <w:br w:type="page"/>
      </w:r>
    </w:p>
    <w:p w14:paraId="2E4BEFCF" w14:textId="57598DAB" w:rsidR="009754E1" w:rsidRPr="00BD0704" w:rsidRDefault="00BF2472" w:rsidP="00522C0E">
      <w:pPr>
        <w:rPr>
          <w:b/>
          <w:bCs/>
        </w:rPr>
      </w:pPr>
      <w:r w:rsidRPr="00BD0704">
        <w:rPr>
          <w:b/>
          <w:bCs/>
        </w:rPr>
        <w:lastRenderedPageBreak/>
        <w:t>Supplemental Table 2</w:t>
      </w:r>
      <w:r w:rsidR="00C67F1F" w:rsidRPr="00BD0704">
        <w:rPr>
          <w:b/>
          <w:bCs/>
        </w:rPr>
        <w:t>. TTR through 6 months and baseline BP as predictors for MACE 6 to 36 months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4"/>
        <w:gridCol w:w="1335"/>
        <w:gridCol w:w="1256"/>
        <w:gridCol w:w="1169"/>
        <w:gridCol w:w="1263"/>
        <w:gridCol w:w="2161"/>
        <w:gridCol w:w="892"/>
      </w:tblGrid>
      <w:tr w:rsidR="009754E1" w:rsidRPr="00BD0704" w14:paraId="0DBFAD6F" w14:textId="77777777" w:rsidTr="003822C3">
        <w:trPr>
          <w:trHeight w:val="670"/>
        </w:trPr>
        <w:tc>
          <w:tcPr>
            <w:tcW w:w="1274" w:type="dxa"/>
            <w:noWrap/>
            <w:hideMark/>
          </w:tcPr>
          <w:p w14:paraId="321196C6" w14:textId="56D9E337" w:rsidR="009754E1" w:rsidRPr="00BD0704" w:rsidRDefault="009754E1" w:rsidP="00522C0E">
            <w:pPr>
              <w:rPr>
                <w:rFonts w:eastAsia="Times New Roman"/>
                <w:b/>
                <w:bCs/>
                <w:szCs w:val="24"/>
              </w:rPr>
            </w:pPr>
            <w:r w:rsidRPr="00BD0704">
              <w:rPr>
                <w:rFonts w:eastAsia="Times New Roman"/>
                <w:b/>
                <w:bCs/>
                <w:szCs w:val="24"/>
              </w:rPr>
              <w:t>Outcome</w:t>
            </w:r>
          </w:p>
        </w:tc>
        <w:tc>
          <w:tcPr>
            <w:tcW w:w="1335" w:type="dxa"/>
            <w:hideMark/>
          </w:tcPr>
          <w:p w14:paraId="67D1F77A" w14:textId="43C4DFB6" w:rsidR="009754E1" w:rsidRPr="00BD0704" w:rsidRDefault="009754E1" w:rsidP="00522C0E">
            <w:pPr>
              <w:rPr>
                <w:rFonts w:eastAsia="Times New Roman"/>
                <w:b/>
                <w:bCs/>
                <w:szCs w:val="24"/>
              </w:rPr>
            </w:pPr>
            <w:r w:rsidRPr="00BD0704">
              <w:rPr>
                <w:rFonts w:eastAsia="Times New Roman"/>
                <w:b/>
                <w:bCs/>
                <w:szCs w:val="24"/>
              </w:rPr>
              <w:t>Predictor</w:t>
            </w:r>
          </w:p>
        </w:tc>
        <w:tc>
          <w:tcPr>
            <w:tcW w:w="1256" w:type="dxa"/>
            <w:hideMark/>
          </w:tcPr>
          <w:p w14:paraId="7D100372" w14:textId="68E0DAB0" w:rsidR="009754E1" w:rsidRPr="00BD0704" w:rsidRDefault="009754E1" w:rsidP="00522C0E">
            <w:pPr>
              <w:rPr>
                <w:rFonts w:eastAsia="Times New Roman"/>
                <w:b/>
                <w:bCs/>
                <w:szCs w:val="24"/>
              </w:rPr>
            </w:pPr>
            <w:r w:rsidRPr="00BD0704">
              <w:rPr>
                <w:rFonts w:eastAsia="Times New Roman"/>
                <w:b/>
                <w:bCs/>
                <w:szCs w:val="24"/>
              </w:rPr>
              <w:t>Increase</w:t>
            </w:r>
          </w:p>
        </w:tc>
        <w:tc>
          <w:tcPr>
            <w:tcW w:w="1169" w:type="dxa"/>
            <w:noWrap/>
            <w:hideMark/>
          </w:tcPr>
          <w:p w14:paraId="6A611D7B" w14:textId="4B5ABF04" w:rsidR="009754E1" w:rsidRPr="00BD0704" w:rsidRDefault="009754E1" w:rsidP="00522C0E">
            <w:pPr>
              <w:rPr>
                <w:rFonts w:eastAsia="Times New Roman"/>
                <w:b/>
                <w:bCs/>
                <w:szCs w:val="24"/>
              </w:rPr>
            </w:pPr>
            <w:r w:rsidRPr="00BD0704">
              <w:rPr>
                <w:rFonts w:eastAsia="Times New Roman"/>
                <w:b/>
                <w:bCs/>
                <w:szCs w:val="24"/>
              </w:rPr>
              <w:t>Estimate</w:t>
            </w:r>
          </w:p>
        </w:tc>
        <w:tc>
          <w:tcPr>
            <w:tcW w:w="1263" w:type="dxa"/>
            <w:noWrap/>
            <w:hideMark/>
          </w:tcPr>
          <w:p w14:paraId="2AB4D545" w14:textId="20359EB4" w:rsidR="009754E1" w:rsidRPr="00BD0704" w:rsidRDefault="009754E1" w:rsidP="00522C0E">
            <w:pPr>
              <w:rPr>
                <w:rFonts w:eastAsia="Times New Roman"/>
                <w:b/>
                <w:bCs/>
                <w:szCs w:val="24"/>
              </w:rPr>
            </w:pPr>
            <w:r w:rsidRPr="00BD0704">
              <w:rPr>
                <w:rFonts w:eastAsia="Times New Roman"/>
                <w:b/>
                <w:bCs/>
                <w:szCs w:val="24"/>
              </w:rPr>
              <w:t>Standard Error</w:t>
            </w:r>
          </w:p>
        </w:tc>
        <w:tc>
          <w:tcPr>
            <w:tcW w:w="2161" w:type="dxa"/>
            <w:noWrap/>
            <w:hideMark/>
          </w:tcPr>
          <w:p w14:paraId="76668CE2" w14:textId="1C3A3AE7" w:rsidR="009754E1" w:rsidRPr="00BD0704" w:rsidRDefault="009754E1" w:rsidP="00522C0E">
            <w:pPr>
              <w:rPr>
                <w:rFonts w:eastAsia="Times New Roman"/>
                <w:b/>
                <w:bCs/>
                <w:szCs w:val="24"/>
              </w:rPr>
            </w:pPr>
            <w:r w:rsidRPr="00BD0704">
              <w:rPr>
                <w:rFonts w:eastAsia="Times New Roman"/>
                <w:b/>
                <w:bCs/>
                <w:szCs w:val="24"/>
              </w:rPr>
              <w:t>Hazard Ratio (95% CI)</w:t>
            </w:r>
          </w:p>
        </w:tc>
        <w:tc>
          <w:tcPr>
            <w:tcW w:w="892" w:type="dxa"/>
            <w:noWrap/>
            <w:hideMark/>
          </w:tcPr>
          <w:p w14:paraId="5737AB9E" w14:textId="05DEF41E" w:rsidR="009754E1" w:rsidRPr="00BD0704" w:rsidRDefault="00A02582" w:rsidP="00522C0E">
            <w:pPr>
              <w:rPr>
                <w:rFonts w:eastAsia="Times New Roman"/>
                <w:b/>
                <w:bCs/>
                <w:szCs w:val="24"/>
              </w:rPr>
            </w:pPr>
            <w:r w:rsidRPr="00BD0704">
              <w:rPr>
                <w:rFonts w:eastAsia="Times New Roman"/>
                <w:b/>
                <w:bCs/>
                <w:i/>
                <w:iCs/>
                <w:szCs w:val="24"/>
              </w:rPr>
              <w:t>P</w:t>
            </w:r>
            <w:r w:rsidRPr="00BD0704">
              <w:rPr>
                <w:rFonts w:eastAsia="Times New Roman"/>
                <w:b/>
                <w:bCs/>
                <w:szCs w:val="24"/>
              </w:rPr>
              <w:t xml:space="preserve"> V</w:t>
            </w:r>
            <w:r w:rsidR="00522C0E" w:rsidRPr="00BD0704">
              <w:rPr>
                <w:rFonts w:eastAsia="Times New Roman"/>
                <w:b/>
                <w:bCs/>
                <w:szCs w:val="24"/>
              </w:rPr>
              <w:t>alue</w:t>
            </w:r>
          </w:p>
        </w:tc>
      </w:tr>
      <w:tr w:rsidR="009754E1" w:rsidRPr="00BD0704" w14:paraId="1C330553" w14:textId="77777777" w:rsidTr="003822C3">
        <w:trPr>
          <w:trHeight w:val="290"/>
        </w:trPr>
        <w:tc>
          <w:tcPr>
            <w:tcW w:w="1274" w:type="dxa"/>
            <w:vMerge w:val="restart"/>
            <w:noWrap/>
            <w:hideMark/>
          </w:tcPr>
          <w:p w14:paraId="0D6D376C" w14:textId="5547DD1E" w:rsidR="009754E1" w:rsidRPr="00BD0704" w:rsidRDefault="009754E1" w:rsidP="00522C0E">
            <w:pPr>
              <w:rPr>
                <w:rFonts w:eastAsia="Times New Roman"/>
                <w:b/>
                <w:bCs/>
                <w:szCs w:val="24"/>
              </w:rPr>
            </w:pPr>
            <w:r w:rsidRPr="00BD0704">
              <w:rPr>
                <w:rFonts w:eastAsia="Times New Roman"/>
                <w:b/>
                <w:bCs/>
                <w:szCs w:val="24"/>
              </w:rPr>
              <w:t>MACE 6-36</w:t>
            </w:r>
            <w:r w:rsidR="00A02582" w:rsidRPr="00BD0704">
              <w:rPr>
                <w:rFonts w:eastAsia="Times New Roman"/>
                <w:b/>
                <w:bCs/>
                <w:szCs w:val="24"/>
              </w:rPr>
              <w:t xml:space="preserve"> </w:t>
            </w:r>
            <w:r w:rsidRPr="00BD0704">
              <w:rPr>
                <w:rFonts w:eastAsia="Times New Roman"/>
                <w:b/>
                <w:bCs/>
                <w:szCs w:val="24"/>
              </w:rPr>
              <w:t>M</w:t>
            </w:r>
          </w:p>
        </w:tc>
        <w:tc>
          <w:tcPr>
            <w:tcW w:w="1335" w:type="dxa"/>
            <w:noWrap/>
            <w:hideMark/>
          </w:tcPr>
          <w:p w14:paraId="31F3D146" w14:textId="1852E81C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TTR 0-6</w:t>
            </w:r>
            <w:r w:rsidR="00333E63" w:rsidRPr="00BD0704">
              <w:rPr>
                <w:rFonts w:eastAsia="Times New Roman"/>
                <w:szCs w:val="24"/>
              </w:rPr>
              <w:t xml:space="preserve"> months</w:t>
            </w:r>
          </w:p>
        </w:tc>
        <w:tc>
          <w:tcPr>
            <w:tcW w:w="1256" w:type="dxa"/>
            <w:noWrap/>
            <w:hideMark/>
          </w:tcPr>
          <w:p w14:paraId="71B03641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10% increase</w:t>
            </w:r>
          </w:p>
        </w:tc>
        <w:tc>
          <w:tcPr>
            <w:tcW w:w="1169" w:type="dxa"/>
            <w:noWrap/>
            <w:hideMark/>
          </w:tcPr>
          <w:p w14:paraId="101E54ED" w14:textId="6AE1F868" w:rsidR="009754E1" w:rsidRPr="00BD0704" w:rsidRDefault="00A02582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 w:cs="Times New Roman"/>
                <w:szCs w:val="24"/>
              </w:rPr>
              <w:t>−</w:t>
            </w:r>
            <w:r w:rsidR="009754E1" w:rsidRPr="00BD0704">
              <w:rPr>
                <w:rFonts w:eastAsia="Times New Roman"/>
                <w:szCs w:val="24"/>
              </w:rPr>
              <w:t>0.151</w:t>
            </w:r>
          </w:p>
        </w:tc>
        <w:tc>
          <w:tcPr>
            <w:tcW w:w="1263" w:type="dxa"/>
            <w:noWrap/>
            <w:hideMark/>
          </w:tcPr>
          <w:p w14:paraId="76ACBE91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0.037</w:t>
            </w:r>
          </w:p>
        </w:tc>
        <w:tc>
          <w:tcPr>
            <w:tcW w:w="2161" w:type="dxa"/>
            <w:noWrap/>
            <w:hideMark/>
          </w:tcPr>
          <w:p w14:paraId="5C17C2E6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0.86 (0.80, 0.92)</w:t>
            </w:r>
          </w:p>
        </w:tc>
        <w:tc>
          <w:tcPr>
            <w:tcW w:w="892" w:type="dxa"/>
            <w:noWrap/>
            <w:hideMark/>
          </w:tcPr>
          <w:p w14:paraId="169CE612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&lt;0.001</w:t>
            </w:r>
          </w:p>
        </w:tc>
      </w:tr>
      <w:tr w:rsidR="009754E1" w:rsidRPr="00BD0704" w14:paraId="7BC996A4" w14:textId="77777777" w:rsidTr="003822C3">
        <w:trPr>
          <w:trHeight w:val="290"/>
        </w:trPr>
        <w:tc>
          <w:tcPr>
            <w:tcW w:w="1274" w:type="dxa"/>
            <w:vMerge/>
            <w:hideMark/>
          </w:tcPr>
          <w:p w14:paraId="6C601140" w14:textId="77777777" w:rsidR="009754E1" w:rsidRPr="00BD0704" w:rsidRDefault="009754E1" w:rsidP="00522C0E">
            <w:pPr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1335" w:type="dxa"/>
            <w:noWrap/>
            <w:hideMark/>
          </w:tcPr>
          <w:p w14:paraId="3C82A4C2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Baseline SBP</w:t>
            </w:r>
          </w:p>
        </w:tc>
        <w:tc>
          <w:tcPr>
            <w:tcW w:w="1256" w:type="dxa"/>
            <w:noWrap/>
            <w:hideMark/>
          </w:tcPr>
          <w:p w14:paraId="7AF77E84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1 unit increase</w:t>
            </w:r>
          </w:p>
        </w:tc>
        <w:tc>
          <w:tcPr>
            <w:tcW w:w="1169" w:type="dxa"/>
            <w:noWrap/>
            <w:hideMark/>
          </w:tcPr>
          <w:p w14:paraId="03BD7835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0.005</w:t>
            </w:r>
          </w:p>
        </w:tc>
        <w:tc>
          <w:tcPr>
            <w:tcW w:w="1263" w:type="dxa"/>
            <w:noWrap/>
            <w:hideMark/>
          </w:tcPr>
          <w:p w14:paraId="16B92C40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0.004</w:t>
            </w:r>
          </w:p>
        </w:tc>
        <w:tc>
          <w:tcPr>
            <w:tcW w:w="2161" w:type="dxa"/>
            <w:noWrap/>
            <w:hideMark/>
          </w:tcPr>
          <w:p w14:paraId="58E3400E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1.01 (1.00, 1.01)</w:t>
            </w:r>
          </w:p>
        </w:tc>
        <w:tc>
          <w:tcPr>
            <w:tcW w:w="892" w:type="dxa"/>
            <w:noWrap/>
            <w:hideMark/>
          </w:tcPr>
          <w:p w14:paraId="211D4AC1" w14:textId="77777777" w:rsidR="009754E1" w:rsidRPr="00BD0704" w:rsidRDefault="009754E1" w:rsidP="00522C0E">
            <w:pPr>
              <w:rPr>
                <w:rFonts w:eastAsia="Times New Roman"/>
                <w:szCs w:val="24"/>
              </w:rPr>
            </w:pPr>
            <w:r w:rsidRPr="00BD0704">
              <w:rPr>
                <w:rFonts w:eastAsia="Times New Roman"/>
                <w:szCs w:val="24"/>
              </w:rPr>
              <w:t>0.190</w:t>
            </w:r>
          </w:p>
        </w:tc>
      </w:tr>
    </w:tbl>
    <w:p w14:paraId="01A66147" w14:textId="1B853147" w:rsidR="00BF2472" w:rsidRPr="00BD0704" w:rsidRDefault="00E63A98" w:rsidP="00522C0E">
      <w:pPr>
        <w:rPr>
          <w:rFonts w:eastAsiaTheme="majorEastAsia" w:cstheme="majorBidi"/>
          <w:b/>
          <w:szCs w:val="24"/>
        </w:rPr>
      </w:pPr>
      <w:r w:rsidRPr="00BD0704">
        <w:t xml:space="preserve">Cox regression model with </w:t>
      </w:r>
      <w:r w:rsidR="00A02582" w:rsidRPr="00BD0704">
        <w:t xml:space="preserve">baseline </w:t>
      </w:r>
      <w:r w:rsidRPr="00BD0704">
        <w:t xml:space="preserve">systolic BP included as a covariate. </w:t>
      </w:r>
      <w:r w:rsidR="00BF2472" w:rsidRPr="00BD0704">
        <w:br w:type="page"/>
      </w:r>
    </w:p>
    <w:p w14:paraId="65B9A381" w14:textId="219CB37D" w:rsidR="00A31DE9" w:rsidRPr="00BD0704" w:rsidRDefault="00A31DE9" w:rsidP="00522C0E">
      <w:pPr>
        <w:pStyle w:val="Heading3"/>
      </w:pPr>
      <w:r w:rsidRPr="00BD0704">
        <w:lastRenderedPageBreak/>
        <w:t xml:space="preserve">Supplemental Table </w:t>
      </w:r>
      <w:r w:rsidR="00BF2472" w:rsidRPr="00BD0704">
        <w:t>3</w:t>
      </w:r>
      <w:r w:rsidR="00A02582" w:rsidRPr="00BD0704">
        <w:t>.</w:t>
      </w:r>
      <w:r w:rsidRPr="00BD0704">
        <w:t xml:space="preserve"> </w:t>
      </w:r>
      <w:r w:rsidR="00F13A1F" w:rsidRPr="00BD0704">
        <w:t xml:space="preserve">Systolic </w:t>
      </w:r>
      <w:r w:rsidRPr="00BD0704">
        <w:t xml:space="preserve">BP </w:t>
      </w:r>
      <w:r w:rsidR="00896F60" w:rsidRPr="00BD0704">
        <w:t>change (mm</w:t>
      </w:r>
      <w:r w:rsidR="00A02582" w:rsidRPr="00BD0704">
        <w:t xml:space="preserve"> </w:t>
      </w:r>
      <w:r w:rsidR="00896F60" w:rsidRPr="00BD0704">
        <w:t>Hg)</w:t>
      </w:r>
      <w:r w:rsidRPr="00BD0704">
        <w:t xml:space="preserve"> </w:t>
      </w:r>
      <w:r w:rsidR="005175CB" w:rsidRPr="00BD0704">
        <w:t xml:space="preserve">from baseline </w:t>
      </w:r>
      <w:r w:rsidRPr="00BD0704">
        <w:t xml:space="preserve">based on </w:t>
      </w:r>
      <w:r w:rsidR="005175CB" w:rsidRPr="00BD0704">
        <w:t xml:space="preserve">the </w:t>
      </w:r>
      <w:r w:rsidRPr="00BD0704">
        <w:t>number of antihypertensive medications</w:t>
      </w:r>
    </w:p>
    <w:p w14:paraId="4FE783FF" w14:textId="77777777" w:rsidR="00333001" w:rsidRPr="00BD0704" w:rsidRDefault="00333001" w:rsidP="00522C0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3"/>
        <w:gridCol w:w="1523"/>
        <w:gridCol w:w="1192"/>
        <w:gridCol w:w="1357"/>
        <w:gridCol w:w="1315"/>
        <w:gridCol w:w="1310"/>
      </w:tblGrid>
      <w:tr w:rsidR="009B75BA" w:rsidRPr="00BD0704" w14:paraId="17D52636" w14:textId="77777777" w:rsidTr="009B75BA">
        <w:tc>
          <w:tcPr>
            <w:tcW w:w="2695" w:type="dxa"/>
          </w:tcPr>
          <w:p w14:paraId="0283D8F5" w14:textId="12B18827" w:rsidR="0088423F" w:rsidRPr="00BD0704" w:rsidRDefault="00BD5495" w:rsidP="00522C0E">
            <w:pPr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 xml:space="preserve">Number of </w:t>
            </w:r>
            <w:r w:rsidR="00A02582" w:rsidRPr="00BD0704">
              <w:rPr>
                <w:rFonts w:cs="Times New Roman"/>
                <w:b/>
                <w:bCs/>
              </w:rPr>
              <w:t xml:space="preserve">Antihypertensive Medications </w:t>
            </w:r>
            <w:r w:rsidRPr="00BD0704">
              <w:rPr>
                <w:rFonts w:cs="Times New Roman"/>
                <w:b/>
                <w:bCs/>
              </w:rPr>
              <w:t xml:space="preserve">at </w:t>
            </w:r>
            <w:r w:rsidR="00A02582" w:rsidRPr="00BD0704">
              <w:rPr>
                <w:rFonts w:cs="Times New Roman"/>
                <w:b/>
                <w:bCs/>
              </w:rPr>
              <w:t>Baseline</w:t>
            </w:r>
          </w:p>
        </w:tc>
        <w:tc>
          <w:tcPr>
            <w:tcW w:w="1406" w:type="dxa"/>
          </w:tcPr>
          <w:p w14:paraId="1726DD9D" w14:textId="211738E9" w:rsidR="0088423F" w:rsidRPr="00BD0704" w:rsidRDefault="00F63169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>OSBP/ASBP</w:t>
            </w:r>
          </w:p>
        </w:tc>
        <w:tc>
          <w:tcPr>
            <w:tcW w:w="1204" w:type="dxa"/>
          </w:tcPr>
          <w:p w14:paraId="1B7571C5" w14:textId="7207E6A6" w:rsidR="0088423F" w:rsidRPr="00BD0704" w:rsidRDefault="0088423F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 xml:space="preserve">6 </w:t>
            </w:r>
            <w:r w:rsidR="00A02582" w:rsidRPr="00BD0704">
              <w:rPr>
                <w:rFonts w:cs="Times New Roman"/>
                <w:b/>
                <w:bCs/>
              </w:rPr>
              <w:t>Months</w:t>
            </w:r>
          </w:p>
          <w:p w14:paraId="1AEAA03E" w14:textId="0E386225" w:rsidR="002A5509" w:rsidRPr="00BD0704" w:rsidRDefault="00A02582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>M</w:t>
            </w:r>
            <w:r w:rsidR="00291360" w:rsidRPr="00BD0704">
              <w:rPr>
                <w:rFonts w:cs="Times New Roman"/>
                <w:b/>
                <w:bCs/>
              </w:rPr>
              <w:t>ean</w:t>
            </w:r>
          </w:p>
          <w:p w14:paraId="491082C4" w14:textId="5488B091" w:rsidR="00291360" w:rsidRPr="00BD0704" w:rsidRDefault="00291360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>(n)</w:t>
            </w:r>
          </w:p>
        </w:tc>
        <w:tc>
          <w:tcPr>
            <w:tcW w:w="1380" w:type="dxa"/>
          </w:tcPr>
          <w:p w14:paraId="072F3D31" w14:textId="7E5B3E70" w:rsidR="0088423F" w:rsidRPr="00BD0704" w:rsidRDefault="0088423F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 xml:space="preserve">12 </w:t>
            </w:r>
            <w:r w:rsidR="00A02582" w:rsidRPr="00BD0704">
              <w:rPr>
                <w:rFonts w:cs="Times New Roman"/>
                <w:b/>
                <w:bCs/>
              </w:rPr>
              <w:t>Months</w:t>
            </w:r>
          </w:p>
          <w:p w14:paraId="3C12E124" w14:textId="31F576CA" w:rsidR="002A5509" w:rsidRPr="00BD0704" w:rsidRDefault="00A02582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>M</w:t>
            </w:r>
            <w:r w:rsidR="00291360" w:rsidRPr="00BD0704">
              <w:rPr>
                <w:rFonts w:cs="Times New Roman"/>
                <w:b/>
                <w:bCs/>
              </w:rPr>
              <w:t>ean</w:t>
            </w:r>
          </w:p>
          <w:p w14:paraId="19756290" w14:textId="57525630" w:rsidR="00291360" w:rsidRPr="00BD0704" w:rsidRDefault="00291360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>(n)</w:t>
            </w:r>
          </w:p>
        </w:tc>
        <w:tc>
          <w:tcPr>
            <w:tcW w:w="1335" w:type="dxa"/>
          </w:tcPr>
          <w:p w14:paraId="1CB6EFC2" w14:textId="4C7F17A6" w:rsidR="0088423F" w:rsidRPr="00BD0704" w:rsidRDefault="0088423F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 xml:space="preserve">24 </w:t>
            </w:r>
            <w:r w:rsidR="00A02582" w:rsidRPr="00BD0704">
              <w:rPr>
                <w:rFonts w:cs="Times New Roman"/>
                <w:b/>
                <w:bCs/>
              </w:rPr>
              <w:t>Months</w:t>
            </w:r>
          </w:p>
          <w:p w14:paraId="2B5517FF" w14:textId="1E019FCC" w:rsidR="002A5509" w:rsidRPr="00BD0704" w:rsidRDefault="00A02582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>Mean</w:t>
            </w:r>
          </w:p>
          <w:p w14:paraId="4752DB1F" w14:textId="68E16E65" w:rsidR="00291360" w:rsidRPr="00BD0704" w:rsidRDefault="00291360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>(n)</w:t>
            </w:r>
          </w:p>
        </w:tc>
        <w:tc>
          <w:tcPr>
            <w:tcW w:w="1330" w:type="dxa"/>
          </w:tcPr>
          <w:p w14:paraId="479232DE" w14:textId="1F0A4E7A" w:rsidR="0088423F" w:rsidRPr="00BD0704" w:rsidRDefault="0088423F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 xml:space="preserve">36 </w:t>
            </w:r>
            <w:r w:rsidR="00A02582" w:rsidRPr="00BD0704">
              <w:rPr>
                <w:rFonts w:cs="Times New Roman"/>
                <w:b/>
                <w:bCs/>
              </w:rPr>
              <w:t>Months</w:t>
            </w:r>
          </w:p>
          <w:p w14:paraId="312045E1" w14:textId="3E838C71" w:rsidR="002A5509" w:rsidRPr="00BD0704" w:rsidRDefault="00A02582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>Mean</w:t>
            </w:r>
          </w:p>
          <w:p w14:paraId="50ACFF90" w14:textId="6D3F5156" w:rsidR="00291360" w:rsidRPr="00BD0704" w:rsidRDefault="00291360" w:rsidP="00522C0E">
            <w:pPr>
              <w:jc w:val="center"/>
              <w:rPr>
                <w:rFonts w:cs="Times New Roman"/>
                <w:b/>
                <w:bCs/>
              </w:rPr>
            </w:pPr>
            <w:r w:rsidRPr="00BD0704">
              <w:rPr>
                <w:rFonts w:cs="Times New Roman"/>
                <w:b/>
                <w:bCs/>
              </w:rPr>
              <w:t>(n)</w:t>
            </w:r>
          </w:p>
        </w:tc>
      </w:tr>
      <w:tr w:rsidR="002A5509" w:rsidRPr="00BD0704" w14:paraId="48B6BE46" w14:textId="77777777" w:rsidTr="003C58F7">
        <w:tc>
          <w:tcPr>
            <w:tcW w:w="2695" w:type="dxa"/>
            <w:vMerge w:val="restart"/>
            <w:shd w:val="clear" w:color="auto" w:fill="D9E2F3" w:themeFill="accent1" w:themeFillTint="33"/>
            <w:vAlign w:val="center"/>
          </w:tcPr>
          <w:p w14:paraId="6727927F" w14:textId="57BE1C6E" w:rsidR="00CD5732" w:rsidRPr="00BD0704" w:rsidRDefault="00CD573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0-2</w:t>
            </w:r>
          </w:p>
        </w:tc>
        <w:tc>
          <w:tcPr>
            <w:tcW w:w="1406" w:type="dxa"/>
            <w:shd w:val="clear" w:color="auto" w:fill="D9E2F3" w:themeFill="accent1" w:themeFillTint="33"/>
            <w:vAlign w:val="center"/>
          </w:tcPr>
          <w:p w14:paraId="742C0AC5" w14:textId="70652F8A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OSBP</w:t>
            </w:r>
          </w:p>
        </w:tc>
        <w:tc>
          <w:tcPr>
            <w:tcW w:w="1204" w:type="dxa"/>
            <w:shd w:val="clear" w:color="auto" w:fill="D9E2F3" w:themeFill="accent1" w:themeFillTint="33"/>
          </w:tcPr>
          <w:p w14:paraId="58A61257" w14:textId="103DEF94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291360" w:rsidRPr="00BD0704">
              <w:rPr>
                <w:rFonts w:cs="Times New Roman"/>
              </w:rPr>
              <w:t>14.2</w:t>
            </w:r>
            <w:r w:rsidR="002A5509" w:rsidRPr="00BD0704">
              <w:rPr>
                <w:rFonts w:cs="Times New Roman"/>
              </w:rPr>
              <w:t xml:space="preserve"> (125)</w:t>
            </w:r>
          </w:p>
        </w:tc>
        <w:tc>
          <w:tcPr>
            <w:tcW w:w="1380" w:type="dxa"/>
            <w:shd w:val="clear" w:color="auto" w:fill="D9E2F3" w:themeFill="accent1" w:themeFillTint="33"/>
          </w:tcPr>
          <w:p w14:paraId="5B28A699" w14:textId="6EAEA688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527517" w:rsidRPr="00BD0704">
              <w:rPr>
                <w:rFonts w:cs="Times New Roman"/>
              </w:rPr>
              <w:t>14.2</w:t>
            </w:r>
          </w:p>
          <w:p w14:paraId="761A674C" w14:textId="3843F591" w:rsidR="002A5509" w:rsidRPr="00BD0704" w:rsidRDefault="002A550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</w:t>
            </w:r>
            <w:r w:rsidR="003026D2" w:rsidRPr="00BD0704">
              <w:rPr>
                <w:rFonts w:cs="Times New Roman"/>
              </w:rPr>
              <w:t>125)</w:t>
            </w:r>
          </w:p>
        </w:tc>
        <w:tc>
          <w:tcPr>
            <w:tcW w:w="1335" w:type="dxa"/>
            <w:shd w:val="clear" w:color="auto" w:fill="D9E2F3" w:themeFill="accent1" w:themeFillTint="33"/>
          </w:tcPr>
          <w:p w14:paraId="3D51F5B6" w14:textId="180BD6E1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527517" w:rsidRPr="00BD0704">
              <w:rPr>
                <w:rFonts w:cs="Times New Roman"/>
              </w:rPr>
              <w:t>15.4</w:t>
            </w:r>
          </w:p>
          <w:p w14:paraId="6DF9CAB0" w14:textId="4B3A5F58" w:rsidR="003026D2" w:rsidRPr="00BD0704" w:rsidRDefault="003026D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(84)</w:t>
            </w:r>
          </w:p>
        </w:tc>
        <w:tc>
          <w:tcPr>
            <w:tcW w:w="1330" w:type="dxa"/>
            <w:shd w:val="clear" w:color="auto" w:fill="D9E2F3" w:themeFill="accent1" w:themeFillTint="33"/>
          </w:tcPr>
          <w:p w14:paraId="747C2035" w14:textId="27DD8BFD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527517" w:rsidRPr="00BD0704">
              <w:rPr>
                <w:rFonts w:cs="Times New Roman"/>
              </w:rPr>
              <w:t>21.9</w:t>
            </w:r>
          </w:p>
          <w:p w14:paraId="22E1BA59" w14:textId="19836FB0" w:rsidR="003026D2" w:rsidRPr="00BD0704" w:rsidRDefault="003026D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</w:t>
            </w:r>
            <w:r w:rsidR="00E07AB3" w:rsidRPr="00BD0704">
              <w:rPr>
                <w:rFonts w:cs="Times New Roman"/>
              </w:rPr>
              <w:t>68)</w:t>
            </w:r>
          </w:p>
        </w:tc>
      </w:tr>
      <w:tr w:rsidR="002A5509" w:rsidRPr="00BD0704" w14:paraId="07F0F8E9" w14:textId="77777777" w:rsidTr="003C58F7">
        <w:tc>
          <w:tcPr>
            <w:tcW w:w="2695" w:type="dxa"/>
            <w:vMerge/>
            <w:shd w:val="clear" w:color="auto" w:fill="D9E2F3" w:themeFill="accent1" w:themeFillTint="33"/>
          </w:tcPr>
          <w:p w14:paraId="25AE6A62" w14:textId="77777777" w:rsidR="00CD5732" w:rsidRPr="00BD0704" w:rsidRDefault="00CD5732" w:rsidP="00522C0E">
            <w:pPr>
              <w:rPr>
                <w:rFonts w:cs="Times New Roman"/>
              </w:rPr>
            </w:pPr>
          </w:p>
        </w:tc>
        <w:tc>
          <w:tcPr>
            <w:tcW w:w="1406" w:type="dxa"/>
            <w:shd w:val="clear" w:color="auto" w:fill="D9E2F3" w:themeFill="accent1" w:themeFillTint="33"/>
            <w:vAlign w:val="center"/>
          </w:tcPr>
          <w:p w14:paraId="2F33FB1C" w14:textId="06204EF7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ASBP</w:t>
            </w:r>
          </w:p>
        </w:tc>
        <w:tc>
          <w:tcPr>
            <w:tcW w:w="1204" w:type="dxa"/>
            <w:shd w:val="clear" w:color="auto" w:fill="D9E2F3" w:themeFill="accent1" w:themeFillTint="33"/>
          </w:tcPr>
          <w:p w14:paraId="0E3A6527" w14:textId="15E9FF43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F85236" w:rsidRPr="00BD0704">
              <w:rPr>
                <w:rFonts w:cs="Times New Roman"/>
              </w:rPr>
              <w:t>8.8</w:t>
            </w:r>
          </w:p>
          <w:p w14:paraId="78351BEA" w14:textId="4355EC5C" w:rsidR="00F85236" w:rsidRPr="00BD0704" w:rsidRDefault="00F8523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</w:t>
            </w:r>
            <w:r w:rsidR="000C15E6" w:rsidRPr="00BD0704">
              <w:rPr>
                <w:rFonts w:cs="Times New Roman"/>
              </w:rPr>
              <w:t>69)</w:t>
            </w:r>
          </w:p>
        </w:tc>
        <w:tc>
          <w:tcPr>
            <w:tcW w:w="1380" w:type="dxa"/>
            <w:shd w:val="clear" w:color="auto" w:fill="D9E2F3" w:themeFill="accent1" w:themeFillTint="33"/>
          </w:tcPr>
          <w:p w14:paraId="038E1DA0" w14:textId="0C41E387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0C15E6" w:rsidRPr="00BD0704">
              <w:rPr>
                <w:rFonts w:cs="Times New Roman"/>
              </w:rPr>
              <w:t>6.3</w:t>
            </w:r>
          </w:p>
          <w:p w14:paraId="287CC96F" w14:textId="2AC45E22" w:rsidR="000C15E6" w:rsidRPr="00BD0704" w:rsidRDefault="000C15E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(55)</w:t>
            </w:r>
          </w:p>
        </w:tc>
        <w:tc>
          <w:tcPr>
            <w:tcW w:w="1335" w:type="dxa"/>
            <w:shd w:val="clear" w:color="auto" w:fill="D9E2F3" w:themeFill="accent1" w:themeFillTint="33"/>
          </w:tcPr>
          <w:p w14:paraId="51B18BBC" w14:textId="7CBD19F7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0C15E6" w:rsidRPr="00BD0704">
              <w:rPr>
                <w:rFonts w:cs="Times New Roman"/>
              </w:rPr>
              <w:t>8.7</w:t>
            </w:r>
          </w:p>
          <w:p w14:paraId="564870AE" w14:textId="7A42BD65" w:rsidR="000C15E6" w:rsidRPr="00BD0704" w:rsidRDefault="000C15E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(35)</w:t>
            </w:r>
          </w:p>
        </w:tc>
        <w:tc>
          <w:tcPr>
            <w:tcW w:w="1330" w:type="dxa"/>
            <w:shd w:val="clear" w:color="auto" w:fill="D9E2F3" w:themeFill="accent1" w:themeFillTint="33"/>
          </w:tcPr>
          <w:p w14:paraId="5CEAA678" w14:textId="1AF7E35E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0C15E6" w:rsidRPr="00BD0704">
              <w:rPr>
                <w:rFonts w:cs="Times New Roman"/>
              </w:rPr>
              <w:t>7.1</w:t>
            </w:r>
          </w:p>
          <w:p w14:paraId="34179662" w14:textId="4DAC974A" w:rsidR="000C15E6" w:rsidRPr="00BD0704" w:rsidRDefault="000C15E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(27)</w:t>
            </w:r>
          </w:p>
        </w:tc>
      </w:tr>
      <w:tr w:rsidR="005175CB" w:rsidRPr="00BD0704" w14:paraId="51A09D98" w14:textId="77777777" w:rsidTr="005175CB">
        <w:tc>
          <w:tcPr>
            <w:tcW w:w="2695" w:type="dxa"/>
            <w:vMerge w:val="restart"/>
            <w:vAlign w:val="center"/>
          </w:tcPr>
          <w:p w14:paraId="4289A4D0" w14:textId="436EA57B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3</w:t>
            </w:r>
          </w:p>
        </w:tc>
        <w:tc>
          <w:tcPr>
            <w:tcW w:w="1406" w:type="dxa"/>
            <w:vAlign w:val="center"/>
          </w:tcPr>
          <w:p w14:paraId="358492CF" w14:textId="4400820B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OSBP</w:t>
            </w:r>
          </w:p>
        </w:tc>
        <w:tc>
          <w:tcPr>
            <w:tcW w:w="1204" w:type="dxa"/>
          </w:tcPr>
          <w:p w14:paraId="2BE32D07" w14:textId="7CAB6C3D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527517" w:rsidRPr="00BD0704">
              <w:rPr>
                <w:rFonts w:cs="Times New Roman"/>
              </w:rPr>
              <w:t>15.1</w:t>
            </w:r>
          </w:p>
          <w:p w14:paraId="3A00E179" w14:textId="14EC7486" w:rsidR="00E07AB3" w:rsidRPr="00BD0704" w:rsidRDefault="00E07AB3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(240)</w:t>
            </w:r>
          </w:p>
        </w:tc>
        <w:tc>
          <w:tcPr>
            <w:tcW w:w="1380" w:type="dxa"/>
          </w:tcPr>
          <w:p w14:paraId="62B6A102" w14:textId="3F89F047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527517" w:rsidRPr="00BD0704">
              <w:rPr>
                <w:rFonts w:cs="Times New Roman"/>
              </w:rPr>
              <w:t>15.0</w:t>
            </w:r>
          </w:p>
          <w:p w14:paraId="4ED6A35E" w14:textId="75FADA0D" w:rsidR="00E07AB3" w:rsidRPr="00BD0704" w:rsidRDefault="00E07AB3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(218)</w:t>
            </w:r>
          </w:p>
        </w:tc>
        <w:tc>
          <w:tcPr>
            <w:tcW w:w="1335" w:type="dxa"/>
          </w:tcPr>
          <w:p w14:paraId="235A3F4C" w14:textId="355D7831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527517" w:rsidRPr="00BD0704">
              <w:rPr>
                <w:rFonts w:cs="Times New Roman"/>
              </w:rPr>
              <w:t>18.6</w:t>
            </w:r>
          </w:p>
          <w:p w14:paraId="1B4620C5" w14:textId="456614FD" w:rsidR="00E07AB3" w:rsidRPr="00BD0704" w:rsidRDefault="00E07AB3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(181)</w:t>
            </w:r>
          </w:p>
        </w:tc>
        <w:tc>
          <w:tcPr>
            <w:tcW w:w="1330" w:type="dxa"/>
          </w:tcPr>
          <w:p w14:paraId="4DC647C8" w14:textId="615A8323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527517" w:rsidRPr="00BD0704">
              <w:rPr>
                <w:rFonts w:cs="Times New Roman"/>
              </w:rPr>
              <w:t>17.4</w:t>
            </w:r>
          </w:p>
          <w:p w14:paraId="6C63F450" w14:textId="215D6E67" w:rsidR="00E07AB3" w:rsidRPr="00BD0704" w:rsidRDefault="00E07AB3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(150)</w:t>
            </w:r>
          </w:p>
        </w:tc>
      </w:tr>
      <w:tr w:rsidR="005175CB" w:rsidRPr="00BD0704" w14:paraId="3C0ACB36" w14:textId="77777777" w:rsidTr="005175CB">
        <w:tc>
          <w:tcPr>
            <w:tcW w:w="2695" w:type="dxa"/>
            <w:vMerge/>
            <w:vAlign w:val="center"/>
          </w:tcPr>
          <w:p w14:paraId="19CAA5DD" w14:textId="77777777" w:rsidR="00CD5732" w:rsidRPr="00BD0704" w:rsidRDefault="00CD5732" w:rsidP="00522C0E">
            <w:pPr>
              <w:jc w:val="center"/>
              <w:rPr>
                <w:rFonts w:cs="Times New Roman"/>
              </w:rPr>
            </w:pPr>
          </w:p>
        </w:tc>
        <w:tc>
          <w:tcPr>
            <w:tcW w:w="1406" w:type="dxa"/>
            <w:vAlign w:val="center"/>
          </w:tcPr>
          <w:p w14:paraId="0E49DA5E" w14:textId="74978BE9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ASBP</w:t>
            </w:r>
          </w:p>
        </w:tc>
        <w:tc>
          <w:tcPr>
            <w:tcW w:w="1204" w:type="dxa"/>
          </w:tcPr>
          <w:p w14:paraId="1834976D" w14:textId="208286F5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0C15E6" w:rsidRPr="00BD0704">
              <w:rPr>
                <w:rFonts w:cs="Times New Roman"/>
              </w:rPr>
              <w:t>6.9</w:t>
            </w:r>
          </w:p>
          <w:p w14:paraId="424AFBC6" w14:textId="04C2C1D0" w:rsidR="000C15E6" w:rsidRPr="00BD0704" w:rsidRDefault="000C15E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(110)</w:t>
            </w:r>
          </w:p>
        </w:tc>
        <w:tc>
          <w:tcPr>
            <w:tcW w:w="1380" w:type="dxa"/>
          </w:tcPr>
          <w:p w14:paraId="0E1B856E" w14:textId="329371B0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AB0AEA" w:rsidRPr="00BD0704">
              <w:rPr>
                <w:rFonts w:cs="Times New Roman"/>
              </w:rPr>
              <w:t>8.7</w:t>
            </w:r>
          </w:p>
          <w:p w14:paraId="51A9BA8A" w14:textId="51CCFA24" w:rsidR="00AB0AEA" w:rsidRPr="00BD0704" w:rsidRDefault="00AB0AEA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(91)</w:t>
            </w:r>
          </w:p>
        </w:tc>
        <w:tc>
          <w:tcPr>
            <w:tcW w:w="1335" w:type="dxa"/>
          </w:tcPr>
          <w:p w14:paraId="0BEA29CA" w14:textId="29507AA2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AB0AEA" w:rsidRPr="00BD0704">
              <w:rPr>
                <w:rFonts w:cs="Times New Roman"/>
              </w:rPr>
              <w:t>9.3</w:t>
            </w:r>
          </w:p>
          <w:p w14:paraId="77661147" w14:textId="6B60CF57" w:rsidR="00AB0AEA" w:rsidRPr="00BD0704" w:rsidRDefault="00AB0AEA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(62)</w:t>
            </w:r>
          </w:p>
        </w:tc>
        <w:tc>
          <w:tcPr>
            <w:tcW w:w="1330" w:type="dxa"/>
          </w:tcPr>
          <w:p w14:paraId="1FBFC305" w14:textId="55F717E7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AB0AEA" w:rsidRPr="00BD0704">
              <w:rPr>
                <w:rFonts w:cs="Times New Roman"/>
              </w:rPr>
              <w:t>11.7</w:t>
            </w:r>
          </w:p>
          <w:p w14:paraId="21B1C622" w14:textId="6E8EDEAD" w:rsidR="00AB0AEA" w:rsidRPr="00BD0704" w:rsidRDefault="00AB0AEA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(48)</w:t>
            </w:r>
          </w:p>
        </w:tc>
      </w:tr>
      <w:tr w:rsidR="002A5509" w:rsidRPr="00BD0704" w14:paraId="68A7D7B7" w14:textId="77777777" w:rsidTr="003C58F7">
        <w:tc>
          <w:tcPr>
            <w:tcW w:w="2695" w:type="dxa"/>
            <w:vMerge w:val="restart"/>
            <w:shd w:val="clear" w:color="auto" w:fill="D9E2F3" w:themeFill="accent1" w:themeFillTint="33"/>
            <w:vAlign w:val="center"/>
          </w:tcPr>
          <w:p w14:paraId="0522ADB0" w14:textId="6490801C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4</w:t>
            </w:r>
          </w:p>
        </w:tc>
        <w:tc>
          <w:tcPr>
            <w:tcW w:w="1406" w:type="dxa"/>
            <w:shd w:val="clear" w:color="auto" w:fill="D9E2F3" w:themeFill="accent1" w:themeFillTint="33"/>
            <w:vAlign w:val="center"/>
          </w:tcPr>
          <w:p w14:paraId="1E6DEEF7" w14:textId="27562709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OSBP</w:t>
            </w:r>
          </w:p>
        </w:tc>
        <w:tc>
          <w:tcPr>
            <w:tcW w:w="1204" w:type="dxa"/>
            <w:shd w:val="clear" w:color="auto" w:fill="D9E2F3" w:themeFill="accent1" w:themeFillTint="33"/>
          </w:tcPr>
          <w:p w14:paraId="6251E9BA" w14:textId="19CF1C82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2A5509" w:rsidRPr="00BD0704">
              <w:rPr>
                <w:rFonts w:cs="Times New Roman"/>
              </w:rPr>
              <w:t>14.2</w:t>
            </w:r>
          </w:p>
          <w:p w14:paraId="7A752BC8" w14:textId="557A3C0E" w:rsidR="00E07AB3" w:rsidRPr="00BD0704" w:rsidRDefault="00E07AB3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(538)</w:t>
            </w:r>
          </w:p>
        </w:tc>
        <w:tc>
          <w:tcPr>
            <w:tcW w:w="1380" w:type="dxa"/>
            <w:shd w:val="clear" w:color="auto" w:fill="D9E2F3" w:themeFill="accent1" w:themeFillTint="33"/>
          </w:tcPr>
          <w:p w14:paraId="4944DF72" w14:textId="4B7422E2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2A5509" w:rsidRPr="00BD0704">
              <w:rPr>
                <w:rFonts w:cs="Times New Roman"/>
              </w:rPr>
              <w:t>15.7</w:t>
            </w:r>
          </w:p>
          <w:p w14:paraId="7C1D7E61" w14:textId="4BFAB5A4" w:rsidR="00E07AB3" w:rsidRPr="00BD0704" w:rsidRDefault="00E07AB3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</w:t>
            </w:r>
            <w:r w:rsidR="00B777F2" w:rsidRPr="00BD0704">
              <w:rPr>
                <w:rFonts w:cs="Times New Roman"/>
              </w:rPr>
              <w:t>519)</w:t>
            </w:r>
          </w:p>
        </w:tc>
        <w:tc>
          <w:tcPr>
            <w:tcW w:w="1335" w:type="dxa"/>
            <w:shd w:val="clear" w:color="auto" w:fill="D9E2F3" w:themeFill="accent1" w:themeFillTint="33"/>
          </w:tcPr>
          <w:p w14:paraId="14AADE75" w14:textId="429687FE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B777F2" w:rsidRPr="00BD0704">
              <w:rPr>
                <w:rFonts w:cs="Times New Roman"/>
              </w:rPr>
              <w:t>18.0</w:t>
            </w:r>
          </w:p>
          <w:p w14:paraId="128650A4" w14:textId="16B90460" w:rsidR="00B777F2" w:rsidRPr="00BD0704" w:rsidRDefault="00B777F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(427)</w:t>
            </w:r>
          </w:p>
        </w:tc>
        <w:tc>
          <w:tcPr>
            <w:tcW w:w="1330" w:type="dxa"/>
            <w:shd w:val="clear" w:color="auto" w:fill="D9E2F3" w:themeFill="accent1" w:themeFillTint="33"/>
          </w:tcPr>
          <w:p w14:paraId="3C7ED66F" w14:textId="2CCB5ADB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B777F2" w:rsidRPr="00BD0704">
              <w:rPr>
                <w:rFonts w:cs="Times New Roman"/>
              </w:rPr>
              <w:t>18.9</w:t>
            </w:r>
          </w:p>
          <w:p w14:paraId="45D071BA" w14:textId="37CBBF13" w:rsidR="00B777F2" w:rsidRPr="00BD0704" w:rsidRDefault="00B777F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(165)</w:t>
            </w:r>
          </w:p>
        </w:tc>
      </w:tr>
      <w:tr w:rsidR="002A5509" w:rsidRPr="00BD0704" w14:paraId="79DF3475" w14:textId="77777777" w:rsidTr="003C58F7">
        <w:tc>
          <w:tcPr>
            <w:tcW w:w="2695" w:type="dxa"/>
            <w:vMerge/>
            <w:shd w:val="clear" w:color="auto" w:fill="D9E2F3" w:themeFill="accent1" w:themeFillTint="33"/>
            <w:vAlign w:val="center"/>
          </w:tcPr>
          <w:p w14:paraId="0A0B7DF2" w14:textId="77777777" w:rsidR="00CD5732" w:rsidRPr="00BD0704" w:rsidRDefault="00CD5732" w:rsidP="00522C0E">
            <w:pPr>
              <w:jc w:val="center"/>
              <w:rPr>
                <w:rFonts w:cs="Times New Roman"/>
              </w:rPr>
            </w:pPr>
          </w:p>
        </w:tc>
        <w:tc>
          <w:tcPr>
            <w:tcW w:w="1406" w:type="dxa"/>
            <w:shd w:val="clear" w:color="auto" w:fill="D9E2F3" w:themeFill="accent1" w:themeFillTint="33"/>
            <w:vAlign w:val="center"/>
          </w:tcPr>
          <w:p w14:paraId="75EB670E" w14:textId="2AF7348B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ASBP</w:t>
            </w:r>
          </w:p>
        </w:tc>
        <w:tc>
          <w:tcPr>
            <w:tcW w:w="1204" w:type="dxa"/>
            <w:shd w:val="clear" w:color="auto" w:fill="D9E2F3" w:themeFill="accent1" w:themeFillTint="33"/>
          </w:tcPr>
          <w:p w14:paraId="06B5BDF0" w14:textId="351CC4A2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9228D6" w:rsidRPr="00BD0704">
              <w:rPr>
                <w:rFonts w:cs="Times New Roman"/>
              </w:rPr>
              <w:t>7.2</w:t>
            </w:r>
          </w:p>
          <w:p w14:paraId="62DD827D" w14:textId="221FE8A3" w:rsidR="009228D6" w:rsidRPr="00BD0704" w:rsidRDefault="009228D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(272)</w:t>
            </w:r>
          </w:p>
        </w:tc>
        <w:tc>
          <w:tcPr>
            <w:tcW w:w="1380" w:type="dxa"/>
            <w:shd w:val="clear" w:color="auto" w:fill="D9E2F3" w:themeFill="accent1" w:themeFillTint="33"/>
          </w:tcPr>
          <w:p w14:paraId="376C026F" w14:textId="252F8D2D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9228D6" w:rsidRPr="00BD0704">
              <w:rPr>
                <w:rFonts w:cs="Times New Roman"/>
              </w:rPr>
              <w:t>7.7</w:t>
            </w:r>
          </w:p>
          <w:p w14:paraId="66E3DFBB" w14:textId="2EAC8DBE" w:rsidR="009228D6" w:rsidRPr="00BD0704" w:rsidRDefault="009228D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(257)</w:t>
            </w:r>
          </w:p>
        </w:tc>
        <w:tc>
          <w:tcPr>
            <w:tcW w:w="1335" w:type="dxa"/>
            <w:shd w:val="clear" w:color="auto" w:fill="D9E2F3" w:themeFill="accent1" w:themeFillTint="33"/>
          </w:tcPr>
          <w:p w14:paraId="4397A5D1" w14:textId="56068017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9228D6" w:rsidRPr="00BD0704">
              <w:rPr>
                <w:rFonts w:cs="Times New Roman"/>
              </w:rPr>
              <w:t>8.6</w:t>
            </w:r>
          </w:p>
          <w:p w14:paraId="4F0AFF78" w14:textId="7B502772" w:rsidR="009228D6" w:rsidRPr="00BD0704" w:rsidRDefault="009228D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(177)</w:t>
            </w:r>
          </w:p>
        </w:tc>
        <w:tc>
          <w:tcPr>
            <w:tcW w:w="1330" w:type="dxa"/>
            <w:shd w:val="clear" w:color="auto" w:fill="D9E2F3" w:themeFill="accent1" w:themeFillTint="33"/>
          </w:tcPr>
          <w:p w14:paraId="7DFBE678" w14:textId="25AA8BE0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9228D6" w:rsidRPr="00BD0704">
              <w:rPr>
                <w:rFonts w:cs="Times New Roman"/>
              </w:rPr>
              <w:t>8.5</w:t>
            </w:r>
          </w:p>
          <w:p w14:paraId="73F78611" w14:textId="7E1BF5F4" w:rsidR="009228D6" w:rsidRPr="00BD0704" w:rsidRDefault="009228D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(132)</w:t>
            </w:r>
          </w:p>
        </w:tc>
      </w:tr>
      <w:tr w:rsidR="005175CB" w:rsidRPr="00BD0704" w14:paraId="08D7FA99" w14:textId="77777777" w:rsidTr="005175CB">
        <w:tc>
          <w:tcPr>
            <w:tcW w:w="2695" w:type="dxa"/>
            <w:vMerge w:val="restart"/>
            <w:vAlign w:val="center"/>
          </w:tcPr>
          <w:p w14:paraId="02EC5722" w14:textId="168FA125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5</w:t>
            </w:r>
          </w:p>
        </w:tc>
        <w:tc>
          <w:tcPr>
            <w:tcW w:w="1406" w:type="dxa"/>
            <w:vAlign w:val="center"/>
          </w:tcPr>
          <w:p w14:paraId="3FD752BF" w14:textId="2C05EB02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OSBP</w:t>
            </w:r>
          </w:p>
        </w:tc>
        <w:tc>
          <w:tcPr>
            <w:tcW w:w="1204" w:type="dxa"/>
          </w:tcPr>
          <w:p w14:paraId="46F22E50" w14:textId="0AEAA4BD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B777F2" w:rsidRPr="00BD0704">
              <w:rPr>
                <w:rFonts w:cs="Times New Roman"/>
              </w:rPr>
              <w:t>12.3</w:t>
            </w:r>
          </w:p>
          <w:p w14:paraId="428E4759" w14:textId="00F2084F" w:rsidR="00B777F2" w:rsidRPr="00BD0704" w:rsidRDefault="00B777F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</w:t>
            </w:r>
            <w:r w:rsidR="009F138F" w:rsidRPr="00BD0704">
              <w:rPr>
                <w:rFonts w:cs="Times New Roman"/>
              </w:rPr>
              <w:t>1282)</w:t>
            </w:r>
          </w:p>
        </w:tc>
        <w:tc>
          <w:tcPr>
            <w:tcW w:w="1380" w:type="dxa"/>
          </w:tcPr>
          <w:p w14:paraId="287B2299" w14:textId="3B960695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9F138F" w:rsidRPr="00BD0704">
              <w:rPr>
                <w:rFonts w:cs="Times New Roman"/>
              </w:rPr>
              <w:t>13.2</w:t>
            </w:r>
          </w:p>
          <w:p w14:paraId="675409A1" w14:textId="08B396B9" w:rsidR="009F138F" w:rsidRPr="00BD0704" w:rsidRDefault="009F138F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(1209)</w:t>
            </w:r>
          </w:p>
        </w:tc>
        <w:tc>
          <w:tcPr>
            <w:tcW w:w="1335" w:type="dxa"/>
          </w:tcPr>
          <w:p w14:paraId="2FE33B2B" w14:textId="3441F1E1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9F138F" w:rsidRPr="00BD0704">
              <w:rPr>
                <w:rFonts w:cs="Times New Roman"/>
              </w:rPr>
              <w:t>13.3</w:t>
            </w:r>
          </w:p>
          <w:p w14:paraId="1E025FB3" w14:textId="4BFBD999" w:rsidR="009F138F" w:rsidRPr="00BD0704" w:rsidRDefault="009F138F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(900)</w:t>
            </w:r>
          </w:p>
        </w:tc>
        <w:tc>
          <w:tcPr>
            <w:tcW w:w="1330" w:type="dxa"/>
          </w:tcPr>
          <w:p w14:paraId="039EA2E0" w14:textId="69AE8C4A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9F138F" w:rsidRPr="00BD0704">
              <w:rPr>
                <w:rFonts w:cs="Times New Roman"/>
              </w:rPr>
              <w:t>14.9</w:t>
            </w:r>
          </w:p>
          <w:p w14:paraId="5C1E1351" w14:textId="48335232" w:rsidR="009F138F" w:rsidRPr="00BD0704" w:rsidRDefault="009F138F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(692)</w:t>
            </w:r>
          </w:p>
        </w:tc>
      </w:tr>
      <w:tr w:rsidR="002A5509" w:rsidRPr="00BD0704" w14:paraId="70D70F61" w14:textId="77777777" w:rsidTr="003C58F7">
        <w:tc>
          <w:tcPr>
            <w:tcW w:w="2695" w:type="dxa"/>
            <w:vMerge/>
          </w:tcPr>
          <w:p w14:paraId="350FB0C8" w14:textId="77777777" w:rsidR="00CD5732" w:rsidRPr="00BD0704" w:rsidRDefault="00CD5732" w:rsidP="00522C0E">
            <w:pPr>
              <w:rPr>
                <w:rFonts w:cs="Times New Roman"/>
              </w:rPr>
            </w:pPr>
          </w:p>
        </w:tc>
        <w:tc>
          <w:tcPr>
            <w:tcW w:w="1406" w:type="dxa"/>
            <w:vAlign w:val="center"/>
          </w:tcPr>
          <w:p w14:paraId="35FDA69F" w14:textId="49A2B883" w:rsidR="00CD5732" w:rsidRPr="00BD0704" w:rsidRDefault="00F63169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ASBP</w:t>
            </w:r>
          </w:p>
        </w:tc>
        <w:tc>
          <w:tcPr>
            <w:tcW w:w="1204" w:type="dxa"/>
          </w:tcPr>
          <w:p w14:paraId="2E64E3AA" w14:textId="4FCDD9BE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9228D6" w:rsidRPr="00BD0704">
              <w:rPr>
                <w:rFonts w:cs="Times New Roman"/>
              </w:rPr>
              <w:t>7.5</w:t>
            </w:r>
          </w:p>
          <w:p w14:paraId="5EEE03EB" w14:textId="3A13798F" w:rsidR="009228D6" w:rsidRPr="00BD0704" w:rsidRDefault="009228D6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</w:t>
            </w:r>
            <w:r w:rsidR="00333001" w:rsidRPr="00BD0704">
              <w:rPr>
                <w:rFonts w:cs="Times New Roman"/>
              </w:rPr>
              <w:t>791)</w:t>
            </w:r>
          </w:p>
        </w:tc>
        <w:tc>
          <w:tcPr>
            <w:tcW w:w="1380" w:type="dxa"/>
          </w:tcPr>
          <w:p w14:paraId="21F569D3" w14:textId="270E19FB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333001" w:rsidRPr="00BD0704">
              <w:rPr>
                <w:rFonts w:cs="Times New Roman"/>
              </w:rPr>
              <w:t>8.6</w:t>
            </w:r>
          </w:p>
          <w:p w14:paraId="6C192642" w14:textId="3C79408F" w:rsidR="00333001" w:rsidRPr="00BD0704" w:rsidRDefault="00333001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(708)</w:t>
            </w:r>
          </w:p>
        </w:tc>
        <w:tc>
          <w:tcPr>
            <w:tcW w:w="1335" w:type="dxa"/>
          </w:tcPr>
          <w:p w14:paraId="07996907" w14:textId="31408EA0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333001" w:rsidRPr="00BD0704">
              <w:rPr>
                <w:rFonts w:cs="Times New Roman"/>
              </w:rPr>
              <w:t>9.0</w:t>
            </w:r>
          </w:p>
          <w:p w14:paraId="1BDDB4A7" w14:textId="631D94DC" w:rsidR="00333001" w:rsidRPr="00BD0704" w:rsidRDefault="00333001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(459)</w:t>
            </w:r>
          </w:p>
        </w:tc>
        <w:tc>
          <w:tcPr>
            <w:tcW w:w="1330" w:type="dxa"/>
          </w:tcPr>
          <w:p w14:paraId="2298EADF" w14:textId="30F4CDBF" w:rsidR="00CD5732" w:rsidRPr="00BD0704" w:rsidRDefault="00A02582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−</w:t>
            </w:r>
            <w:r w:rsidR="00333001" w:rsidRPr="00BD0704">
              <w:rPr>
                <w:rFonts w:cs="Times New Roman"/>
              </w:rPr>
              <w:t>9.1</w:t>
            </w:r>
          </w:p>
          <w:p w14:paraId="23683C1E" w14:textId="3695D60E" w:rsidR="00333001" w:rsidRPr="00BD0704" w:rsidRDefault="00333001" w:rsidP="00522C0E">
            <w:pPr>
              <w:jc w:val="center"/>
              <w:rPr>
                <w:rFonts w:cs="Times New Roman"/>
              </w:rPr>
            </w:pPr>
            <w:r w:rsidRPr="00BD0704">
              <w:rPr>
                <w:rFonts w:cs="Times New Roman"/>
              </w:rPr>
              <w:t>(320)</w:t>
            </w:r>
          </w:p>
        </w:tc>
      </w:tr>
    </w:tbl>
    <w:p w14:paraId="19D7827B" w14:textId="77777777" w:rsidR="00A31DE9" w:rsidRPr="00BD0704" w:rsidRDefault="00A31DE9" w:rsidP="00522C0E">
      <w:pPr>
        <w:rPr>
          <w:rFonts w:cs="Times New Roman"/>
          <w:b/>
          <w:bCs/>
        </w:rPr>
      </w:pPr>
      <w:r w:rsidRPr="00BD0704">
        <w:rPr>
          <w:rFonts w:cs="Times New Roman"/>
          <w:b/>
          <w:bCs/>
        </w:rPr>
        <w:br w:type="page"/>
      </w:r>
    </w:p>
    <w:p w14:paraId="18D748A5" w14:textId="139E7823" w:rsidR="0013631B" w:rsidRPr="00BD0704" w:rsidRDefault="0013631B" w:rsidP="00522C0E">
      <w:pPr>
        <w:rPr>
          <w:rFonts w:cs="Times New Roman"/>
        </w:rPr>
      </w:pPr>
      <w:r w:rsidRPr="00BD0704">
        <w:rPr>
          <w:rFonts w:cs="Times New Roman"/>
          <w:b/>
          <w:bCs/>
        </w:rPr>
        <w:lastRenderedPageBreak/>
        <w:t>Supplemental Figure 1</w:t>
      </w:r>
      <w:r w:rsidR="00A02582" w:rsidRPr="00BD0704">
        <w:rPr>
          <w:rFonts w:cs="Times New Roman"/>
          <w:b/>
          <w:bCs/>
        </w:rPr>
        <w:t>.</w:t>
      </w:r>
      <w:r w:rsidRPr="00BD0704">
        <w:rPr>
          <w:rFonts w:cs="Times New Roman"/>
          <w:b/>
          <w:bCs/>
        </w:rPr>
        <w:t xml:space="preserve"> Patient flow-chart</w:t>
      </w:r>
      <w:r w:rsidRPr="00BD0704">
        <w:rPr>
          <w:rFonts w:cs="Times New Roman"/>
        </w:rPr>
        <w:t xml:space="preserve"> </w:t>
      </w:r>
      <w:r w:rsidRPr="00BD0704">
        <w:rPr>
          <w:rFonts w:cs="Times New Roman"/>
          <w:b/>
          <w:bCs/>
        </w:rPr>
        <w:t>for GSR</w:t>
      </w:r>
    </w:p>
    <w:p w14:paraId="29A9679E" w14:textId="08C723C7" w:rsidR="00B60BB3" w:rsidRPr="00BD0704" w:rsidRDefault="002A22F4" w:rsidP="00522C0E">
      <w:pPr>
        <w:rPr>
          <w:rFonts w:cs="Times New Roman"/>
          <w:color w:val="FF0000"/>
        </w:rPr>
      </w:pPr>
      <w:r w:rsidRPr="00BD0704">
        <w:rPr>
          <w:rFonts w:cs="Times New Roman"/>
          <w:noProof/>
        </w:rPr>
        <w:drawing>
          <wp:anchor distT="0" distB="0" distL="114300" distR="114300" simplePos="0" relativeHeight="251656192" behindDoc="0" locked="0" layoutInCell="1" allowOverlap="1" wp14:anchorId="2FEE7DD1" wp14:editId="245A5795">
            <wp:simplePos x="0" y="0"/>
            <wp:positionH relativeFrom="margin">
              <wp:align>right</wp:align>
            </wp:positionH>
            <wp:positionV relativeFrom="paragraph">
              <wp:posOffset>1637794</wp:posOffset>
            </wp:positionV>
            <wp:extent cx="5944235" cy="3707765"/>
            <wp:effectExtent l="0" t="0" r="0" b="6985"/>
            <wp:wrapTopAndBottom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7" r="4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707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5A6F" w:rsidRPr="00BD0704">
        <w:rPr>
          <w:rFonts w:cs="Times New Roman"/>
        </w:rPr>
        <w:t xml:space="preserve">A total of </w:t>
      </w:r>
      <w:r w:rsidR="0013631B" w:rsidRPr="00BD0704">
        <w:rPr>
          <w:rFonts w:cs="Times New Roman"/>
        </w:rPr>
        <w:t>3</w:t>
      </w:r>
      <w:r w:rsidR="008B5A6F" w:rsidRPr="00BD0704">
        <w:rPr>
          <w:rFonts w:cs="Times New Roman"/>
        </w:rPr>
        <w:t>,</w:t>
      </w:r>
      <w:r w:rsidR="0013631B" w:rsidRPr="00BD0704">
        <w:rPr>
          <w:rFonts w:cs="Times New Roman"/>
        </w:rPr>
        <w:t xml:space="preserve">077 patients were enrolled in the GSR. </w:t>
      </w:r>
      <w:r w:rsidR="00320B91" w:rsidRPr="00BD0704">
        <w:rPr>
          <w:rFonts w:cs="Times New Roman"/>
        </w:rPr>
        <w:t>The i</w:t>
      </w:r>
      <w:r w:rsidR="00C905D6" w:rsidRPr="00BD0704">
        <w:rPr>
          <w:rFonts w:cs="Times New Roman"/>
        </w:rPr>
        <w:t xml:space="preserve">ndicated N’s for </w:t>
      </w:r>
      <w:r w:rsidR="005030BE" w:rsidRPr="00BD0704">
        <w:rPr>
          <w:rFonts w:cs="Times New Roman"/>
        </w:rPr>
        <w:t>office blood pressure (OBP), 24-h</w:t>
      </w:r>
      <w:r w:rsidR="008B5A6F" w:rsidRPr="00BD0704">
        <w:rPr>
          <w:rFonts w:cs="Times New Roman"/>
        </w:rPr>
        <w:t>ou</w:t>
      </w:r>
      <w:r w:rsidR="005030BE" w:rsidRPr="00BD0704">
        <w:rPr>
          <w:rFonts w:cs="Times New Roman"/>
        </w:rPr>
        <w:t xml:space="preserve">r ambulatory blood pressure measures (ABPM) and safety events (Safety) represents </w:t>
      </w:r>
      <w:r w:rsidR="00320B91" w:rsidRPr="00BD0704">
        <w:rPr>
          <w:rFonts w:cs="Times New Roman"/>
        </w:rPr>
        <w:t xml:space="preserve">the number of patients with </w:t>
      </w:r>
      <w:r w:rsidR="005030BE" w:rsidRPr="00BD0704">
        <w:rPr>
          <w:rFonts w:cs="Times New Roman"/>
        </w:rPr>
        <w:t xml:space="preserve">available </w:t>
      </w:r>
      <w:r w:rsidR="00320B91" w:rsidRPr="00BD0704">
        <w:rPr>
          <w:rFonts w:cs="Times New Roman"/>
        </w:rPr>
        <w:t>information</w:t>
      </w:r>
      <w:r w:rsidR="004F7FDC" w:rsidRPr="00BD0704">
        <w:rPr>
          <w:rFonts w:cs="Times New Roman"/>
        </w:rPr>
        <w:t xml:space="preserve"> at each follow-up</w:t>
      </w:r>
      <w:r w:rsidR="00320B91" w:rsidRPr="00BD0704">
        <w:rPr>
          <w:rFonts w:cs="Times New Roman"/>
        </w:rPr>
        <w:t>.</w:t>
      </w:r>
      <w:r w:rsidR="002042B7" w:rsidRPr="00BD0704">
        <w:rPr>
          <w:rFonts w:cs="Times New Roman"/>
        </w:rPr>
        <w:t xml:space="preserve"> Due to the nature of the registry and per </w:t>
      </w:r>
      <w:r w:rsidR="00E342AD" w:rsidRPr="00BD0704">
        <w:rPr>
          <w:rFonts w:cs="Times New Roman"/>
        </w:rPr>
        <w:t xml:space="preserve">the </w:t>
      </w:r>
      <w:r w:rsidR="002042B7" w:rsidRPr="00BD0704">
        <w:rPr>
          <w:rFonts w:cs="Times New Roman"/>
        </w:rPr>
        <w:t>standard of care</w:t>
      </w:r>
      <w:r w:rsidR="00E342AD" w:rsidRPr="00BD0704">
        <w:rPr>
          <w:rFonts w:cs="Times New Roman"/>
        </w:rPr>
        <w:t xml:space="preserve"> at each site</w:t>
      </w:r>
      <w:r w:rsidR="002042B7" w:rsidRPr="00BD0704">
        <w:rPr>
          <w:rFonts w:cs="Times New Roman"/>
        </w:rPr>
        <w:t xml:space="preserve">, patients were not required to </w:t>
      </w:r>
      <w:r w:rsidR="00E342AD" w:rsidRPr="00BD0704">
        <w:rPr>
          <w:rFonts w:cs="Times New Roman"/>
        </w:rPr>
        <w:t xml:space="preserve">complete each </w:t>
      </w:r>
      <w:r w:rsidR="002042B7" w:rsidRPr="00BD0704">
        <w:rPr>
          <w:rFonts w:cs="Times New Roman"/>
        </w:rPr>
        <w:t>follow-up.</w:t>
      </w:r>
      <w:r w:rsidR="00D26368" w:rsidRPr="00BD0704">
        <w:rPr>
          <w:rFonts w:cs="Times New Roman"/>
        </w:rPr>
        <w:t xml:space="preserve"> The number of patients with available 6 </w:t>
      </w:r>
      <w:r w:rsidR="003A3FB3" w:rsidRPr="00BD0704">
        <w:rPr>
          <w:rFonts w:cs="Times New Roman"/>
        </w:rPr>
        <w:t>month c</w:t>
      </w:r>
      <w:r w:rsidR="00D26368" w:rsidRPr="00BD0704">
        <w:rPr>
          <w:rFonts w:cs="Times New Roman"/>
        </w:rPr>
        <w:t xml:space="preserve">ombined TTR </w:t>
      </w:r>
      <w:r w:rsidR="00522C0E" w:rsidRPr="00BD0704">
        <w:rPr>
          <w:rFonts w:cs="Times New Roman"/>
        </w:rPr>
        <w:t>values</w:t>
      </w:r>
      <w:r w:rsidR="00853885" w:rsidRPr="00BD0704">
        <w:rPr>
          <w:rFonts w:cs="Times New Roman"/>
        </w:rPr>
        <w:t xml:space="preserve"> is indicated. </w:t>
      </w:r>
      <w:r w:rsidR="00AF184A" w:rsidRPr="00BD0704">
        <w:rPr>
          <w:rFonts w:cs="Times New Roman"/>
        </w:rPr>
        <w:t xml:space="preserve">Patients who had a MACE event in the first 6 months </w:t>
      </w:r>
      <w:r w:rsidR="0001262C" w:rsidRPr="00BD0704">
        <w:rPr>
          <w:rFonts w:cs="Times New Roman"/>
        </w:rPr>
        <w:t xml:space="preserve">or who were censored before 6 months </w:t>
      </w:r>
      <w:r w:rsidR="00AF184A" w:rsidRPr="00BD0704">
        <w:rPr>
          <w:rFonts w:cs="Times New Roman"/>
        </w:rPr>
        <w:t>were excluded from the analyses examining the relationship between TTR and cardiovascular events from 6 months to 36 months</w:t>
      </w:r>
      <w:r w:rsidR="00853885" w:rsidRPr="00BD0704">
        <w:rPr>
          <w:rFonts w:cs="Times New Roman"/>
        </w:rPr>
        <w:t>.</w:t>
      </w:r>
    </w:p>
    <w:p w14:paraId="4CEC2D46" w14:textId="3CB98A92" w:rsidR="0013631B" w:rsidRPr="00BD0704" w:rsidRDefault="0013631B" w:rsidP="00522C0E">
      <w:pPr>
        <w:rPr>
          <w:rFonts w:eastAsiaTheme="majorEastAsia" w:cs="Times New Roman"/>
          <w:b/>
          <w:szCs w:val="24"/>
        </w:rPr>
      </w:pPr>
      <w:r w:rsidRPr="00BD0704">
        <w:rPr>
          <w:rFonts w:cs="Times New Roman"/>
        </w:rPr>
        <w:br w:type="page"/>
      </w:r>
    </w:p>
    <w:p w14:paraId="4134F16D" w14:textId="41739342" w:rsidR="00ED44CB" w:rsidRPr="00BD0704" w:rsidRDefault="00013973" w:rsidP="00522C0E">
      <w:pPr>
        <w:pStyle w:val="Heading3"/>
        <w:rPr>
          <w:rFonts w:cs="Times New Roman"/>
        </w:rPr>
      </w:pPr>
      <w:r w:rsidRPr="00BD0704">
        <w:rPr>
          <w:rFonts w:cs="Times New Roman"/>
        </w:rPr>
        <w:lastRenderedPageBreak/>
        <w:t xml:space="preserve">Supplemental Figure </w:t>
      </w:r>
      <w:r w:rsidR="0034370D" w:rsidRPr="00BD0704">
        <w:rPr>
          <w:rFonts w:cs="Times New Roman"/>
        </w:rPr>
        <w:t>2</w:t>
      </w:r>
      <w:r w:rsidR="003A3FB3" w:rsidRPr="00BD0704">
        <w:rPr>
          <w:rFonts w:cs="Times New Roman"/>
        </w:rPr>
        <w:t>.</w:t>
      </w:r>
      <w:r w:rsidRPr="00BD0704">
        <w:rPr>
          <w:rFonts w:cs="Times New Roman"/>
        </w:rPr>
        <w:t xml:space="preserve"> Time in therapeutic range using OSBP only</w:t>
      </w:r>
    </w:p>
    <w:p w14:paraId="2E7245E2" w14:textId="596973DD" w:rsidR="0034259A" w:rsidRPr="00BD0704" w:rsidRDefault="0034259A" w:rsidP="00522C0E">
      <w:pPr>
        <w:rPr>
          <w:rFonts w:cs="Times New Roman"/>
        </w:rPr>
      </w:pPr>
      <w:r w:rsidRPr="00BD0704">
        <w:rPr>
          <w:rFonts w:cs="Times New Roman"/>
        </w:rPr>
        <w:t xml:space="preserve">TTR is a cumulative measure and calculated by interpolating nonmissing BP measures from baseline to each follow-up. TTR was determined for each patient at each follow-up using office BP measures. All available patient TTR </w:t>
      </w:r>
      <w:r w:rsidR="00522C0E" w:rsidRPr="00BD0704">
        <w:rPr>
          <w:rFonts w:cs="Times New Roman"/>
        </w:rPr>
        <w:t>values</w:t>
      </w:r>
      <w:r w:rsidRPr="00BD0704">
        <w:rPr>
          <w:rFonts w:cs="Times New Roman"/>
        </w:rPr>
        <w:t xml:space="preserve"> were then averaged and plotted below. The percent</w:t>
      </w:r>
      <w:r w:rsidR="00225C7C" w:rsidRPr="00BD0704">
        <w:rPr>
          <w:rFonts w:cs="Times New Roman"/>
        </w:rPr>
        <w:t>age</w:t>
      </w:r>
      <w:r w:rsidRPr="00BD0704">
        <w:rPr>
          <w:rFonts w:cs="Times New Roman"/>
        </w:rPr>
        <w:t xml:space="preserve"> of time for each time point</w:t>
      </w:r>
      <w:r w:rsidR="00182E45" w:rsidRPr="00BD0704">
        <w:rPr>
          <w:rFonts w:cs="Times New Roman"/>
        </w:rPr>
        <w:t xml:space="preserve"> is plotted</w:t>
      </w:r>
      <w:r w:rsidRPr="00BD0704">
        <w:rPr>
          <w:rFonts w:cs="Times New Roman"/>
        </w:rPr>
        <w:t xml:space="preserve">. </w:t>
      </w:r>
      <w:r w:rsidR="00F854ED" w:rsidRPr="00BD0704">
        <w:rPr>
          <w:rFonts w:cs="Times New Roman"/>
        </w:rPr>
        <w:t xml:space="preserve">Table below includes mean TTR ± SD and N. </w:t>
      </w:r>
      <w:r w:rsidRPr="00BD0704">
        <w:rPr>
          <w:rFonts w:cs="Times New Roman"/>
        </w:rPr>
        <w:t xml:space="preserve">The N of </w:t>
      </w:r>
      <w:r w:rsidR="00182E45" w:rsidRPr="00BD0704">
        <w:rPr>
          <w:rFonts w:cs="Times New Roman"/>
        </w:rPr>
        <w:t>2</w:t>
      </w:r>
      <w:r w:rsidR="00225C7C" w:rsidRPr="00BD0704">
        <w:rPr>
          <w:rFonts w:cs="Times New Roman"/>
        </w:rPr>
        <w:t>,</w:t>
      </w:r>
      <w:r w:rsidR="00182E45" w:rsidRPr="00BD0704">
        <w:rPr>
          <w:rFonts w:cs="Times New Roman"/>
        </w:rPr>
        <w:t>975</w:t>
      </w:r>
      <w:r w:rsidRPr="00BD0704">
        <w:rPr>
          <w:rFonts w:cs="Times New Roman"/>
        </w:rPr>
        <w:t xml:space="preserve"> through 36 months includes all subjects with at least 2 </w:t>
      </w:r>
      <w:r w:rsidR="00182E45" w:rsidRPr="00BD0704">
        <w:rPr>
          <w:rFonts w:cs="Times New Roman"/>
        </w:rPr>
        <w:t xml:space="preserve">office </w:t>
      </w:r>
      <w:r w:rsidRPr="00BD0704">
        <w:rPr>
          <w:rFonts w:cs="Times New Roman"/>
        </w:rPr>
        <w:t>BP measurements between baseline and 36 months.</w:t>
      </w:r>
    </w:p>
    <w:p w14:paraId="6F5EB43E" w14:textId="206C375C" w:rsidR="00D753DF" w:rsidRPr="00BD0704" w:rsidRDefault="007D419D" w:rsidP="00522C0E">
      <w:pPr>
        <w:rPr>
          <w:rFonts w:cs="Times New Roman"/>
        </w:rPr>
      </w:pPr>
      <w:r w:rsidRPr="00BD0704">
        <w:rPr>
          <w:rFonts w:cs="Times New Roman"/>
          <w:noProof/>
        </w:rPr>
        <w:drawing>
          <wp:anchor distT="0" distB="0" distL="114300" distR="114300" simplePos="0" relativeHeight="251682816" behindDoc="0" locked="0" layoutInCell="1" allowOverlap="1" wp14:anchorId="344589EC" wp14:editId="014C269F">
            <wp:simplePos x="0" y="0"/>
            <wp:positionH relativeFrom="margin">
              <wp:align>right</wp:align>
            </wp:positionH>
            <wp:positionV relativeFrom="paragraph">
              <wp:posOffset>3673838</wp:posOffset>
            </wp:positionV>
            <wp:extent cx="5943600" cy="716280"/>
            <wp:effectExtent l="0" t="0" r="0" b="7620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68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04DB49" w14:textId="373B9E90" w:rsidR="007D419D" w:rsidRPr="00BD0704" w:rsidRDefault="003D3350" w:rsidP="00522C0E">
      <w:pPr>
        <w:rPr>
          <w:rFonts w:cs="Times New Roman"/>
        </w:rPr>
      </w:pPr>
      <w:r w:rsidRPr="00BD0704">
        <w:rPr>
          <w:rFonts w:cs="Times New Roman"/>
          <w:noProof/>
        </w:rPr>
        <w:drawing>
          <wp:anchor distT="0" distB="0" distL="114300" distR="114300" simplePos="0" relativeHeight="251669504" behindDoc="0" locked="0" layoutInCell="1" allowOverlap="1" wp14:anchorId="187F0651" wp14:editId="544DC83A">
            <wp:simplePos x="0" y="0"/>
            <wp:positionH relativeFrom="column">
              <wp:posOffset>0</wp:posOffset>
            </wp:positionH>
            <wp:positionV relativeFrom="paragraph">
              <wp:posOffset>-1080</wp:posOffset>
            </wp:positionV>
            <wp:extent cx="5943600" cy="3343275"/>
            <wp:effectExtent l="0" t="0" r="0" b="9525"/>
            <wp:wrapTopAndBottom/>
            <wp:docPr id="5" name="Picture 5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bar char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3AF5CD" w14:textId="71E576AF" w:rsidR="00D753DF" w:rsidRPr="00BD0704" w:rsidRDefault="00D753DF" w:rsidP="00522C0E">
      <w:pPr>
        <w:rPr>
          <w:rFonts w:cs="Times New Roman"/>
        </w:rPr>
      </w:pPr>
      <w:r w:rsidRPr="00BD0704">
        <w:rPr>
          <w:rFonts w:cs="Times New Roman"/>
        </w:rPr>
        <w:br w:type="page"/>
      </w:r>
    </w:p>
    <w:p w14:paraId="58DD1C96" w14:textId="09E51BD4" w:rsidR="00F64B21" w:rsidRPr="00BD0704" w:rsidRDefault="00F64B21" w:rsidP="00522C0E">
      <w:pPr>
        <w:pStyle w:val="Heading3"/>
        <w:rPr>
          <w:rFonts w:cs="Times New Roman"/>
        </w:rPr>
      </w:pPr>
      <w:r w:rsidRPr="00BD0704">
        <w:rPr>
          <w:rFonts w:cs="Times New Roman"/>
        </w:rPr>
        <w:lastRenderedPageBreak/>
        <w:t>Supplemental Figure 3</w:t>
      </w:r>
      <w:r w:rsidR="00225C7C" w:rsidRPr="00BD0704">
        <w:rPr>
          <w:rFonts w:cs="Times New Roman"/>
        </w:rPr>
        <w:t>.</w:t>
      </w:r>
      <w:r w:rsidRPr="00BD0704">
        <w:rPr>
          <w:rFonts w:cs="Times New Roman"/>
        </w:rPr>
        <w:t xml:space="preserve"> Kaplan-Meier estimates of cardiovascular events from 6-36 months based on office </w:t>
      </w:r>
      <w:r w:rsidR="00A60339" w:rsidRPr="00BD0704">
        <w:rPr>
          <w:rFonts w:cs="Times New Roman"/>
        </w:rPr>
        <w:t xml:space="preserve">systolic BP </w:t>
      </w:r>
      <w:r w:rsidRPr="00BD0704">
        <w:rPr>
          <w:rFonts w:cs="Times New Roman"/>
        </w:rPr>
        <w:t>TTR through 6 months</w:t>
      </w:r>
    </w:p>
    <w:p w14:paraId="359E8ABF" w14:textId="55C85B14" w:rsidR="00F64B21" w:rsidRPr="00BD0704" w:rsidRDefault="00F64B21" w:rsidP="00522C0E">
      <w:pPr>
        <w:rPr>
          <w:rFonts w:cs="Times New Roman"/>
          <w:szCs w:val="24"/>
        </w:rPr>
      </w:pPr>
      <w:r w:rsidRPr="00BD0704">
        <w:rPr>
          <w:rFonts w:cs="Times New Roman"/>
          <w:szCs w:val="24"/>
        </w:rPr>
        <w:t xml:space="preserve">Indicated Kaplan-Meier event rates for </w:t>
      </w:r>
      <w:r w:rsidR="00225C7C" w:rsidRPr="00BD0704">
        <w:rPr>
          <w:rFonts w:cs="Times New Roman"/>
          <w:b/>
          <w:bCs/>
          <w:szCs w:val="24"/>
        </w:rPr>
        <w:t>(</w:t>
      </w:r>
      <w:r w:rsidRPr="00BD0704">
        <w:rPr>
          <w:rFonts w:cs="Times New Roman"/>
          <w:b/>
          <w:bCs/>
          <w:szCs w:val="24"/>
        </w:rPr>
        <w:t>A)</w:t>
      </w:r>
      <w:r w:rsidRPr="00BD0704">
        <w:rPr>
          <w:rFonts w:cs="Times New Roman"/>
          <w:szCs w:val="24"/>
        </w:rPr>
        <w:t xml:space="preserve"> MACE, </w:t>
      </w:r>
      <w:r w:rsidR="00225C7C" w:rsidRPr="00BD0704">
        <w:rPr>
          <w:rFonts w:cs="Times New Roman"/>
          <w:b/>
          <w:bCs/>
          <w:szCs w:val="24"/>
        </w:rPr>
        <w:t>(</w:t>
      </w:r>
      <w:r w:rsidRPr="00BD0704">
        <w:rPr>
          <w:rFonts w:cs="Times New Roman"/>
          <w:b/>
          <w:bCs/>
          <w:szCs w:val="24"/>
        </w:rPr>
        <w:t>B)</w:t>
      </w:r>
      <w:r w:rsidRPr="00BD0704">
        <w:rPr>
          <w:rFonts w:cs="Times New Roman"/>
          <w:szCs w:val="24"/>
        </w:rPr>
        <w:t xml:space="preserve"> </w:t>
      </w:r>
      <w:r w:rsidR="00225C7C" w:rsidRPr="00BD0704">
        <w:rPr>
          <w:rFonts w:cs="Times New Roman"/>
          <w:szCs w:val="24"/>
        </w:rPr>
        <w:t>cardiac d</w:t>
      </w:r>
      <w:r w:rsidRPr="00BD0704">
        <w:rPr>
          <w:rFonts w:cs="Times New Roman"/>
          <w:szCs w:val="24"/>
        </w:rPr>
        <w:t xml:space="preserve">eath, </w:t>
      </w:r>
      <w:r w:rsidR="00225C7C" w:rsidRPr="00BD0704">
        <w:rPr>
          <w:rFonts w:cs="Times New Roman"/>
          <w:b/>
          <w:bCs/>
          <w:szCs w:val="24"/>
        </w:rPr>
        <w:t>(</w:t>
      </w:r>
      <w:r w:rsidRPr="00BD0704">
        <w:rPr>
          <w:rFonts w:cs="Times New Roman"/>
          <w:b/>
          <w:bCs/>
          <w:szCs w:val="24"/>
        </w:rPr>
        <w:t>C)</w:t>
      </w:r>
      <w:r w:rsidRPr="00BD0704">
        <w:rPr>
          <w:rFonts w:cs="Times New Roman"/>
          <w:szCs w:val="24"/>
        </w:rPr>
        <w:t xml:space="preserve"> myocardial infarction (MI)</w:t>
      </w:r>
      <w:r w:rsidR="00225C7C" w:rsidRPr="00BD0704">
        <w:rPr>
          <w:rFonts w:cs="Times New Roman"/>
          <w:szCs w:val="24"/>
        </w:rPr>
        <w:t>,</w:t>
      </w:r>
      <w:r w:rsidRPr="00BD0704">
        <w:rPr>
          <w:rFonts w:cs="Times New Roman"/>
          <w:szCs w:val="24"/>
        </w:rPr>
        <w:t xml:space="preserve"> and </w:t>
      </w:r>
      <w:r w:rsidR="00225C7C" w:rsidRPr="00BD0704">
        <w:rPr>
          <w:rFonts w:cs="Times New Roman"/>
          <w:b/>
          <w:bCs/>
          <w:szCs w:val="24"/>
        </w:rPr>
        <w:t>(</w:t>
      </w:r>
      <w:r w:rsidRPr="00BD0704">
        <w:rPr>
          <w:rFonts w:cs="Times New Roman"/>
          <w:b/>
          <w:bCs/>
          <w:szCs w:val="24"/>
        </w:rPr>
        <w:t>D)</w:t>
      </w:r>
      <w:r w:rsidRPr="00BD0704">
        <w:rPr>
          <w:rFonts w:cs="Times New Roman"/>
          <w:szCs w:val="24"/>
        </w:rPr>
        <w:t xml:space="preserve"> stroke from 6 through 36 months are plotted based on office TTR from baseline through 6 months. </w:t>
      </w:r>
      <w:r w:rsidR="00522C0E" w:rsidRPr="00BD0704">
        <w:rPr>
          <w:rFonts w:cs="Times New Roman"/>
          <w:szCs w:val="24"/>
        </w:rPr>
        <w:t>HR</w:t>
      </w:r>
      <w:r w:rsidRPr="00BD0704">
        <w:rPr>
          <w:rFonts w:cs="Times New Roman"/>
          <w:szCs w:val="24"/>
        </w:rPr>
        <w:t xml:space="preserve">s with 95% </w:t>
      </w:r>
      <w:r w:rsidR="00522C0E" w:rsidRPr="00BD0704">
        <w:rPr>
          <w:rFonts w:cs="Times New Roman"/>
          <w:szCs w:val="24"/>
        </w:rPr>
        <w:t>CI</w:t>
      </w:r>
      <w:r w:rsidRPr="00BD0704">
        <w:rPr>
          <w:rFonts w:cs="Times New Roman"/>
          <w:szCs w:val="24"/>
        </w:rPr>
        <w:t xml:space="preserve">s  comparing patients with 0% TTR or &gt;0 to ≤47% TTR </w:t>
      </w:r>
      <w:r w:rsidR="00BD0704" w:rsidRPr="00BD0704">
        <w:rPr>
          <w:rFonts w:cs="Times New Roman"/>
          <w:szCs w:val="24"/>
        </w:rPr>
        <w:t>versus</w:t>
      </w:r>
      <w:r w:rsidRPr="00BD0704">
        <w:rPr>
          <w:rFonts w:cs="Times New Roman"/>
          <w:szCs w:val="24"/>
        </w:rPr>
        <w:t xml:space="preserve"> &gt;47% TTR are listed.</w:t>
      </w:r>
      <w:r w:rsidR="00871754" w:rsidRPr="00BD0704">
        <w:rPr>
          <w:rFonts w:cs="Times New Roman"/>
          <w:szCs w:val="24"/>
        </w:rPr>
        <w:t xml:space="preserve"> </w:t>
      </w:r>
      <w:r w:rsidR="00EA43AC" w:rsidRPr="00BD0704">
        <w:rPr>
          <w:rFonts w:cs="Times New Roman"/>
          <w:szCs w:val="24"/>
        </w:rPr>
        <w:t>TTR based on office systolic BP is available for 37 fewer patients</w:t>
      </w:r>
      <w:r w:rsidR="004C7757" w:rsidRPr="00BD0704">
        <w:rPr>
          <w:rFonts w:cs="Times New Roman"/>
          <w:szCs w:val="24"/>
        </w:rPr>
        <w:t xml:space="preserve"> (2</w:t>
      </w:r>
      <w:r w:rsidR="00EB2427" w:rsidRPr="00BD0704">
        <w:rPr>
          <w:rFonts w:cs="Times New Roman"/>
          <w:szCs w:val="24"/>
        </w:rPr>
        <w:t>,</w:t>
      </w:r>
      <w:r w:rsidR="004C7757" w:rsidRPr="00BD0704">
        <w:rPr>
          <w:rFonts w:cs="Times New Roman"/>
          <w:szCs w:val="24"/>
        </w:rPr>
        <w:t>672 total)</w:t>
      </w:r>
      <w:r w:rsidR="00EA43AC" w:rsidRPr="00BD0704">
        <w:rPr>
          <w:rFonts w:cs="Times New Roman"/>
          <w:szCs w:val="24"/>
        </w:rPr>
        <w:t xml:space="preserve"> than combined TTR </w:t>
      </w:r>
      <w:r w:rsidR="004C7757" w:rsidRPr="00BD0704">
        <w:rPr>
          <w:rFonts w:cs="Times New Roman"/>
          <w:szCs w:val="24"/>
        </w:rPr>
        <w:t xml:space="preserve">in </w:t>
      </w:r>
      <w:r w:rsidR="004C7757" w:rsidRPr="00BD0704">
        <w:rPr>
          <w:rFonts w:cs="Times New Roman"/>
          <w:b/>
          <w:bCs/>
          <w:szCs w:val="24"/>
        </w:rPr>
        <w:t>Figure 2</w:t>
      </w:r>
      <w:r w:rsidR="004C7757" w:rsidRPr="00BD0704">
        <w:rPr>
          <w:rFonts w:cs="Times New Roman"/>
          <w:szCs w:val="24"/>
        </w:rPr>
        <w:t>.</w:t>
      </w:r>
    </w:p>
    <w:p w14:paraId="2329ADE5" w14:textId="4AC7F434" w:rsidR="009F7842" w:rsidRPr="00BD0704" w:rsidRDefault="004D5DD2" w:rsidP="00522C0E">
      <w:pPr>
        <w:rPr>
          <w:rFonts w:cs="Times New Roman"/>
        </w:rPr>
      </w:pPr>
      <w:r w:rsidRPr="00BD0704">
        <w:rPr>
          <w:rFonts w:cs="Times New Roman"/>
          <w:noProof/>
        </w:rPr>
        <w:drawing>
          <wp:inline distT="0" distB="0" distL="0" distR="0" wp14:anchorId="73F05431" wp14:editId="76F2B0D1">
            <wp:extent cx="5943600" cy="4158615"/>
            <wp:effectExtent l="0" t="0" r="0" b="0"/>
            <wp:docPr id="1" name="Picture 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7842" w:rsidRPr="00BD0704">
        <w:rPr>
          <w:rFonts w:cs="Times New Roman"/>
        </w:rPr>
        <w:br w:type="page"/>
      </w:r>
    </w:p>
    <w:p w14:paraId="3D9D86D1" w14:textId="3569471E" w:rsidR="009F7842" w:rsidRPr="00BD0704" w:rsidRDefault="009F7842" w:rsidP="00522C0E">
      <w:pPr>
        <w:pStyle w:val="Heading3"/>
        <w:rPr>
          <w:rFonts w:cs="Times New Roman"/>
        </w:rPr>
      </w:pPr>
      <w:r w:rsidRPr="00BD0704">
        <w:rPr>
          <w:rFonts w:cs="Times New Roman"/>
        </w:rPr>
        <w:lastRenderedPageBreak/>
        <w:t xml:space="preserve">Supplemental Figure </w:t>
      </w:r>
      <w:r w:rsidR="00122110" w:rsidRPr="00BD0704">
        <w:rPr>
          <w:rFonts w:cs="Times New Roman"/>
        </w:rPr>
        <w:t>4</w:t>
      </w:r>
      <w:r w:rsidR="00BD0704" w:rsidRPr="00BD0704">
        <w:rPr>
          <w:rFonts w:cs="Times New Roman"/>
        </w:rPr>
        <w:t>.</w:t>
      </w:r>
      <w:r w:rsidRPr="00BD0704">
        <w:rPr>
          <w:rFonts w:cs="Times New Roman"/>
        </w:rPr>
        <w:t xml:space="preserve"> Reductions in OSBP and ASBP from baseline to 36 months </w:t>
      </w:r>
    </w:p>
    <w:p w14:paraId="5F49C515" w14:textId="75F045B5" w:rsidR="009F7842" w:rsidRPr="00BD0704" w:rsidRDefault="009F7842" w:rsidP="00522C0E">
      <w:pPr>
        <w:rPr>
          <w:rFonts w:cs="Times New Roman"/>
          <w:bCs/>
        </w:rPr>
      </w:pPr>
      <w:r w:rsidRPr="00BD0704">
        <w:rPr>
          <w:rFonts w:cs="Times New Roman"/>
        </w:rPr>
        <w:t xml:space="preserve">Mean adjusted changes in systolic </w:t>
      </w:r>
      <w:r w:rsidR="00BD0704" w:rsidRPr="00BD0704">
        <w:rPr>
          <w:rFonts w:cs="Times New Roman"/>
        </w:rPr>
        <w:t>BP</w:t>
      </w:r>
      <w:r w:rsidRPr="00BD0704">
        <w:rPr>
          <w:rFonts w:cs="Times New Roman"/>
        </w:rPr>
        <w:t xml:space="preserve"> from baseline to indicated follow-up for both office and 24-h</w:t>
      </w:r>
      <w:r w:rsidR="00BD0704" w:rsidRPr="00BD0704">
        <w:rPr>
          <w:rFonts w:cs="Times New Roman"/>
        </w:rPr>
        <w:t>ou</w:t>
      </w:r>
      <w:r w:rsidRPr="00BD0704">
        <w:rPr>
          <w:rFonts w:cs="Times New Roman"/>
        </w:rPr>
        <w:t xml:space="preserve">r ambulatory systolic </w:t>
      </w:r>
      <w:r w:rsidR="00BD0704" w:rsidRPr="00BD0704">
        <w:rPr>
          <w:rFonts w:cs="Times New Roman"/>
        </w:rPr>
        <w:t>BP</w:t>
      </w:r>
      <w:r w:rsidRPr="00BD0704">
        <w:rPr>
          <w:rFonts w:cs="Times New Roman"/>
        </w:rPr>
        <w:t xml:space="preserve"> measures. The number </w:t>
      </w:r>
      <w:r w:rsidRPr="00BD0704">
        <w:rPr>
          <w:rFonts w:cs="Times New Roman"/>
          <w:bCs/>
        </w:rPr>
        <w:t xml:space="preserve">of patients and mean BP </w:t>
      </w:r>
      <w:r w:rsidR="00522C0E" w:rsidRPr="00BD0704">
        <w:rPr>
          <w:rFonts w:cs="Times New Roman"/>
          <w:bCs/>
        </w:rPr>
        <w:t>value</w:t>
      </w:r>
      <w:r w:rsidRPr="00BD0704">
        <w:rPr>
          <w:rFonts w:cs="Times New Roman"/>
          <w:bCs/>
        </w:rPr>
        <w:t xml:space="preserve"> change are indicated. Error bars indicate </w:t>
      </w:r>
      <w:r w:rsidR="00522C0E" w:rsidRPr="00BD0704">
        <w:rPr>
          <w:rFonts w:cs="Times New Roman"/>
          <w:bCs/>
        </w:rPr>
        <w:t>SE</w:t>
      </w:r>
      <w:r w:rsidRPr="00BD0704">
        <w:rPr>
          <w:rFonts w:cs="Times New Roman"/>
          <w:bCs/>
        </w:rPr>
        <w:t>.</w:t>
      </w:r>
    </w:p>
    <w:p w14:paraId="2C1AA992" w14:textId="77777777" w:rsidR="009F7842" w:rsidRPr="00BD0704" w:rsidRDefault="009F7842" w:rsidP="00522C0E">
      <w:pPr>
        <w:rPr>
          <w:rFonts w:cs="Times New Roman"/>
        </w:rPr>
      </w:pPr>
    </w:p>
    <w:p w14:paraId="15E811F2" w14:textId="77777777" w:rsidR="009F7842" w:rsidRPr="00BD0704" w:rsidRDefault="009F7842" w:rsidP="00522C0E">
      <w:pPr>
        <w:rPr>
          <w:rFonts w:cs="Times New Roman"/>
        </w:rPr>
      </w:pPr>
      <w:r w:rsidRPr="00BD0704">
        <w:rPr>
          <w:rFonts w:cs="Times New Roman"/>
          <w:noProof/>
        </w:rPr>
        <w:drawing>
          <wp:inline distT="0" distB="0" distL="0" distR="0" wp14:anchorId="51C16FE0" wp14:editId="5B874B76">
            <wp:extent cx="5943600" cy="3343107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D0704">
        <w:rPr>
          <w:rFonts w:cs="Times New Roman"/>
          <w:noProof/>
        </w:rPr>
        <w:drawing>
          <wp:inline distT="0" distB="0" distL="0" distR="0" wp14:anchorId="2FBE149E" wp14:editId="05E166F3">
            <wp:extent cx="5943598" cy="3343107"/>
            <wp:effectExtent l="0" t="0" r="63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598" cy="33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52478" w14:textId="77777777" w:rsidR="009F7842" w:rsidRPr="00BD0704" w:rsidRDefault="009F7842" w:rsidP="00522C0E">
      <w:pPr>
        <w:rPr>
          <w:rFonts w:eastAsiaTheme="majorEastAsia" w:cs="Times New Roman"/>
          <w:b/>
          <w:szCs w:val="24"/>
        </w:rPr>
      </w:pPr>
      <w:r w:rsidRPr="00BD0704">
        <w:rPr>
          <w:rFonts w:cs="Times New Roman"/>
        </w:rPr>
        <w:br w:type="page"/>
      </w:r>
    </w:p>
    <w:p w14:paraId="7754C1DE" w14:textId="22DA1F18" w:rsidR="009F7842" w:rsidRPr="00BD0704" w:rsidRDefault="009F7842" w:rsidP="00522C0E">
      <w:pPr>
        <w:pStyle w:val="Heading3"/>
        <w:rPr>
          <w:rFonts w:cs="Times New Roman"/>
        </w:rPr>
      </w:pPr>
      <w:r w:rsidRPr="00BD0704">
        <w:rPr>
          <w:rFonts w:cs="Times New Roman"/>
        </w:rPr>
        <w:lastRenderedPageBreak/>
        <w:t xml:space="preserve">Supplemental Figure </w:t>
      </w:r>
      <w:r w:rsidR="00122110" w:rsidRPr="00BD0704">
        <w:rPr>
          <w:rFonts w:cs="Times New Roman"/>
        </w:rPr>
        <w:t>5</w:t>
      </w:r>
      <w:r w:rsidR="00BD0704" w:rsidRPr="00BD0704">
        <w:rPr>
          <w:rFonts w:cs="Times New Roman"/>
        </w:rPr>
        <w:t>.</w:t>
      </w:r>
      <w:r w:rsidRPr="00BD0704">
        <w:rPr>
          <w:rFonts w:cs="Times New Roman"/>
        </w:rPr>
        <w:t xml:space="preserve"> Distribution of office SBP at baseline and 36 months follow-up</w:t>
      </w:r>
    </w:p>
    <w:p w14:paraId="1AB59EBD" w14:textId="1853ADF4" w:rsidR="009F7842" w:rsidRPr="00BD0704" w:rsidRDefault="00DC76D5" w:rsidP="00522C0E">
      <w:pPr>
        <w:rPr>
          <w:rFonts w:cs="Times New Roman"/>
        </w:rPr>
      </w:pPr>
      <w:r w:rsidRPr="00BD0704">
        <w:rPr>
          <w:rFonts w:cs="Times New Roman"/>
        </w:rPr>
        <w:t>Pe</w:t>
      </w:r>
      <w:r w:rsidR="00AE18CD" w:rsidRPr="00BD0704">
        <w:rPr>
          <w:rFonts w:cs="Times New Roman"/>
        </w:rPr>
        <w:t>rcent</w:t>
      </w:r>
      <w:r w:rsidR="00BD0704" w:rsidRPr="00BD0704">
        <w:rPr>
          <w:rFonts w:cs="Times New Roman"/>
        </w:rPr>
        <w:t>age</w:t>
      </w:r>
      <w:r w:rsidR="00AE18CD" w:rsidRPr="00BD0704">
        <w:rPr>
          <w:rFonts w:cs="Times New Roman"/>
        </w:rPr>
        <w:t xml:space="preserve"> of patients with varying office SBP at baseline versus </w:t>
      </w:r>
      <w:r w:rsidR="00BD0704" w:rsidRPr="00BD0704">
        <w:rPr>
          <w:rFonts w:cs="Times New Roman"/>
        </w:rPr>
        <w:t xml:space="preserve">at </w:t>
      </w:r>
      <w:r w:rsidR="00AE18CD" w:rsidRPr="00BD0704">
        <w:rPr>
          <w:rFonts w:cs="Times New Roman"/>
        </w:rPr>
        <w:t>36</w:t>
      </w:r>
      <w:r w:rsidR="00BD0704" w:rsidRPr="00BD0704">
        <w:rPr>
          <w:rFonts w:cs="Times New Roman"/>
        </w:rPr>
        <w:t>-</w:t>
      </w:r>
      <w:r w:rsidR="00AE18CD" w:rsidRPr="00BD0704">
        <w:rPr>
          <w:rFonts w:cs="Times New Roman"/>
        </w:rPr>
        <w:t>month follow-up.</w:t>
      </w:r>
    </w:p>
    <w:p w14:paraId="099E5D49" w14:textId="77777777" w:rsidR="009F7842" w:rsidRPr="00522C0E" w:rsidRDefault="009F7842" w:rsidP="00522C0E">
      <w:pPr>
        <w:rPr>
          <w:rFonts w:cs="Times New Roman"/>
        </w:rPr>
      </w:pPr>
      <w:r w:rsidRPr="00BD0704">
        <w:rPr>
          <w:rFonts w:cs="Times New Roman"/>
          <w:noProof/>
        </w:rPr>
        <w:drawing>
          <wp:anchor distT="0" distB="0" distL="114300" distR="114300" simplePos="0" relativeHeight="251642880" behindDoc="0" locked="0" layoutInCell="1" allowOverlap="1" wp14:anchorId="21246C4C" wp14:editId="33782BE0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5943600" cy="3343275"/>
            <wp:effectExtent l="0" t="0" r="0" b="9525"/>
            <wp:wrapTopAndBottom/>
            <wp:docPr id="23" name="Picture 23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, bar chart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8D2AE1" w14:textId="52E04140" w:rsidR="00A01380" w:rsidRPr="00522C0E" w:rsidRDefault="00A01380" w:rsidP="00522C0E">
      <w:pPr>
        <w:rPr>
          <w:rFonts w:cs="Times New Roman"/>
        </w:rPr>
      </w:pPr>
    </w:p>
    <w:sectPr w:rsidR="00A01380" w:rsidRPr="00522C0E" w:rsidSect="003822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4D092" w14:textId="77777777" w:rsidR="00A43B7F" w:rsidRDefault="00A43B7F">
      <w:pPr>
        <w:spacing w:after="0" w:line="240" w:lineRule="auto"/>
      </w:pPr>
      <w:r>
        <w:separator/>
      </w:r>
    </w:p>
  </w:endnote>
  <w:endnote w:type="continuationSeparator" w:id="0">
    <w:p w14:paraId="7195F866" w14:textId="77777777" w:rsidR="00A43B7F" w:rsidRDefault="00A43B7F">
      <w:pPr>
        <w:spacing w:after="0" w:line="240" w:lineRule="auto"/>
      </w:pPr>
      <w:r>
        <w:continuationSeparator/>
      </w:r>
    </w:p>
  </w:endnote>
  <w:endnote w:type="continuationNotice" w:id="1">
    <w:p w14:paraId="116D87CE" w14:textId="77777777" w:rsidR="00A43B7F" w:rsidRDefault="00A43B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490597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D789BC" w14:textId="77777777" w:rsidR="00737F2F" w:rsidRDefault="00674235" w:rsidP="00737F2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CBB0D7" w14:textId="77777777" w:rsidR="00737F2F" w:rsidRDefault="00737F2F" w:rsidP="00737F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6373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B2BB" w14:textId="77777777" w:rsidR="00737F2F" w:rsidRDefault="006742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129443" w14:textId="77777777" w:rsidR="00737F2F" w:rsidRDefault="00737F2F" w:rsidP="00737F2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4024" w14:textId="77777777" w:rsidR="006F31E7" w:rsidRDefault="006F31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048F8" w14:textId="77777777" w:rsidR="00A43B7F" w:rsidRDefault="00A43B7F">
      <w:pPr>
        <w:spacing w:after="0" w:line="240" w:lineRule="auto"/>
      </w:pPr>
      <w:r>
        <w:separator/>
      </w:r>
    </w:p>
  </w:footnote>
  <w:footnote w:type="continuationSeparator" w:id="0">
    <w:p w14:paraId="1CD59155" w14:textId="77777777" w:rsidR="00A43B7F" w:rsidRDefault="00A43B7F">
      <w:pPr>
        <w:spacing w:after="0" w:line="240" w:lineRule="auto"/>
      </w:pPr>
      <w:r>
        <w:continuationSeparator/>
      </w:r>
    </w:p>
  </w:footnote>
  <w:footnote w:type="continuationNotice" w:id="1">
    <w:p w14:paraId="3BECF89D" w14:textId="77777777" w:rsidR="00A43B7F" w:rsidRDefault="00A43B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CCE9F" w14:textId="77777777" w:rsidR="006F31E7" w:rsidRDefault="006F31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DAFD" w14:textId="77777777" w:rsidR="006F31E7" w:rsidRDefault="006F31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A9266" w14:textId="77777777" w:rsidR="006F31E7" w:rsidRDefault="006F31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31E"/>
    <w:multiLevelType w:val="hybridMultilevel"/>
    <w:tmpl w:val="A8461A34"/>
    <w:lvl w:ilvl="0" w:tplc="5A7E04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62486"/>
    <w:multiLevelType w:val="hybridMultilevel"/>
    <w:tmpl w:val="D0CE19DC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2EB752C1"/>
    <w:multiLevelType w:val="hybridMultilevel"/>
    <w:tmpl w:val="1C6001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862F89"/>
    <w:multiLevelType w:val="hybridMultilevel"/>
    <w:tmpl w:val="90CA3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1A59"/>
    <w:multiLevelType w:val="hybridMultilevel"/>
    <w:tmpl w:val="230E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346C6"/>
    <w:multiLevelType w:val="hybridMultilevel"/>
    <w:tmpl w:val="DC8EE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23CBF"/>
    <w:multiLevelType w:val="hybridMultilevel"/>
    <w:tmpl w:val="36F4A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49297">
    <w:abstractNumId w:val="5"/>
  </w:num>
  <w:num w:numId="2" w16cid:durableId="1313757580">
    <w:abstractNumId w:val="2"/>
  </w:num>
  <w:num w:numId="3" w16cid:durableId="1052580990">
    <w:abstractNumId w:val="3"/>
  </w:num>
  <w:num w:numId="4" w16cid:durableId="1670861224">
    <w:abstractNumId w:val="1"/>
  </w:num>
  <w:num w:numId="5" w16cid:durableId="2020429480">
    <w:abstractNumId w:val="6"/>
  </w:num>
  <w:num w:numId="6" w16cid:durableId="341902183">
    <w:abstractNumId w:val="4"/>
  </w:num>
  <w:num w:numId="7" w16cid:durableId="205462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J Amer College Cardi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674235"/>
    <w:rsid w:val="000012BC"/>
    <w:rsid w:val="00001804"/>
    <w:rsid w:val="00001C00"/>
    <w:rsid w:val="00002635"/>
    <w:rsid w:val="00003893"/>
    <w:rsid w:val="00003DD0"/>
    <w:rsid w:val="000049F6"/>
    <w:rsid w:val="00006D30"/>
    <w:rsid w:val="00007692"/>
    <w:rsid w:val="00007AE5"/>
    <w:rsid w:val="00007E86"/>
    <w:rsid w:val="00010B71"/>
    <w:rsid w:val="00011B49"/>
    <w:rsid w:val="0001262C"/>
    <w:rsid w:val="000135B9"/>
    <w:rsid w:val="00013973"/>
    <w:rsid w:val="00013EFC"/>
    <w:rsid w:val="00014E76"/>
    <w:rsid w:val="00017A2E"/>
    <w:rsid w:val="00020465"/>
    <w:rsid w:val="00022449"/>
    <w:rsid w:val="00022622"/>
    <w:rsid w:val="000239BA"/>
    <w:rsid w:val="00023B23"/>
    <w:rsid w:val="00024B20"/>
    <w:rsid w:val="00025394"/>
    <w:rsid w:val="000253AD"/>
    <w:rsid w:val="000261A6"/>
    <w:rsid w:val="000269A6"/>
    <w:rsid w:val="00026AD3"/>
    <w:rsid w:val="00033DF3"/>
    <w:rsid w:val="00034ADE"/>
    <w:rsid w:val="000359FA"/>
    <w:rsid w:val="000365FF"/>
    <w:rsid w:val="00037576"/>
    <w:rsid w:val="000402C5"/>
    <w:rsid w:val="00041AFB"/>
    <w:rsid w:val="00042623"/>
    <w:rsid w:val="000428A9"/>
    <w:rsid w:val="0004304D"/>
    <w:rsid w:val="000439FD"/>
    <w:rsid w:val="00043B0B"/>
    <w:rsid w:val="000441FD"/>
    <w:rsid w:val="00044BFD"/>
    <w:rsid w:val="00046036"/>
    <w:rsid w:val="00047A94"/>
    <w:rsid w:val="000506A0"/>
    <w:rsid w:val="00050975"/>
    <w:rsid w:val="00050D0A"/>
    <w:rsid w:val="00050E63"/>
    <w:rsid w:val="00053FB9"/>
    <w:rsid w:val="00057DA8"/>
    <w:rsid w:val="00057F6B"/>
    <w:rsid w:val="000603ED"/>
    <w:rsid w:val="00060BF0"/>
    <w:rsid w:val="000641A5"/>
    <w:rsid w:val="000643F9"/>
    <w:rsid w:val="00065D59"/>
    <w:rsid w:val="000666DB"/>
    <w:rsid w:val="00067F55"/>
    <w:rsid w:val="000704BD"/>
    <w:rsid w:val="000705AE"/>
    <w:rsid w:val="00070B66"/>
    <w:rsid w:val="00073056"/>
    <w:rsid w:val="00073D44"/>
    <w:rsid w:val="0007694D"/>
    <w:rsid w:val="00077B96"/>
    <w:rsid w:val="000801EF"/>
    <w:rsid w:val="00081CF0"/>
    <w:rsid w:val="00081E6B"/>
    <w:rsid w:val="0008212A"/>
    <w:rsid w:val="00083195"/>
    <w:rsid w:val="0008324D"/>
    <w:rsid w:val="00083DC7"/>
    <w:rsid w:val="000846A2"/>
    <w:rsid w:val="0008615E"/>
    <w:rsid w:val="00086A79"/>
    <w:rsid w:val="0009034B"/>
    <w:rsid w:val="000926C2"/>
    <w:rsid w:val="0009350F"/>
    <w:rsid w:val="000939E0"/>
    <w:rsid w:val="000947B3"/>
    <w:rsid w:val="0009628E"/>
    <w:rsid w:val="00097A0E"/>
    <w:rsid w:val="00097F28"/>
    <w:rsid w:val="000A2329"/>
    <w:rsid w:val="000A4145"/>
    <w:rsid w:val="000A4B40"/>
    <w:rsid w:val="000A55DE"/>
    <w:rsid w:val="000A6034"/>
    <w:rsid w:val="000A6930"/>
    <w:rsid w:val="000A6A09"/>
    <w:rsid w:val="000A7147"/>
    <w:rsid w:val="000A775B"/>
    <w:rsid w:val="000A7B26"/>
    <w:rsid w:val="000B1ABA"/>
    <w:rsid w:val="000B1FFA"/>
    <w:rsid w:val="000B22D0"/>
    <w:rsid w:val="000B2901"/>
    <w:rsid w:val="000B2909"/>
    <w:rsid w:val="000B2DDD"/>
    <w:rsid w:val="000B3492"/>
    <w:rsid w:val="000B3D8D"/>
    <w:rsid w:val="000B54DB"/>
    <w:rsid w:val="000B636F"/>
    <w:rsid w:val="000B76C4"/>
    <w:rsid w:val="000C0420"/>
    <w:rsid w:val="000C15E6"/>
    <w:rsid w:val="000C1A94"/>
    <w:rsid w:val="000C2D87"/>
    <w:rsid w:val="000C3BE9"/>
    <w:rsid w:val="000C3E40"/>
    <w:rsid w:val="000C4814"/>
    <w:rsid w:val="000C60F5"/>
    <w:rsid w:val="000C67D1"/>
    <w:rsid w:val="000C72BB"/>
    <w:rsid w:val="000D08AF"/>
    <w:rsid w:val="000D248E"/>
    <w:rsid w:val="000D5927"/>
    <w:rsid w:val="000E2910"/>
    <w:rsid w:val="000E2D80"/>
    <w:rsid w:val="000E45BB"/>
    <w:rsid w:val="000E4B11"/>
    <w:rsid w:val="000E54C9"/>
    <w:rsid w:val="000E687C"/>
    <w:rsid w:val="000F2BBE"/>
    <w:rsid w:val="000F3140"/>
    <w:rsid w:val="000F4275"/>
    <w:rsid w:val="000F511E"/>
    <w:rsid w:val="000F5EBB"/>
    <w:rsid w:val="000F6172"/>
    <w:rsid w:val="000F785B"/>
    <w:rsid w:val="0010101C"/>
    <w:rsid w:val="0010108F"/>
    <w:rsid w:val="001011CF"/>
    <w:rsid w:val="0010252F"/>
    <w:rsid w:val="0010266E"/>
    <w:rsid w:val="00104791"/>
    <w:rsid w:val="00105407"/>
    <w:rsid w:val="0011012E"/>
    <w:rsid w:val="00110920"/>
    <w:rsid w:val="00112816"/>
    <w:rsid w:val="00112990"/>
    <w:rsid w:val="00114BC8"/>
    <w:rsid w:val="00115C5C"/>
    <w:rsid w:val="00116388"/>
    <w:rsid w:val="00117CAE"/>
    <w:rsid w:val="00120740"/>
    <w:rsid w:val="001211E4"/>
    <w:rsid w:val="00121359"/>
    <w:rsid w:val="00122110"/>
    <w:rsid w:val="00122D54"/>
    <w:rsid w:val="00123081"/>
    <w:rsid w:val="001238BA"/>
    <w:rsid w:val="0012680D"/>
    <w:rsid w:val="00126F28"/>
    <w:rsid w:val="00127422"/>
    <w:rsid w:val="00130EEE"/>
    <w:rsid w:val="001310A7"/>
    <w:rsid w:val="00131F2B"/>
    <w:rsid w:val="00131F67"/>
    <w:rsid w:val="00132D17"/>
    <w:rsid w:val="00132F93"/>
    <w:rsid w:val="00134F06"/>
    <w:rsid w:val="0013631B"/>
    <w:rsid w:val="0014094A"/>
    <w:rsid w:val="001414CA"/>
    <w:rsid w:val="001415D2"/>
    <w:rsid w:val="001419CE"/>
    <w:rsid w:val="00141EC9"/>
    <w:rsid w:val="00142238"/>
    <w:rsid w:val="0014379A"/>
    <w:rsid w:val="00144366"/>
    <w:rsid w:val="00145614"/>
    <w:rsid w:val="001461E8"/>
    <w:rsid w:val="0014749E"/>
    <w:rsid w:val="001502A1"/>
    <w:rsid w:val="00151E96"/>
    <w:rsid w:val="001529CE"/>
    <w:rsid w:val="00153A9B"/>
    <w:rsid w:val="00153BBD"/>
    <w:rsid w:val="0015442B"/>
    <w:rsid w:val="001547F0"/>
    <w:rsid w:val="0015497F"/>
    <w:rsid w:val="001553C3"/>
    <w:rsid w:val="001555DC"/>
    <w:rsid w:val="001575DB"/>
    <w:rsid w:val="00160D2D"/>
    <w:rsid w:val="00161408"/>
    <w:rsid w:val="00162330"/>
    <w:rsid w:val="00162354"/>
    <w:rsid w:val="001627EE"/>
    <w:rsid w:val="00162B16"/>
    <w:rsid w:val="00163F19"/>
    <w:rsid w:val="001645E0"/>
    <w:rsid w:val="001654F4"/>
    <w:rsid w:val="00166AD4"/>
    <w:rsid w:val="001676AB"/>
    <w:rsid w:val="001676D7"/>
    <w:rsid w:val="001710F8"/>
    <w:rsid w:val="001719A8"/>
    <w:rsid w:val="001720A3"/>
    <w:rsid w:val="0017243A"/>
    <w:rsid w:val="00172BF1"/>
    <w:rsid w:val="00173DE1"/>
    <w:rsid w:val="0017432E"/>
    <w:rsid w:val="00175042"/>
    <w:rsid w:val="00175993"/>
    <w:rsid w:val="00175D59"/>
    <w:rsid w:val="001814EA"/>
    <w:rsid w:val="0018297E"/>
    <w:rsid w:val="00182AB4"/>
    <w:rsid w:val="00182E45"/>
    <w:rsid w:val="00183264"/>
    <w:rsid w:val="00184AA0"/>
    <w:rsid w:val="001851B7"/>
    <w:rsid w:val="00186232"/>
    <w:rsid w:val="001866B6"/>
    <w:rsid w:val="00187A56"/>
    <w:rsid w:val="0019054D"/>
    <w:rsid w:val="00190981"/>
    <w:rsid w:val="001909D1"/>
    <w:rsid w:val="0019168B"/>
    <w:rsid w:val="00191FE3"/>
    <w:rsid w:val="00193048"/>
    <w:rsid w:val="0019345C"/>
    <w:rsid w:val="00193B8A"/>
    <w:rsid w:val="00193BF6"/>
    <w:rsid w:val="00195454"/>
    <w:rsid w:val="00195AA9"/>
    <w:rsid w:val="00195B43"/>
    <w:rsid w:val="00197FEE"/>
    <w:rsid w:val="001A056F"/>
    <w:rsid w:val="001A5750"/>
    <w:rsid w:val="001A5EF0"/>
    <w:rsid w:val="001A6083"/>
    <w:rsid w:val="001A6B49"/>
    <w:rsid w:val="001A6D95"/>
    <w:rsid w:val="001A75EE"/>
    <w:rsid w:val="001A7F84"/>
    <w:rsid w:val="001B2A5E"/>
    <w:rsid w:val="001B33C4"/>
    <w:rsid w:val="001B4968"/>
    <w:rsid w:val="001B4AD4"/>
    <w:rsid w:val="001B6D7F"/>
    <w:rsid w:val="001B7B9D"/>
    <w:rsid w:val="001C11A4"/>
    <w:rsid w:val="001C23F7"/>
    <w:rsid w:val="001C2993"/>
    <w:rsid w:val="001C3918"/>
    <w:rsid w:val="001C57CE"/>
    <w:rsid w:val="001C758E"/>
    <w:rsid w:val="001C7C2B"/>
    <w:rsid w:val="001D0D30"/>
    <w:rsid w:val="001D29E4"/>
    <w:rsid w:val="001D4524"/>
    <w:rsid w:val="001D4E88"/>
    <w:rsid w:val="001D50BA"/>
    <w:rsid w:val="001D6C9C"/>
    <w:rsid w:val="001D7E91"/>
    <w:rsid w:val="001E122D"/>
    <w:rsid w:val="001E42DD"/>
    <w:rsid w:val="001E43E2"/>
    <w:rsid w:val="001E45F9"/>
    <w:rsid w:val="001E5564"/>
    <w:rsid w:val="001E646E"/>
    <w:rsid w:val="001E6A12"/>
    <w:rsid w:val="001E71EA"/>
    <w:rsid w:val="001E755A"/>
    <w:rsid w:val="001E76F2"/>
    <w:rsid w:val="001E7842"/>
    <w:rsid w:val="001F03D2"/>
    <w:rsid w:val="001F0DF8"/>
    <w:rsid w:val="001F0E48"/>
    <w:rsid w:val="001F1143"/>
    <w:rsid w:val="001F17D5"/>
    <w:rsid w:val="001F1B34"/>
    <w:rsid w:val="001F3A36"/>
    <w:rsid w:val="001F448E"/>
    <w:rsid w:val="001F4BCD"/>
    <w:rsid w:val="001F4CFE"/>
    <w:rsid w:val="001F4F06"/>
    <w:rsid w:val="001F51C9"/>
    <w:rsid w:val="001F5A1F"/>
    <w:rsid w:val="001F6158"/>
    <w:rsid w:val="001F6A5C"/>
    <w:rsid w:val="001F7F12"/>
    <w:rsid w:val="00202F84"/>
    <w:rsid w:val="002042B7"/>
    <w:rsid w:val="002046A8"/>
    <w:rsid w:val="00204C42"/>
    <w:rsid w:val="00204D92"/>
    <w:rsid w:val="00204E78"/>
    <w:rsid w:val="00206779"/>
    <w:rsid w:val="00206DFD"/>
    <w:rsid w:val="00206F78"/>
    <w:rsid w:val="00207D38"/>
    <w:rsid w:val="002115DF"/>
    <w:rsid w:val="0021326C"/>
    <w:rsid w:val="00213682"/>
    <w:rsid w:val="002140D7"/>
    <w:rsid w:val="002148DE"/>
    <w:rsid w:val="00215198"/>
    <w:rsid w:val="00215887"/>
    <w:rsid w:val="002164BA"/>
    <w:rsid w:val="0021712D"/>
    <w:rsid w:val="00217544"/>
    <w:rsid w:val="0021798A"/>
    <w:rsid w:val="00217A72"/>
    <w:rsid w:val="002225AA"/>
    <w:rsid w:val="00222B19"/>
    <w:rsid w:val="00224AB1"/>
    <w:rsid w:val="00225C7C"/>
    <w:rsid w:val="00227EA5"/>
    <w:rsid w:val="00233990"/>
    <w:rsid w:val="0023535F"/>
    <w:rsid w:val="002354F4"/>
    <w:rsid w:val="00235977"/>
    <w:rsid w:val="002362CF"/>
    <w:rsid w:val="00236982"/>
    <w:rsid w:val="00236DA6"/>
    <w:rsid w:val="00237968"/>
    <w:rsid w:val="00237BC1"/>
    <w:rsid w:val="00240FAB"/>
    <w:rsid w:val="0024289C"/>
    <w:rsid w:val="002439E8"/>
    <w:rsid w:val="00243B82"/>
    <w:rsid w:val="00244233"/>
    <w:rsid w:val="002442F5"/>
    <w:rsid w:val="0024675E"/>
    <w:rsid w:val="00246898"/>
    <w:rsid w:val="002476D3"/>
    <w:rsid w:val="0025058A"/>
    <w:rsid w:val="00250F8D"/>
    <w:rsid w:val="00252EDE"/>
    <w:rsid w:val="00253B8F"/>
    <w:rsid w:val="00254750"/>
    <w:rsid w:val="0025477D"/>
    <w:rsid w:val="002548B8"/>
    <w:rsid w:val="0025503B"/>
    <w:rsid w:val="00255E62"/>
    <w:rsid w:val="002575D0"/>
    <w:rsid w:val="0025769A"/>
    <w:rsid w:val="00260C70"/>
    <w:rsid w:val="00260EB0"/>
    <w:rsid w:val="002610AC"/>
    <w:rsid w:val="00261526"/>
    <w:rsid w:val="00261924"/>
    <w:rsid w:val="0026293B"/>
    <w:rsid w:val="00264DDE"/>
    <w:rsid w:val="00265217"/>
    <w:rsid w:val="002654C2"/>
    <w:rsid w:val="00265CD1"/>
    <w:rsid w:val="00270184"/>
    <w:rsid w:val="00270209"/>
    <w:rsid w:val="002702DD"/>
    <w:rsid w:val="00270F88"/>
    <w:rsid w:val="00271822"/>
    <w:rsid w:val="00273870"/>
    <w:rsid w:val="00274C30"/>
    <w:rsid w:val="00275519"/>
    <w:rsid w:val="002818A3"/>
    <w:rsid w:val="0028416D"/>
    <w:rsid w:val="00285EDD"/>
    <w:rsid w:val="00285FEB"/>
    <w:rsid w:val="0028635E"/>
    <w:rsid w:val="0028653D"/>
    <w:rsid w:val="00286804"/>
    <w:rsid w:val="00287560"/>
    <w:rsid w:val="002875DB"/>
    <w:rsid w:val="00290B5D"/>
    <w:rsid w:val="00291360"/>
    <w:rsid w:val="00291EC4"/>
    <w:rsid w:val="00292753"/>
    <w:rsid w:val="00295A46"/>
    <w:rsid w:val="00296C92"/>
    <w:rsid w:val="002A0366"/>
    <w:rsid w:val="002A0401"/>
    <w:rsid w:val="002A1696"/>
    <w:rsid w:val="002A22F4"/>
    <w:rsid w:val="002A2C28"/>
    <w:rsid w:val="002A393A"/>
    <w:rsid w:val="002A39C9"/>
    <w:rsid w:val="002A3E99"/>
    <w:rsid w:val="002A5509"/>
    <w:rsid w:val="002A7D29"/>
    <w:rsid w:val="002A7DA0"/>
    <w:rsid w:val="002B0C56"/>
    <w:rsid w:val="002B1B26"/>
    <w:rsid w:val="002B65D6"/>
    <w:rsid w:val="002B7B80"/>
    <w:rsid w:val="002C06D9"/>
    <w:rsid w:val="002C1851"/>
    <w:rsid w:val="002C250A"/>
    <w:rsid w:val="002C2D5F"/>
    <w:rsid w:val="002C36F1"/>
    <w:rsid w:val="002C3D46"/>
    <w:rsid w:val="002C482B"/>
    <w:rsid w:val="002C621B"/>
    <w:rsid w:val="002C6CA2"/>
    <w:rsid w:val="002D0C05"/>
    <w:rsid w:val="002D1D64"/>
    <w:rsid w:val="002D21A0"/>
    <w:rsid w:val="002D250B"/>
    <w:rsid w:val="002D2FE6"/>
    <w:rsid w:val="002D3231"/>
    <w:rsid w:val="002D3896"/>
    <w:rsid w:val="002D3BE5"/>
    <w:rsid w:val="002D3C1A"/>
    <w:rsid w:val="002D51E2"/>
    <w:rsid w:val="002D5644"/>
    <w:rsid w:val="002D5C18"/>
    <w:rsid w:val="002D605A"/>
    <w:rsid w:val="002D6A0D"/>
    <w:rsid w:val="002D7979"/>
    <w:rsid w:val="002E1068"/>
    <w:rsid w:val="002E1138"/>
    <w:rsid w:val="002E1862"/>
    <w:rsid w:val="002E1BB7"/>
    <w:rsid w:val="002E2677"/>
    <w:rsid w:val="002E34BF"/>
    <w:rsid w:val="002E4638"/>
    <w:rsid w:val="002E5491"/>
    <w:rsid w:val="002E5BA0"/>
    <w:rsid w:val="002E60A2"/>
    <w:rsid w:val="002E7435"/>
    <w:rsid w:val="002F014C"/>
    <w:rsid w:val="002F0A35"/>
    <w:rsid w:val="002F2230"/>
    <w:rsid w:val="002F24B8"/>
    <w:rsid w:val="002F442B"/>
    <w:rsid w:val="002F4D93"/>
    <w:rsid w:val="002F5011"/>
    <w:rsid w:val="002F522B"/>
    <w:rsid w:val="002F52CA"/>
    <w:rsid w:val="002F7262"/>
    <w:rsid w:val="002F7CE3"/>
    <w:rsid w:val="0030197E"/>
    <w:rsid w:val="00301D3B"/>
    <w:rsid w:val="003026D2"/>
    <w:rsid w:val="00302F50"/>
    <w:rsid w:val="00303820"/>
    <w:rsid w:val="00303CA0"/>
    <w:rsid w:val="003054FB"/>
    <w:rsid w:val="00311DE6"/>
    <w:rsid w:val="003131CD"/>
    <w:rsid w:val="003132EC"/>
    <w:rsid w:val="00314BE1"/>
    <w:rsid w:val="003161C9"/>
    <w:rsid w:val="00317A32"/>
    <w:rsid w:val="00320B91"/>
    <w:rsid w:val="00320F13"/>
    <w:rsid w:val="00321646"/>
    <w:rsid w:val="00322C03"/>
    <w:rsid w:val="00323F91"/>
    <w:rsid w:val="003243F3"/>
    <w:rsid w:val="00325330"/>
    <w:rsid w:val="003257D3"/>
    <w:rsid w:val="0032649A"/>
    <w:rsid w:val="0032661A"/>
    <w:rsid w:val="00326AE4"/>
    <w:rsid w:val="003272B2"/>
    <w:rsid w:val="00330B40"/>
    <w:rsid w:val="00331A7A"/>
    <w:rsid w:val="00332418"/>
    <w:rsid w:val="00333001"/>
    <w:rsid w:val="00333E63"/>
    <w:rsid w:val="00334024"/>
    <w:rsid w:val="00335973"/>
    <w:rsid w:val="00337139"/>
    <w:rsid w:val="00340050"/>
    <w:rsid w:val="003423A5"/>
    <w:rsid w:val="00342568"/>
    <w:rsid w:val="0034259A"/>
    <w:rsid w:val="00342683"/>
    <w:rsid w:val="0034370D"/>
    <w:rsid w:val="00344723"/>
    <w:rsid w:val="00344AD9"/>
    <w:rsid w:val="00345C54"/>
    <w:rsid w:val="00346FC9"/>
    <w:rsid w:val="003507F1"/>
    <w:rsid w:val="003510FB"/>
    <w:rsid w:val="00351BF3"/>
    <w:rsid w:val="003558D9"/>
    <w:rsid w:val="003561F2"/>
    <w:rsid w:val="0035634F"/>
    <w:rsid w:val="00356FC9"/>
    <w:rsid w:val="003601A3"/>
    <w:rsid w:val="00362AC5"/>
    <w:rsid w:val="00364D19"/>
    <w:rsid w:val="00367BEA"/>
    <w:rsid w:val="00370E27"/>
    <w:rsid w:val="00371A93"/>
    <w:rsid w:val="00372650"/>
    <w:rsid w:val="00372A55"/>
    <w:rsid w:val="0037308C"/>
    <w:rsid w:val="0037380D"/>
    <w:rsid w:val="0037696A"/>
    <w:rsid w:val="00376D5B"/>
    <w:rsid w:val="00376D7D"/>
    <w:rsid w:val="003815BC"/>
    <w:rsid w:val="003822C3"/>
    <w:rsid w:val="003828DC"/>
    <w:rsid w:val="00382AD0"/>
    <w:rsid w:val="003846AC"/>
    <w:rsid w:val="00384C07"/>
    <w:rsid w:val="00385FEC"/>
    <w:rsid w:val="00386157"/>
    <w:rsid w:val="0038615D"/>
    <w:rsid w:val="00386AB4"/>
    <w:rsid w:val="0038750A"/>
    <w:rsid w:val="00387DF5"/>
    <w:rsid w:val="00391695"/>
    <w:rsid w:val="003920E3"/>
    <w:rsid w:val="003937B9"/>
    <w:rsid w:val="00395F30"/>
    <w:rsid w:val="003966EF"/>
    <w:rsid w:val="00396F67"/>
    <w:rsid w:val="003A040E"/>
    <w:rsid w:val="003A09CE"/>
    <w:rsid w:val="003A1DA2"/>
    <w:rsid w:val="003A300B"/>
    <w:rsid w:val="003A30F1"/>
    <w:rsid w:val="003A37B7"/>
    <w:rsid w:val="003A3FB3"/>
    <w:rsid w:val="003A4E19"/>
    <w:rsid w:val="003A56D6"/>
    <w:rsid w:val="003A5D02"/>
    <w:rsid w:val="003A618B"/>
    <w:rsid w:val="003A6FAE"/>
    <w:rsid w:val="003B167F"/>
    <w:rsid w:val="003B283F"/>
    <w:rsid w:val="003B4E9C"/>
    <w:rsid w:val="003B5167"/>
    <w:rsid w:val="003B6512"/>
    <w:rsid w:val="003B75E3"/>
    <w:rsid w:val="003C0550"/>
    <w:rsid w:val="003C1650"/>
    <w:rsid w:val="003C29AA"/>
    <w:rsid w:val="003C33AF"/>
    <w:rsid w:val="003C39EF"/>
    <w:rsid w:val="003C58F7"/>
    <w:rsid w:val="003C60E3"/>
    <w:rsid w:val="003C7839"/>
    <w:rsid w:val="003D08A4"/>
    <w:rsid w:val="003D0D91"/>
    <w:rsid w:val="003D1C1A"/>
    <w:rsid w:val="003D2601"/>
    <w:rsid w:val="003D28C6"/>
    <w:rsid w:val="003D29AE"/>
    <w:rsid w:val="003D3350"/>
    <w:rsid w:val="003D690A"/>
    <w:rsid w:val="003D733C"/>
    <w:rsid w:val="003D7620"/>
    <w:rsid w:val="003D7871"/>
    <w:rsid w:val="003E0B9C"/>
    <w:rsid w:val="003E126D"/>
    <w:rsid w:val="003E40E1"/>
    <w:rsid w:val="003E7510"/>
    <w:rsid w:val="003E7C03"/>
    <w:rsid w:val="003F04FC"/>
    <w:rsid w:val="003F0C8A"/>
    <w:rsid w:val="003F0F91"/>
    <w:rsid w:val="003F297F"/>
    <w:rsid w:val="003F2F0C"/>
    <w:rsid w:val="003F6A8B"/>
    <w:rsid w:val="004005BF"/>
    <w:rsid w:val="00403480"/>
    <w:rsid w:val="004034BC"/>
    <w:rsid w:val="00403AEF"/>
    <w:rsid w:val="00403B31"/>
    <w:rsid w:val="00403F9B"/>
    <w:rsid w:val="0040448F"/>
    <w:rsid w:val="00405ED6"/>
    <w:rsid w:val="00406501"/>
    <w:rsid w:val="00406F00"/>
    <w:rsid w:val="00407D0B"/>
    <w:rsid w:val="004115F8"/>
    <w:rsid w:val="0041332F"/>
    <w:rsid w:val="00413FC6"/>
    <w:rsid w:val="004149C8"/>
    <w:rsid w:val="00415BDF"/>
    <w:rsid w:val="00415C52"/>
    <w:rsid w:val="00415D5B"/>
    <w:rsid w:val="00415F4C"/>
    <w:rsid w:val="00416232"/>
    <w:rsid w:val="004203CA"/>
    <w:rsid w:val="00420A7E"/>
    <w:rsid w:val="00420C3F"/>
    <w:rsid w:val="00422A7F"/>
    <w:rsid w:val="00425311"/>
    <w:rsid w:val="00425702"/>
    <w:rsid w:val="0042618B"/>
    <w:rsid w:val="0043012B"/>
    <w:rsid w:val="00430C96"/>
    <w:rsid w:val="004310F8"/>
    <w:rsid w:val="00432839"/>
    <w:rsid w:val="004338A4"/>
    <w:rsid w:val="004361D8"/>
    <w:rsid w:val="00436AFF"/>
    <w:rsid w:val="00436D98"/>
    <w:rsid w:val="00437FE1"/>
    <w:rsid w:val="00441249"/>
    <w:rsid w:val="004416FE"/>
    <w:rsid w:val="004420E3"/>
    <w:rsid w:val="0044310C"/>
    <w:rsid w:val="00443585"/>
    <w:rsid w:val="00443948"/>
    <w:rsid w:val="00445083"/>
    <w:rsid w:val="00445D33"/>
    <w:rsid w:val="0044603F"/>
    <w:rsid w:val="00446672"/>
    <w:rsid w:val="0044715E"/>
    <w:rsid w:val="004474E9"/>
    <w:rsid w:val="00447EDE"/>
    <w:rsid w:val="00450F7D"/>
    <w:rsid w:val="004527FE"/>
    <w:rsid w:val="00453C98"/>
    <w:rsid w:val="004546DB"/>
    <w:rsid w:val="00455BAB"/>
    <w:rsid w:val="00456152"/>
    <w:rsid w:val="00457A57"/>
    <w:rsid w:val="0046263F"/>
    <w:rsid w:val="004630E8"/>
    <w:rsid w:val="00464D15"/>
    <w:rsid w:val="004652BE"/>
    <w:rsid w:val="00465652"/>
    <w:rsid w:val="0046667F"/>
    <w:rsid w:val="00466BE7"/>
    <w:rsid w:val="00467564"/>
    <w:rsid w:val="00470FE4"/>
    <w:rsid w:val="00471405"/>
    <w:rsid w:val="00473179"/>
    <w:rsid w:val="00473A98"/>
    <w:rsid w:val="00475450"/>
    <w:rsid w:val="00475476"/>
    <w:rsid w:val="004758DC"/>
    <w:rsid w:val="00476A5B"/>
    <w:rsid w:val="00476FC4"/>
    <w:rsid w:val="00477800"/>
    <w:rsid w:val="0048179D"/>
    <w:rsid w:val="00482479"/>
    <w:rsid w:val="0048345B"/>
    <w:rsid w:val="00483DAA"/>
    <w:rsid w:val="00484C13"/>
    <w:rsid w:val="00486C08"/>
    <w:rsid w:val="00487865"/>
    <w:rsid w:val="00487B75"/>
    <w:rsid w:val="00490D94"/>
    <w:rsid w:val="00490DEE"/>
    <w:rsid w:val="00491EEE"/>
    <w:rsid w:val="00492210"/>
    <w:rsid w:val="00494147"/>
    <w:rsid w:val="00494D25"/>
    <w:rsid w:val="00495DF5"/>
    <w:rsid w:val="00497079"/>
    <w:rsid w:val="00497090"/>
    <w:rsid w:val="0049739E"/>
    <w:rsid w:val="00497461"/>
    <w:rsid w:val="00497C60"/>
    <w:rsid w:val="004A0AA2"/>
    <w:rsid w:val="004A0C9B"/>
    <w:rsid w:val="004A0DA6"/>
    <w:rsid w:val="004A15BF"/>
    <w:rsid w:val="004A27D8"/>
    <w:rsid w:val="004A469F"/>
    <w:rsid w:val="004A6460"/>
    <w:rsid w:val="004B00E9"/>
    <w:rsid w:val="004B04A7"/>
    <w:rsid w:val="004B1690"/>
    <w:rsid w:val="004B3B2C"/>
    <w:rsid w:val="004B4093"/>
    <w:rsid w:val="004B62A5"/>
    <w:rsid w:val="004B66C7"/>
    <w:rsid w:val="004B6976"/>
    <w:rsid w:val="004B69DB"/>
    <w:rsid w:val="004C026E"/>
    <w:rsid w:val="004C1B76"/>
    <w:rsid w:val="004C23CE"/>
    <w:rsid w:val="004C2D90"/>
    <w:rsid w:val="004C2FD3"/>
    <w:rsid w:val="004C433C"/>
    <w:rsid w:val="004C5562"/>
    <w:rsid w:val="004C7757"/>
    <w:rsid w:val="004D1CDF"/>
    <w:rsid w:val="004D3B39"/>
    <w:rsid w:val="004D4282"/>
    <w:rsid w:val="004D4A40"/>
    <w:rsid w:val="004D5DD2"/>
    <w:rsid w:val="004D6A0F"/>
    <w:rsid w:val="004E08C5"/>
    <w:rsid w:val="004E0A65"/>
    <w:rsid w:val="004E1399"/>
    <w:rsid w:val="004E213D"/>
    <w:rsid w:val="004E4766"/>
    <w:rsid w:val="004E488B"/>
    <w:rsid w:val="004E57BA"/>
    <w:rsid w:val="004E59EE"/>
    <w:rsid w:val="004E5B3F"/>
    <w:rsid w:val="004F1009"/>
    <w:rsid w:val="004F1F23"/>
    <w:rsid w:val="004F2A8A"/>
    <w:rsid w:val="004F3242"/>
    <w:rsid w:val="004F34D2"/>
    <w:rsid w:val="004F3CF8"/>
    <w:rsid w:val="004F4B6A"/>
    <w:rsid w:val="004F4D31"/>
    <w:rsid w:val="004F4F78"/>
    <w:rsid w:val="004F526B"/>
    <w:rsid w:val="004F5433"/>
    <w:rsid w:val="004F7E58"/>
    <w:rsid w:val="004F7FDC"/>
    <w:rsid w:val="005011DD"/>
    <w:rsid w:val="005012C6"/>
    <w:rsid w:val="005030BE"/>
    <w:rsid w:val="00503EFB"/>
    <w:rsid w:val="00504C90"/>
    <w:rsid w:val="00505C2A"/>
    <w:rsid w:val="00507AAF"/>
    <w:rsid w:val="0051005D"/>
    <w:rsid w:val="005105A2"/>
    <w:rsid w:val="00511388"/>
    <w:rsid w:val="005123EA"/>
    <w:rsid w:val="00513CAD"/>
    <w:rsid w:val="005145B2"/>
    <w:rsid w:val="00514F7E"/>
    <w:rsid w:val="00515B40"/>
    <w:rsid w:val="005166C3"/>
    <w:rsid w:val="005175CB"/>
    <w:rsid w:val="00517895"/>
    <w:rsid w:val="00520130"/>
    <w:rsid w:val="00522C0E"/>
    <w:rsid w:val="0052303C"/>
    <w:rsid w:val="00523DE5"/>
    <w:rsid w:val="00524B8E"/>
    <w:rsid w:val="00525817"/>
    <w:rsid w:val="00526081"/>
    <w:rsid w:val="005260D9"/>
    <w:rsid w:val="00527423"/>
    <w:rsid w:val="00527517"/>
    <w:rsid w:val="0053085F"/>
    <w:rsid w:val="00531FA5"/>
    <w:rsid w:val="005331DD"/>
    <w:rsid w:val="00533480"/>
    <w:rsid w:val="00533AAC"/>
    <w:rsid w:val="00533B93"/>
    <w:rsid w:val="00533E07"/>
    <w:rsid w:val="00535193"/>
    <w:rsid w:val="00535196"/>
    <w:rsid w:val="0053523E"/>
    <w:rsid w:val="005356E8"/>
    <w:rsid w:val="00535DD6"/>
    <w:rsid w:val="0053781F"/>
    <w:rsid w:val="00537CBA"/>
    <w:rsid w:val="00537F90"/>
    <w:rsid w:val="00541EE5"/>
    <w:rsid w:val="0054273D"/>
    <w:rsid w:val="00542EC8"/>
    <w:rsid w:val="00543643"/>
    <w:rsid w:val="0054369A"/>
    <w:rsid w:val="0054468C"/>
    <w:rsid w:val="00544AA2"/>
    <w:rsid w:val="00545DCD"/>
    <w:rsid w:val="00545E12"/>
    <w:rsid w:val="005461C7"/>
    <w:rsid w:val="005478AA"/>
    <w:rsid w:val="005506F1"/>
    <w:rsid w:val="0055086E"/>
    <w:rsid w:val="00551FCB"/>
    <w:rsid w:val="00553113"/>
    <w:rsid w:val="0055501D"/>
    <w:rsid w:val="00555896"/>
    <w:rsid w:val="00556F22"/>
    <w:rsid w:val="00560670"/>
    <w:rsid w:val="005609E7"/>
    <w:rsid w:val="005614C0"/>
    <w:rsid w:val="00563B46"/>
    <w:rsid w:val="005652E1"/>
    <w:rsid w:val="00567B9D"/>
    <w:rsid w:val="00571368"/>
    <w:rsid w:val="00572BF7"/>
    <w:rsid w:val="00573F96"/>
    <w:rsid w:val="005742E5"/>
    <w:rsid w:val="00574971"/>
    <w:rsid w:val="00574B41"/>
    <w:rsid w:val="0057526C"/>
    <w:rsid w:val="00575B01"/>
    <w:rsid w:val="005775F9"/>
    <w:rsid w:val="00577779"/>
    <w:rsid w:val="005800A7"/>
    <w:rsid w:val="005821B7"/>
    <w:rsid w:val="0058369D"/>
    <w:rsid w:val="0058387C"/>
    <w:rsid w:val="00586FDC"/>
    <w:rsid w:val="005923FB"/>
    <w:rsid w:val="005927A5"/>
    <w:rsid w:val="00592C55"/>
    <w:rsid w:val="005934F2"/>
    <w:rsid w:val="00593958"/>
    <w:rsid w:val="00594447"/>
    <w:rsid w:val="005961BB"/>
    <w:rsid w:val="00596280"/>
    <w:rsid w:val="00597CE3"/>
    <w:rsid w:val="005A0073"/>
    <w:rsid w:val="005A2613"/>
    <w:rsid w:val="005A3964"/>
    <w:rsid w:val="005A7626"/>
    <w:rsid w:val="005A77E2"/>
    <w:rsid w:val="005A7812"/>
    <w:rsid w:val="005A7CD0"/>
    <w:rsid w:val="005A7E33"/>
    <w:rsid w:val="005A7F5A"/>
    <w:rsid w:val="005B0003"/>
    <w:rsid w:val="005B10D0"/>
    <w:rsid w:val="005B1229"/>
    <w:rsid w:val="005B4443"/>
    <w:rsid w:val="005B721C"/>
    <w:rsid w:val="005C029A"/>
    <w:rsid w:val="005C0E74"/>
    <w:rsid w:val="005C101D"/>
    <w:rsid w:val="005C5383"/>
    <w:rsid w:val="005C7B52"/>
    <w:rsid w:val="005D046D"/>
    <w:rsid w:val="005D1DD9"/>
    <w:rsid w:val="005D2024"/>
    <w:rsid w:val="005D2969"/>
    <w:rsid w:val="005D29CD"/>
    <w:rsid w:val="005D2E5E"/>
    <w:rsid w:val="005D33BE"/>
    <w:rsid w:val="005D4A33"/>
    <w:rsid w:val="005D52DF"/>
    <w:rsid w:val="005D554E"/>
    <w:rsid w:val="005D5861"/>
    <w:rsid w:val="005D6044"/>
    <w:rsid w:val="005D6261"/>
    <w:rsid w:val="005D62FD"/>
    <w:rsid w:val="005D6E4D"/>
    <w:rsid w:val="005E02D1"/>
    <w:rsid w:val="005E0B34"/>
    <w:rsid w:val="005E241D"/>
    <w:rsid w:val="005E2DBE"/>
    <w:rsid w:val="005E3016"/>
    <w:rsid w:val="005E3387"/>
    <w:rsid w:val="005E3A61"/>
    <w:rsid w:val="005E45A3"/>
    <w:rsid w:val="005E6142"/>
    <w:rsid w:val="005E61C3"/>
    <w:rsid w:val="005E74B0"/>
    <w:rsid w:val="005F03CF"/>
    <w:rsid w:val="005F059E"/>
    <w:rsid w:val="005F1B88"/>
    <w:rsid w:val="005F2750"/>
    <w:rsid w:val="005F2D15"/>
    <w:rsid w:val="005F3605"/>
    <w:rsid w:val="005F3ACC"/>
    <w:rsid w:val="005F3F1A"/>
    <w:rsid w:val="005F4B3F"/>
    <w:rsid w:val="005F5136"/>
    <w:rsid w:val="005F5764"/>
    <w:rsid w:val="005F5AE7"/>
    <w:rsid w:val="005F6334"/>
    <w:rsid w:val="005F6832"/>
    <w:rsid w:val="005F6F9C"/>
    <w:rsid w:val="005F769C"/>
    <w:rsid w:val="0060126E"/>
    <w:rsid w:val="00602714"/>
    <w:rsid w:val="00603A65"/>
    <w:rsid w:val="006040B2"/>
    <w:rsid w:val="00604812"/>
    <w:rsid w:val="00604C80"/>
    <w:rsid w:val="006060D9"/>
    <w:rsid w:val="00607345"/>
    <w:rsid w:val="0060740B"/>
    <w:rsid w:val="00607505"/>
    <w:rsid w:val="006100DE"/>
    <w:rsid w:val="00610460"/>
    <w:rsid w:val="00610AA6"/>
    <w:rsid w:val="00612753"/>
    <w:rsid w:val="00613960"/>
    <w:rsid w:val="0061470A"/>
    <w:rsid w:val="00614CA5"/>
    <w:rsid w:val="00614DF8"/>
    <w:rsid w:val="006160E3"/>
    <w:rsid w:val="00616199"/>
    <w:rsid w:val="006205C8"/>
    <w:rsid w:val="00624149"/>
    <w:rsid w:val="006243CA"/>
    <w:rsid w:val="00624E89"/>
    <w:rsid w:val="0062618D"/>
    <w:rsid w:val="00626FB6"/>
    <w:rsid w:val="00627BCF"/>
    <w:rsid w:val="00627CA8"/>
    <w:rsid w:val="0063051D"/>
    <w:rsid w:val="0063178F"/>
    <w:rsid w:val="00631D5A"/>
    <w:rsid w:val="0063358E"/>
    <w:rsid w:val="006339B6"/>
    <w:rsid w:val="00633BF3"/>
    <w:rsid w:val="00634048"/>
    <w:rsid w:val="006344C9"/>
    <w:rsid w:val="00634FD5"/>
    <w:rsid w:val="006351C4"/>
    <w:rsid w:val="00635476"/>
    <w:rsid w:val="00635A4B"/>
    <w:rsid w:val="00635E5C"/>
    <w:rsid w:val="006373F9"/>
    <w:rsid w:val="00637B1A"/>
    <w:rsid w:val="00637FAF"/>
    <w:rsid w:val="00640CF2"/>
    <w:rsid w:val="00640D5A"/>
    <w:rsid w:val="00641C23"/>
    <w:rsid w:val="00641CCC"/>
    <w:rsid w:val="0064220E"/>
    <w:rsid w:val="00644DBA"/>
    <w:rsid w:val="00645A5D"/>
    <w:rsid w:val="00646050"/>
    <w:rsid w:val="0064616E"/>
    <w:rsid w:val="00646333"/>
    <w:rsid w:val="00647148"/>
    <w:rsid w:val="006507D1"/>
    <w:rsid w:val="00650E2D"/>
    <w:rsid w:val="0065105E"/>
    <w:rsid w:val="0065122C"/>
    <w:rsid w:val="00653FF6"/>
    <w:rsid w:val="006566D6"/>
    <w:rsid w:val="00660EDD"/>
    <w:rsid w:val="00660F19"/>
    <w:rsid w:val="006620F0"/>
    <w:rsid w:val="00663593"/>
    <w:rsid w:val="00663AD3"/>
    <w:rsid w:val="006669CD"/>
    <w:rsid w:val="00666DAF"/>
    <w:rsid w:val="00670C19"/>
    <w:rsid w:val="00671C8C"/>
    <w:rsid w:val="00672E37"/>
    <w:rsid w:val="006733C3"/>
    <w:rsid w:val="00674235"/>
    <w:rsid w:val="006746AD"/>
    <w:rsid w:val="00674C29"/>
    <w:rsid w:val="0067714D"/>
    <w:rsid w:val="0067717C"/>
    <w:rsid w:val="0068045E"/>
    <w:rsid w:val="006804C5"/>
    <w:rsid w:val="00680F29"/>
    <w:rsid w:val="00682844"/>
    <w:rsid w:val="00683383"/>
    <w:rsid w:val="00683662"/>
    <w:rsid w:val="006851A7"/>
    <w:rsid w:val="00685887"/>
    <w:rsid w:val="006862E2"/>
    <w:rsid w:val="00686C59"/>
    <w:rsid w:val="00687840"/>
    <w:rsid w:val="006914C2"/>
    <w:rsid w:val="00691D51"/>
    <w:rsid w:val="00692CEC"/>
    <w:rsid w:val="0069310D"/>
    <w:rsid w:val="00693C11"/>
    <w:rsid w:val="00695A9B"/>
    <w:rsid w:val="006960DF"/>
    <w:rsid w:val="00696527"/>
    <w:rsid w:val="0069652C"/>
    <w:rsid w:val="00696C27"/>
    <w:rsid w:val="006A12F6"/>
    <w:rsid w:val="006A21A9"/>
    <w:rsid w:val="006A3F29"/>
    <w:rsid w:val="006A6BBB"/>
    <w:rsid w:val="006B024C"/>
    <w:rsid w:val="006B1E80"/>
    <w:rsid w:val="006B327D"/>
    <w:rsid w:val="006B33BE"/>
    <w:rsid w:val="006B35EC"/>
    <w:rsid w:val="006B523F"/>
    <w:rsid w:val="006B7E91"/>
    <w:rsid w:val="006C0744"/>
    <w:rsid w:val="006C07AE"/>
    <w:rsid w:val="006C1571"/>
    <w:rsid w:val="006C1A12"/>
    <w:rsid w:val="006C2A42"/>
    <w:rsid w:val="006C382E"/>
    <w:rsid w:val="006C4A94"/>
    <w:rsid w:val="006C4C50"/>
    <w:rsid w:val="006C4C6F"/>
    <w:rsid w:val="006C5213"/>
    <w:rsid w:val="006C54EB"/>
    <w:rsid w:val="006C5D62"/>
    <w:rsid w:val="006C60DE"/>
    <w:rsid w:val="006D01FD"/>
    <w:rsid w:val="006D120F"/>
    <w:rsid w:val="006D1986"/>
    <w:rsid w:val="006D1BEA"/>
    <w:rsid w:val="006D41FE"/>
    <w:rsid w:val="006D4672"/>
    <w:rsid w:val="006D487C"/>
    <w:rsid w:val="006D4FCE"/>
    <w:rsid w:val="006D7354"/>
    <w:rsid w:val="006E0B7A"/>
    <w:rsid w:val="006E2617"/>
    <w:rsid w:val="006E3087"/>
    <w:rsid w:val="006E6269"/>
    <w:rsid w:val="006E6994"/>
    <w:rsid w:val="006E7796"/>
    <w:rsid w:val="006E79BE"/>
    <w:rsid w:val="006E7EA8"/>
    <w:rsid w:val="006F1C21"/>
    <w:rsid w:val="006F3011"/>
    <w:rsid w:val="006F31E7"/>
    <w:rsid w:val="006F38BC"/>
    <w:rsid w:val="006F4000"/>
    <w:rsid w:val="006F4EF4"/>
    <w:rsid w:val="006F5322"/>
    <w:rsid w:val="006F5736"/>
    <w:rsid w:val="006F6EA6"/>
    <w:rsid w:val="006F6EBA"/>
    <w:rsid w:val="007001E7"/>
    <w:rsid w:val="00701CA4"/>
    <w:rsid w:val="007069AD"/>
    <w:rsid w:val="00714E9A"/>
    <w:rsid w:val="007159B0"/>
    <w:rsid w:val="00715EE1"/>
    <w:rsid w:val="00715F82"/>
    <w:rsid w:val="00716A27"/>
    <w:rsid w:val="00716AAA"/>
    <w:rsid w:val="00716D89"/>
    <w:rsid w:val="00720743"/>
    <w:rsid w:val="00720F10"/>
    <w:rsid w:val="0072378C"/>
    <w:rsid w:val="0072390B"/>
    <w:rsid w:val="00723B0F"/>
    <w:rsid w:val="0072473A"/>
    <w:rsid w:val="007256F3"/>
    <w:rsid w:val="00725D4D"/>
    <w:rsid w:val="007264F5"/>
    <w:rsid w:val="00726520"/>
    <w:rsid w:val="00727521"/>
    <w:rsid w:val="00727575"/>
    <w:rsid w:val="00730240"/>
    <w:rsid w:val="00731800"/>
    <w:rsid w:val="0073294C"/>
    <w:rsid w:val="00732BA4"/>
    <w:rsid w:val="00732D35"/>
    <w:rsid w:val="00732ED6"/>
    <w:rsid w:val="007345F9"/>
    <w:rsid w:val="00734C53"/>
    <w:rsid w:val="00735AF7"/>
    <w:rsid w:val="007366BF"/>
    <w:rsid w:val="00736963"/>
    <w:rsid w:val="0073785D"/>
    <w:rsid w:val="00737F2F"/>
    <w:rsid w:val="00740D99"/>
    <w:rsid w:val="00741C52"/>
    <w:rsid w:val="007428E1"/>
    <w:rsid w:val="00743F70"/>
    <w:rsid w:val="00744150"/>
    <w:rsid w:val="0074459C"/>
    <w:rsid w:val="00747A8D"/>
    <w:rsid w:val="00752C83"/>
    <w:rsid w:val="007530F3"/>
    <w:rsid w:val="0075497F"/>
    <w:rsid w:val="00755857"/>
    <w:rsid w:val="00756089"/>
    <w:rsid w:val="00760AB1"/>
    <w:rsid w:val="0076280A"/>
    <w:rsid w:val="00763DE0"/>
    <w:rsid w:val="00763ED1"/>
    <w:rsid w:val="00766455"/>
    <w:rsid w:val="00767E23"/>
    <w:rsid w:val="007723A9"/>
    <w:rsid w:val="00774AB1"/>
    <w:rsid w:val="00774B46"/>
    <w:rsid w:val="00774FBC"/>
    <w:rsid w:val="00776B07"/>
    <w:rsid w:val="00777D06"/>
    <w:rsid w:val="00780547"/>
    <w:rsid w:val="0078211A"/>
    <w:rsid w:val="00783681"/>
    <w:rsid w:val="007847E8"/>
    <w:rsid w:val="00784B6B"/>
    <w:rsid w:val="00785E57"/>
    <w:rsid w:val="007866BB"/>
    <w:rsid w:val="00786C78"/>
    <w:rsid w:val="00794584"/>
    <w:rsid w:val="0079545D"/>
    <w:rsid w:val="00795726"/>
    <w:rsid w:val="00795C1F"/>
    <w:rsid w:val="00796597"/>
    <w:rsid w:val="00796C8C"/>
    <w:rsid w:val="00797012"/>
    <w:rsid w:val="007976DA"/>
    <w:rsid w:val="007A0ED9"/>
    <w:rsid w:val="007A2701"/>
    <w:rsid w:val="007A2B9B"/>
    <w:rsid w:val="007A31EB"/>
    <w:rsid w:val="007A5856"/>
    <w:rsid w:val="007A6B6A"/>
    <w:rsid w:val="007A72ED"/>
    <w:rsid w:val="007A7A2F"/>
    <w:rsid w:val="007B0168"/>
    <w:rsid w:val="007B147B"/>
    <w:rsid w:val="007B1C64"/>
    <w:rsid w:val="007B2E33"/>
    <w:rsid w:val="007B3B3B"/>
    <w:rsid w:val="007B3D26"/>
    <w:rsid w:val="007B422B"/>
    <w:rsid w:val="007B43EE"/>
    <w:rsid w:val="007B4780"/>
    <w:rsid w:val="007B6A9C"/>
    <w:rsid w:val="007B7C2A"/>
    <w:rsid w:val="007B7E48"/>
    <w:rsid w:val="007C0036"/>
    <w:rsid w:val="007C01E9"/>
    <w:rsid w:val="007C145E"/>
    <w:rsid w:val="007C1DB1"/>
    <w:rsid w:val="007C333B"/>
    <w:rsid w:val="007C38A2"/>
    <w:rsid w:val="007C79A7"/>
    <w:rsid w:val="007C7A10"/>
    <w:rsid w:val="007D0B68"/>
    <w:rsid w:val="007D10E0"/>
    <w:rsid w:val="007D25EC"/>
    <w:rsid w:val="007D26B5"/>
    <w:rsid w:val="007D2DE2"/>
    <w:rsid w:val="007D3B2A"/>
    <w:rsid w:val="007D419D"/>
    <w:rsid w:val="007D4C8B"/>
    <w:rsid w:val="007D510C"/>
    <w:rsid w:val="007D6228"/>
    <w:rsid w:val="007D76C5"/>
    <w:rsid w:val="007E1273"/>
    <w:rsid w:val="007E14E0"/>
    <w:rsid w:val="007E159E"/>
    <w:rsid w:val="007E2927"/>
    <w:rsid w:val="007E3175"/>
    <w:rsid w:val="007E3779"/>
    <w:rsid w:val="007E54B5"/>
    <w:rsid w:val="007E557E"/>
    <w:rsid w:val="007E5880"/>
    <w:rsid w:val="007F0990"/>
    <w:rsid w:val="007F1BB7"/>
    <w:rsid w:val="007F37FB"/>
    <w:rsid w:val="007F3D2A"/>
    <w:rsid w:val="007F429E"/>
    <w:rsid w:val="007F4B7D"/>
    <w:rsid w:val="007F6A6B"/>
    <w:rsid w:val="007F6B68"/>
    <w:rsid w:val="007F7839"/>
    <w:rsid w:val="007F7EC4"/>
    <w:rsid w:val="008032E0"/>
    <w:rsid w:val="008033F7"/>
    <w:rsid w:val="008034B0"/>
    <w:rsid w:val="008078F0"/>
    <w:rsid w:val="00807ADD"/>
    <w:rsid w:val="008108D0"/>
    <w:rsid w:val="00810CF4"/>
    <w:rsid w:val="008127E9"/>
    <w:rsid w:val="00813F75"/>
    <w:rsid w:val="00814149"/>
    <w:rsid w:val="008150A8"/>
    <w:rsid w:val="008177A4"/>
    <w:rsid w:val="00817F6F"/>
    <w:rsid w:val="0082143A"/>
    <w:rsid w:val="00821471"/>
    <w:rsid w:val="00822AEF"/>
    <w:rsid w:val="00823018"/>
    <w:rsid w:val="0082727D"/>
    <w:rsid w:val="00827E84"/>
    <w:rsid w:val="008331A2"/>
    <w:rsid w:val="0083354C"/>
    <w:rsid w:val="008335D8"/>
    <w:rsid w:val="00833F78"/>
    <w:rsid w:val="00834BB3"/>
    <w:rsid w:val="0083579C"/>
    <w:rsid w:val="00836D4E"/>
    <w:rsid w:val="00837933"/>
    <w:rsid w:val="00837BFA"/>
    <w:rsid w:val="0084313A"/>
    <w:rsid w:val="0084374C"/>
    <w:rsid w:val="00843FD8"/>
    <w:rsid w:val="00844C79"/>
    <w:rsid w:val="00844DC5"/>
    <w:rsid w:val="00845C8A"/>
    <w:rsid w:val="00847544"/>
    <w:rsid w:val="008500BA"/>
    <w:rsid w:val="008503AE"/>
    <w:rsid w:val="00850FB0"/>
    <w:rsid w:val="00851128"/>
    <w:rsid w:val="00851720"/>
    <w:rsid w:val="008520F3"/>
    <w:rsid w:val="00852266"/>
    <w:rsid w:val="00853885"/>
    <w:rsid w:val="008546B0"/>
    <w:rsid w:val="00855798"/>
    <w:rsid w:val="00855CF1"/>
    <w:rsid w:val="00855F71"/>
    <w:rsid w:val="008565F8"/>
    <w:rsid w:val="00860637"/>
    <w:rsid w:val="008612C3"/>
    <w:rsid w:val="0086199D"/>
    <w:rsid w:val="00862ECE"/>
    <w:rsid w:val="00863D1D"/>
    <w:rsid w:val="008645D5"/>
    <w:rsid w:val="00864C79"/>
    <w:rsid w:val="0086518A"/>
    <w:rsid w:val="00865386"/>
    <w:rsid w:val="008707A3"/>
    <w:rsid w:val="00870914"/>
    <w:rsid w:val="00871698"/>
    <w:rsid w:val="00871754"/>
    <w:rsid w:val="0087441F"/>
    <w:rsid w:val="00874AA7"/>
    <w:rsid w:val="008753D4"/>
    <w:rsid w:val="0087598F"/>
    <w:rsid w:val="008759A1"/>
    <w:rsid w:val="00876823"/>
    <w:rsid w:val="0088044A"/>
    <w:rsid w:val="00880610"/>
    <w:rsid w:val="00881502"/>
    <w:rsid w:val="00884154"/>
    <w:rsid w:val="0088423F"/>
    <w:rsid w:val="008847AB"/>
    <w:rsid w:val="00885568"/>
    <w:rsid w:val="008856DD"/>
    <w:rsid w:val="008875C5"/>
    <w:rsid w:val="00887601"/>
    <w:rsid w:val="0089186F"/>
    <w:rsid w:val="00891FC3"/>
    <w:rsid w:val="008923BE"/>
    <w:rsid w:val="00892691"/>
    <w:rsid w:val="008926C0"/>
    <w:rsid w:val="00892F1C"/>
    <w:rsid w:val="00893CAF"/>
    <w:rsid w:val="00894D5D"/>
    <w:rsid w:val="00896049"/>
    <w:rsid w:val="00896798"/>
    <w:rsid w:val="00896F60"/>
    <w:rsid w:val="0089789C"/>
    <w:rsid w:val="00897D6D"/>
    <w:rsid w:val="008A0040"/>
    <w:rsid w:val="008A0148"/>
    <w:rsid w:val="008A0149"/>
    <w:rsid w:val="008A0DAF"/>
    <w:rsid w:val="008A2AA7"/>
    <w:rsid w:val="008A3917"/>
    <w:rsid w:val="008A3A81"/>
    <w:rsid w:val="008A3B43"/>
    <w:rsid w:val="008A3C50"/>
    <w:rsid w:val="008A3C7E"/>
    <w:rsid w:val="008A6F32"/>
    <w:rsid w:val="008A7A59"/>
    <w:rsid w:val="008A7C2C"/>
    <w:rsid w:val="008B1019"/>
    <w:rsid w:val="008B1B12"/>
    <w:rsid w:val="008B3832"/>
    <w:rsid w:val="008B3AC7"/>
    <w:rsid w:val="008B45BB"/>
    <w:rsid w:val="008B4954"/>
    <w:rsid w:val="008B5A6F"/>
    <w:rsid w:val="008B6D8D"/>
    <w:rsid w:val="008B6DEE"/>
    <w:rsid w:val="008B7267"/>
    <w:rsid w:val="008C4727"/>
    <w:rsid w:val="008C4B1E"/>
    <w:rsid w:val="008C501C"/>
    <w:rsid w:val="008C5646"/>
    <w:rsid w:val="008C5AE2"/>
    <w:rsid w:val="008C6E40"/>
    <w:rsid w:val="008C6EAE"/>
    <w:rsid w:val="008D0489"/>
    <w:rsid w:val="008D059A"/>
    <w:rsid w:val="008D09D7"/>
    <w:rsid w:val="008D0ACF"/>
    <w:rsid w:val="008D35C4"/>
    <w:rsid w:val="008D3E71"/>
    <w:rsid w:val="008D414B"/>
    <w:rsid w:val="008D4E0C"/>
    <w:rsid w:val="008D507D"/>
    <w:rsid w:val="008D5B06"/>
    <w:rsid w:val="008D5C7B"/>
    <w:rsid w:val="008D7A80"/>
    <w:rsid w:val="008D7B91"/>
    <w:rsid w:val="008E0BD3"/>
    <w:rsid w:val="008E1F10"/>
    <w:rsid w:val="008E2AEA"/>
    <w:rsid w:val="008E3E2D"/>
    <w:rsid w:val="008E48C4"/>
    <w:rsid w:val="008E515C"/>
    <w:rsid w:val="008F0D88"/>
    <w:rsid w:val="008F1AA3"/>
    <w:rsid w:val="008F232E"/>
    <w:rsid w:val="008F38B9"/>
    <w:rsid w:val="008F38FE"/>
    <w:rsid w:val="008F52CE"/>
    <w:rsid w:val="0090273F"/>
    <w:rsid w:val="0090427A"/>
    <w:rsid w:val="0090530D"/>
    <w:rsid w:val="009067E0"/>
    <w:rsid w:val="00906820"/>
    <w:rsid w:val="009114A4"/>
    <w:rsid w:val="009119E0"/>
    <w:rsid w:val="0091299F"/>
    <w:rsid w:val="0091310E"/>
    <w:rsid w:val="009140D4"/>
    <w:rsid w:val="00914591"/>
    <w:rsid w:val="009148D8"/>
    <w:rsid w:val="009156C9"/>
    <w:rsid w:val="009166A4"/>
    <w:rsid w:val="00916772"/>
    <w:rsid w:val="00916A6A"/>
    <w:rsid w:val="009206A6"/>
    <w:rsid w:val="00920AE0"/>
    <w:rsid w:val="00921725"/>
    <w:rsid w:val="0092286E"/>
    <w:rsid w:val="009228D6"/>
    <w:rsid w:val="00923092"/>
    <w:rsid w:val="00924C76"/>
    <w:rsid w:val="00925123"/>
    <w:rsid w:val="0092582C"/>
    <w:rsid w:val="00925D16"/>
    <w:rsid w:val="009278D1"/>
    <w:rsid w:val="00927D80"/>
    <w:rsid w:val="0093009E"/>
    <w:rsid w:val="00930234"/>
    <w:rsid w:val="00930619"/>
    <w:rsid w:val="00932EF2"/>
    <w:rsid w:val="00933285"/>
    <w:rsid w:val="00934A5F"/>
    <w:rsid w:val="00935547"/>
    <w:rsid w:val="00937607"/>
    <w:rsid w:val="009376D6"/>
    <w:rsid w:val="00937E56"/>
    <w:rsid w:val="009405CA"/>
    <w:rsid w:val="00942864"/>
    <w:rsid w:val="00942BE7"/>
    <w:rsid w:val="00944CDB"/>
    <w:rsid w:val="00944F08"/>
    <w:rsid w:val="009465CA"/>
    <w:rsid w:val="00946878"/>
    <w:rsid w:val="009469C8"/>
    <w:rsid w:val="009470C0"/>
    <w:rsid w:val="00947106"/>
    <w:rsid w:val="00947F73"/>
    <w:rsid w:val="00950D3C"/>
    <w:rsid w:val="009541C8"/>
    <w:rsid w:val="009551B7"/>
    <w:rsid w:val="00957CD2"/>
    <w:rsid w:val="00962F37"/>
    <w:rsid w:val="009644A6"/>
    <w:rsid w:val="009659CF"/>
    <w:rsid w:val="00965E14"/>
    <w:rsid w:val="00966BA2"/>
    <w:rsid w:val="009676D1"/>
    <w:rsid w:val="00967A78"/>
    <w:rsid w:val="00967B3D"/>
    <w:rsid w:val="0097118D"/>
    <w:rsid w:val="009717A6"/>
    <w:rsid w:val="009739B2"/>
    <w:rsid w:val="009744C3"/>
    <w:rsid w:val="00975489"/>
    <w:rsid w:val="009754E1"/>
    <w:rsid w:val="009758A0"/>
    <w:rsid w:val="00975955"/>
    <w:rsid w:val="009779D3"/>
    <w:rsid w:val="00981E93"/>
    <w:rsid w:val="009841AA"/>
    <w:rsid w:val="00984708"/>
    <w:rsid w:val="009850D3"/>
    <w:rsid w:val="009850FF"/>
    <w:rsid w:val="0098653B"/>
    <w:rsid w:val="009869C4"/>
    <w:rsid w:val="0098718A"/>
    <w:rsid w:val="00987444"/>
    <w:rsid w:val="00987692"/>
    <w:rsid w:val="009907C7"/>
    <w:rsid w:val="009912B4"/>
    <w:rsid w:val="0099138D"/>
    <w:rsid w:val="0099183E"/>
    <w:rsid w:val="0099240C"/>
    <w:rsid w:val="009948C5"/>
    <w:rsid w:val="009953B5"/>
    <w:rsid w:val="0099735D"/>
    <w:rsid w:val="00997553"/>
    <w:rsid w:val="00997C73"/>
    <w:rsid w:val="009A1D24"/>
    <w:rsid w:val="009A2085"/>
    <w:rsid w:val="009A3279"/>
    <w:rsid w:val="009A3661"/>
    <w:rsid w:val="009A38DE"/>
    <w:rsid w:val="009A3BE7"/>
    <w:rsid w:val="009A4D51"/>
    <w:rsid w:val="009A54DE"/>
    <w:rsid w:val="009A6245"/>
    <w:rsid w:val="009A67C3"/>
    <w:rsid w:val="009A7317"/>
    <w:rsid w:val="009A79AA"/>
    <w:rsid w:val="009B254A"/>
    <w:rsid w:val="009B2D29"/>
    <w:rsid w:val="009B390F"/>
    <w:rsid w:val="009B3E90"/>
    <w:rsid w:val="009B75BA"/>
    <w:rsid w:val="009C0436"/>
    <w:rsid w:val="009C0CAC"/>
    <w:rsid w:val="009C5218"/>
    <w:rsid w:val="009D03A1"/>
    <w:rsid w:val="009D1522"/>
    <w:rsid w:val="009D2A4F"/>
    <w:rsid w:val="009D4193"/>
    <w:rsid w:val="009D4313"/>
    <w:rsid w:val="009D45CD"/>
    <w:rsid w:val="009D5E5F"/>
    <w:rsid w:val="009D6822"/>
    <w:rsid w:val="009D7451"/>
    <w:rsid w:val="009D7BE8"/>
    <w:rsid w:val="009E0619"/>
    <w:rsid w:val="009E11AC"/>
    <w:rsid w:val="009E2173"/>
    <w:rsid w:val="009E268D"/>
    <w:rsid w:val="009E3384"/>
    <w:rsid w:val="009E3C62"/>
    <w:rsid w:val="009E3D2E"/>
    <w:rsid w:val="009F138F"/>
    <w:rsid w:val="009F13F8"/>
    <w:rsid w:val="009F15D4"/>
    <w:rsid w:val="009F2063"/>
    <w:rsid w:val="009F2333"/>
    <w:rsid w:val="009F39AC"/>
    <w:rsid w:val="009F48D8"/>
    <w:rsid w:val="009F4D57"/>
    <w:rsid w:val="009F5752"/>
    <w:rsid w:val="009F75F8"/>
    <w:rsid w:val="009F7842"/>
    <w:rsid w:val="00A01345"/>
    <w:rsid w:val="00A01380"/>
    <w:rsid w:val="00A01874"/>
    <w:rsid w:val="00A01CC6"/>
    <w:rsid w:val="00A02582"/>
    <w:rsid w:val="00A04244"/>
    <w:rsid w:val="00A06246"/>
    <w:rsid w:val="00A06E4B"/>
    <w:rsid w:val="00A0727C"/>
    <w:rsid w:val="00A0777B"/>
    <w:rsid w:val="00A0781F"/>
    <w:rsid w:val="00A11A10"/>
    <w:rsid w:val="00A11B3D"/>
    <w:rsid w:val="00A12EB1"/>
    <w:rsid w:val="00A1348E"/>
    <w:rsid w:val="00A1385A"/>
    <w:rsid w:val="00A1578E"/>
    <w:rsid w:val="00A17C76"/>
    <w:rsid w:val="00A2061A"/>
    <w:rsid w:val="00A20FBC"/>
    <w:rsid w:val="00A210E9"/>
    <w:rsid w:val="00A211CA"/>
    <w:rsid w:val="00A2321C"/>
    <w:rsid w:val="00A234B3"/>
    <w:rsid w:val="00A2370E"/>
    <w:rsid w:val="00A23999"/>
    <w:rsid w:val="00A24197"/>
    <w:rsid w:val="00A24363"/>
    <w:rsid w:val="00A24E1A"/>
    <w:rsid w:val="00A27867"/>
    <w:rsid w:val="00A30981"/>
    <w:rsid w:val="00A30B38"/>
    <w:rsid w:val="00A30D1A"/>
    <w:rsid w:val="00A31109"/>
    <w:rsid w:val="00A31DE9"/>
    <w:rsid w:val="00A33118"/>
    <w:rsid w:val="00A33884"/>
    <w:rsid w:val="00A348CD"/>
    <w:rsid w:val="00A35BCC"/>
    <w:rsid w:val="00A35F20"/>
    <w:rsid w:val="00A365E0"/>
    <w:rsid w:val="00A405FC"/>
    <w:rsid w:val="00A40E62"/>
    <w:rsid w:val="00A4111F"/>
    <w:rsid w:val="00A42BC8"/>
    <w:rsid w:val="00A437A8"/>
    <w:rsid w:val="00A43B7F"/>
    <w:rsid w:val="00A43FA9"/>
    <w:rsid w:val="00A44228"/>
    <w:rsid w:val="00A44D0C"/>
    <w:rsid w:val="00A50602"/>
    <w:rsid w:val="00A53B2E"/>
    <w:rsid w:val="00A53D35"/>
    <w:rsid w:val="00A5428B"/>
    <w:rsid w:val="00A54E31"/>
    <w:rsid w:val="00A60254"/>
    <w:rsid w:val="00A60339"/>
    <w:rsid w:val="00A606C7"/>
    <w:rsid w:val="00A6115F"/>
    <w:rsid w:val="00A615FD"/>
    <w:rsid w:val="00A63520"/>
    <w:rsid w:val="00A63822"/>
    <w:rsid w:val="00A63A6E"/>
    <w:rsid w:val="00A63AF8"/>
    <w:rsid w:val="00A63B93"/>
    <w:rsid w:val="00A652EC"/>
    <w:rsid w:val="00A65663"/>
    <w:rsid w:val="00A672CC"/>
    <w:rsid w:val="00A67549"/>
    <w:rsid w:val="00A704E7"/>
    <w:rsid w:val="00A71061"/>
    <w:rsid w:val="00A7142B"/>
    <w:rsid w:val="00A71796"/>
    <w:rsid w:val="00A71BEB"/>
    <w:rsid w:val="00A71E7F"/>
    <w:rsid w:val="00A72620"/>
    <w:rsid w:val="00A73D7D"/>
    <w:rsid w:val="00A74570"/>
    <w:rsid w:val="00A748E2"/>
    <w:rsid w:val="00A74FFF"/>
    <w:rsid w:val="00A75EC2"/>
    <w:rsid w:val="00A769B6"/>
    <w:rsid w:val="00A76FBA"/>
    <w:rsid w:val="00A77EC8"/>
    <w:rsid w:val="00A8070A"/>
    <w:rsid w:val="00A82B4A"/>
    <w:rsid w:val="00A8368E"/>
    <w:rsid w:val="00A851CF"/>
    <w:rsid w:val="00A862DE"/>
    <w:rsid w:val="00A864E5"/>
    <w:rsid w:val="00A86762"/>
    <w:rsid w:val="00A87443"/>
    <w:rsid w:val="00A87546"/>
    <w:rsid w:val="00A91AFB"/>
    <w:rsid w:val="00A91DB6"/>
    <w:rsid w:val="00A932F5"/>
    <w:rsid w:val="00A9339E"/>
    <w:rsid w:val="00A93CF5"/>
    <w:rsid w:val="00A94FFC"/>
    <w:rsid w:val="00A95303"/>
    <w:rsid w:val="00A96475"/>
    <w:rsid w:val="00A97269"/>
    <w:rsid w:val="00A97A09"/>
    <w:rsid w:val="00A97C65"/>
    <w:rsid w:val="00AA055D"/>
    <w:rsid w:val="00AA1FB0"/>
    <w:rsid w:val="00AA34AE"/>
    <w:rsid w:val="00AA4367"/>
    <w:rsid w:val="00AA51A7"/>
    <w:rsid w:val="00AB0970"/>
    <w:rsid w:val="00AB0AEA"/>
    <w:rsid w:val="00AB182F"/>
    <w:rsid w:val="00AB29CE"/>
    <w:rsid w:val="00AB4DBF"/>
    <w:rsid w:val="00AB4FBA"/>
    <w:rsid w:val="00AB5BA2"/>
    <w:rsid w:val="00AB5DB4"/>
    <w:rsid w:val="00AB6A7C"/>
    <w:rsid w:val="00AB7377"/>
    <w:rsid w:val="00AB76DE"/>
    <w:rsid w:val="00AC0807"/>
    <w:rsid w:val="00AC0E63"/>
    <w:rsid w:val="00AC10CF"/>
    <w:rsid w:val="00AC1AED"/>
    <w:rsid w:val="00AC206E"/>
    <w:rsid w:val="00AC289D"/>
    <w:rsid w:val="00AC352D"/>
    <w:rsid w:val="00AC4026"/>
    <w:rsid w:val="00AC4965"/>
    <w:rsid w:val="00AC499E"/>
    <w:rsid w:val="00AC4AF3"/>
    <w:rsid w:val="00AC4C35"/>
    <w:rsid w:val="00AC7093"/>
    <w:rsid w:val="00AD0285"/>
    <w:rsid w:val="00AD02AD"/>
    <w:rsid w:val="00AD1B50"/>
    <w:rsid w:val="00AD1CC9"/>
    <w:rsid w:val="00AD281B"/>
    <w:rsid w:val="00AD2BD7"/>
    <w:rsid w:val="00AD2D48"/>
    <w:rsid w:val="00AD3050"/>
    <w:rsid w:val="00AD36CF"/>
    <w:rsid w:val="00AD5429"/>
    <w:rsid w:val="00AD5449"/>
    <w:rsid w:val="00AD554B"/>
    <w:rsid w:val="00AD5B33"/>
    <w:rsid w:val="00AD6563"/>
    <w:rsid w:val="00AD7164"/>
    <w:rsid w:val="00AE0114"/>
    <w:rsid w:val="00AE18CD"/>
    <w:rsid w:val="00AE23F7"/>
    <w:rsid w:val="00AE2B40"/>
    <w:rsid w:val="00AE33B6"/>
    <w:rsid w:val="00AE3F1E"/>
    <w:rsid w:val="00AE4EA2"/>
    <w:rsid w:val="00AE58FB"/>
    <w:rsid w:val="00AF014E"/>
    <w:rsid w:val="00AF05DF"/>
    <w:rsid w:val="00AF0CEE"/>
    <w:rsid w:val="00AF184A"/>
    <w:rsid w:val="00AF1897"/>
    <w:rsid w:val="00AF1C65"/>
    <w:rsid w:val="00AF1EE4"/>
    <w:rsid w:val="00AF2065"/>
    <w:rsid w:val="00AF23B6"/>
    <w:rsid w:val="00AF3219"/>
    <w:rsid w:val="00AF37D1"/>
    <w:rsid w:val="00AF3E9D"/>
    <w:rsid w:val="00AF4105"/>
    <w:rsid w:val="00AF552B"/>
    <w:rsid w:val="00AF5829"/>
    <w:rsid w:val="00AF5D5B"/>
    <w:rsid w:val="00AF70DD"/>
    <w:rsid w:val="00AF72B8"/>
    <w:rsid w:val="00B00879"/>
    <w:rsid w:val="00B00D91"/>
    <w:rsid w:val="00B01A1D"/>
    <w:rsid w:val="00B0251A"/>
    <w:rsid w:val="00B03541"/>
    <w:rsid w:val="00B04D19"/>
    <w:rsid w:val="00B0610C"/>
    <w:rsid w:val="00B06BDD"/>
    <w:rsid w:val="00B07908"/>
    <w:rsid w:val="00B100C4"/>
    <w:rsid w:val="00B10F5E"/>
    <w:rsid w:val="00B11032"/>
    <w:rsid w:val="00B11F22"/>
    <w:rsid w:val="00B12FFD"/>
    <w:rsid w:val="00B14D7D"/>
    <w:rsid w:val="00B16989"/>
    <w:rsid w:val="00B16F54"/>
    <w:rsid w:val="00B20143"/>
    <w:rsid w:val="00B21746"/>
    <w:rsid w:val="00B21750"/>
    <w:rsid w:val="00B21814"/>
    <w:rsid w:val="00B22356"/>
    <w:rsid w:val="00B24589"/>
    <w:rsid w:val="00B25423"/>
    <w:rsid w:val="00B25A74"/>
    <w:rsid w:val="00B261DF"/>
    <w:rsid w:val="00B26580"/>
    <w:rsid w:val="00B27134"/>
    <w:rsid w:val="00B2723E"/>
    <w:rsid w:val="00B30B8D"/>
    <w:rsid w:val="00B34E97"/>
    <w:rsid w:val="00B37E21"/>
    <w:rsid w:val="00B41028"/>
    <w:rsid w:val="00B41307"/>
    <w:rsid w:val="00B43264"/>
    <w:rsid w:val="00B45585"/>
    <w:rsid w:val="00B45CC2"/>
    <w:rsid w:val="00B464F2"/>
    <w:rsid w:val="00B46CA4"/>
    <w:rsid w:val="00B46F09"/>
    <w:rsid w:val="00B47724"/>
    <w:rsid w:val="00B4788E"/>
    <w:rsid w:val="00B5079B"/>
    <w:rsid w:val="00B51377"/>
    <w:rsid w:val="00B523A4"/>
    <w:rsid w:val="00B539A3"/>
    <w:rsid w:val="00B54232"/>
    <w:rsid w:val="00B548BD"/>
    <w:rsid w:val="00B54C8C"/>
    <w:rsid w:val="00B551BB"/>
    <w:rsid w:val="00B57134"/>
    <w:rsid w:val="00B571F4"/>
    <w:rsid w:val="00B573A6"/>
    <w:rsid w:val="00B574F2"/>
    <w:rsid w:val="00B606DA"/>
    <w:rsid w:val="00B60BB3"/>
    <w:rsid w:val="00B60F20"/>
    <w:rsid w:val="00B61772"/>
    <w:rsid w:val="00B618EA"/>
    <w:rsid w:val="00B61B43"/>
    <w:rsid w:val="00B635DD"/>
    <w:rsid w:val="00B6592E"/>
    <w:rsid w:val="00B6609B"/>
    <w:rsid w:val="00B661E4"/>
    <w:rsid w:val="00B66CC5"/>
    <w:rsid w:val="00B67853"/>
    <w:rsid w:val="00B67C2F"/>
    <w:rsid w:val="00B71431"/>
    <w:rsid w:val="00B71591"/>
    <w:rsid w:val="00B7198F"/>
    <w:rsid w:val="00B721EE"/>
    <w:rsid w:val="00B73910"/>
    <w:rsid w:val="00B744C2"/>
    <w:rsid w:val="00B76810"/>
    <w:rsid w:val="00B76B81"/>
    <w:rsid w:val="00B77083"/>
    <w:rsid w:val="00B777F2"/>
    <w:rsid w:val="00B77909"/>
    <w:rsid w:val="00B801C5"/>
    <w:rsid w:val="00B811D5"/>
    <w:rsid w:val="00B81AB3"/>
    <w:rsid w:val="00B82084"/>
    <w:rsid w:val="00B82290"/>
    <w:rsid w:val="00B83996"/>
    <w:rsid w:val="00B83AA8"/>
    <w:rsid w:val="00B83E58"/>
    <w:rsid w:val="00B84105"/>
    <w:rsid w:val="00B85E22"/>
    <w:rsid w:val="00B86420"/>
    <w:rsid w:val="00B87355"/>
    <w:rsid w:val="00B903BC"/>
    <w:rsid w:val="00B906AB"/>
    <w:rsid w:val="00B907D0"/>
    <w:rsid w:val="00B9125F"/>
    <w:rsid w:val="00B9295B"/>
    <w:rsid w:val="00B9492E"/>
    <w:rsid w:val="00B94CBC"/>
    <w:rsid w:val="00B9542D"/>
    <w:rsid w:val="00BA2C21"/>
    <w:rsid w:val="00BA3B54"/>
    <w:rsid w:val="00BA3B80"/>
    <w:rsid w:val="00BA43FE"/>
    <w:rsid w:val="00BA729A"/>
    <w:rsid w:val="00BA759B"/>
    <w:rsid w:val="00BA7F16"/>
    <w:rsid w:val="00BB1682"/>
    <w:rsid w:val="00BB26FD"/>
    <w:rsid w:val="00BB2AC7"/>
    <w:rsid w:val="00BB3AC5"/>
    <w:rsid w:val="00BB3D99"/>
    <w:rsid w:val="00BB56A6"/>
    <w:rsid w:val="00BB59BA"/>
    <w:rsid w:val="00BB66A1"/>
    <w:rsid w:val="00BB68E9"/>
    <w:rsid w:val="00BB6C1B"/>
    <w:rsid w:val="00BB738E"/>
    <w:rsid w:val="00BB78B5"/>
    <w:rsid w:val="00BC02F7"/>
    <w:rsid w:val="00BC03F3"/>
    <w:rsid w:val="00BC068E"/>
    <w:rsid w:val="00BC0EED"/>
    <w:rsid w:val="00BC17D0"/>
    <w:rsid w:val="00BC1EEA"/>
    <w:rsid w:val="00BC2CCC"/>
    <w:rsid w:val="00BC2FCA"/>
    <w:rsid w:val="00BC3B03"/>
    <w:rsid w:val="00BC4600"/>
    <w:rsid w:val="00BC49A5"/>
    <w:rsid w:val="00BC54A3"/>
    <w:rsid w:val="00BC5991"/>
    <w:rsid w:val="00BD0704"/>
    <w:rsid w:val="00BD1022"/>
    <w:rsid w:val="00BD1233"/>
    <w:rsid w:val="00BD1664"/>
    <w:rsid w:val="00BD2301"/>
    <w:rsid w:val="00BD2D61"/>
    <w:rsid w:val="00BD3427"/>
    <w:rsid w:val="00BD3E59"/>
    <w:rsid w:val="00BD5297"/>
    <w:rsid w:val="00BD5495"/>
    <w:rsid w:val="00BE0DC5"/>
    <w:rsid w:val="00BE124F"/>
    <w:rsid w:val="00BE1EDC"/>
    <w:rsid w:val="00BE36B1"/>
    <w:rsid w:val="00BE3C44"/>
    <w:rsid w:val="00BE4306"/>
    <w:rsid w:val="00BE532F"/>
    <w:rsid w:val="00BE6A63"/>
    <w:rsid w:val="00BE7CE5"/>
    <w:rsid w:val="00BF02F8"/>
    <w:rsid w:val="00BF04B4"/>
    <w:rsid w:val="00BF1357"/>
    <w:rsid w:val="00BF2472"/>
    <w:rsid w:val="00BF2E62"/>
    <w:rsid w:val="00BF48CF"/>
    <w:rsid w:val="00BF548C"/>
    <w:rsid w:val="00BF5DC4"/>
    <w:rsid w:val="00BF6E5F"/>
    <w:rsid w:val="00BF7379"/>
    <w:rsid w:val="00BF7A02"/>
    <w:rsid w:val="00C00A86"/>
    <w:rsid w:val="00C00E53"/>
    <w:rsid w:val="00C02336"/>
    <w:rsid w:val="00C03E16"/>
    <w:rsid w:val="00C04777"/>
    <w:rsid w:val="00C047FF"/>
    <w:rsid w:val="00C04A7C"/>
    <w:rsid w:val="00C04F8F"/>
    <w:rsid w:val="00C05307"/>
    <w:rsid w:val="00C05FD5"/>
    <w:rsid w:val="00C128BB"/>
    <w:rsid w:val="00C12FD8"/>
    <w:rsid w:val="00C153AE"/>
    <w:rsid w:val="00C162CE"/>
    <w:rsid w:val="00C173EF"/>
    <w:rsid w:val="00C17C51"/>
    <w:rsid w:val="00C21180"/>
    <w:rsid w:val="00C21D98"/>
    <w:rsid w:val="00C2243F"/>
    <w:rsid w:val="00C22440"/>
    <w:rsid w:val="00C236E2"/>
    <w:rsid w:val="00C252A6"/>
    <w:rsid w:val="00C276AD"/>
    <w:rsid w:val="00C331E7"/>
    <w:rsid w:val="00C335FD"/>
    <w:rsid w:val="00C35ECD"/>
    <w:rsid w:val="00C36A92"/>
    <w:rsid w:val="00C402CC"/>
    <w:rsid w:val="00C40E5B"/>
    <w:rsid w:val="00C41AB8"/>
    <w:rsid w:val="00C42532"/>
    <w:rsid w:val="00C438C3"/>
    <w:rsid w:val="00C43C7F"/>
    <w:rsid w:val="00C44636"/>
    <w:rsid w:val="00C45165"/>
    <w:rsid w:val="00C45BFF"/>
    <w:rsid w:val="00C45F0B"/>
    <w:rsid w:val="00C4657D"/>
    <w:rsid w:val="00C47467"/>
    <w:rsid w:val="00C50736"/>
    <w:rsid w:val="00C5146B"/>
    <w:rsid w:val="00C516B3"/>
    <w:rsid w:val="00C537A5"/>
    <w:rsid w:val="00C5388A"/>
    <w:rsid w:val="00C53F22"/>
    <w:rsid w:val="00C55FC2"/>
    <w:rsid w:val="00C56F3E"/>
    <w:rsid w:val="00C6172B"/>
    <w:rsid w:val="00C62731"/>
    <w:rsid w:val="00C662F7"/>
    <w:rsid w:val="00C66635"/>
    <w:rsid w:val="00C66DA3"/>
    <w:rsid w:val="00C67A41"/>
    <w:rsid w:val="00C67F1F"/>
    <w:rsid w:val="00C70CD8"/>
    <w:rsid w:val="00C713BD"/>
    <w:rsid w:val="00C718B0"/>
    <w:rsid w:val="00C72169"/>
    <w:rsid w:val="00C72F47"/>
    <w:rsid w:val="00C734FB"/>
    <w:rsid w:val="00C74969"/>
    <w:rsid w:val="00C74EBE"/>
    <w:rsid w:val="00C75BBE"/>
    <w:rsid w:val="00C76595"/>
    <w:rsid w:val="00C7752E"/>
    <w:rsid w:val="00C81529"/>
    <w:rsid w:val="00C825A2"/>
    <w:rsid w:val="00C83275"/>
    <w:rsid w:val="00C84C4A"/>
    <w:rsid w:val="00C84FB8"/>
    <w:rsid w:val="00C87858"/>
    <w:rsid w:val="00C87DC8"/>
    <w:rsid w:val="00C90027"/>
    <w:rsid w:val="00C905D6"/>
    <w:rsid w:val="00C9185E"/>
    <w:rsid w:val="00C91956"/>
    <w:rsid w:val="00C92EB9"/>
    <w:rsid w:val="00C960FC"/>
    <w:rsid w:val="00C96981"/>
    <w:rsid w:val="00C96C51"/>
    <w:rsid w:val="00C97FA3"/>
    <w:rsid w:val="00CA0845"/>
    <w:rsid w:val="00CA17A9"/>
    <w:rsid w:val="00CA35AB"/>
    <w:rsid w:val="00CA3E45"/>
    <w:rsid w:val="00CA412B"/>
    <w:rsid w:val="00CA418F"/>
    <w:rsid w:val="00CA41F6"/>
    <w:rsid w:val="00CA500E"/>
    <w:rsid w:val="00CA6B96"/>
    <w:rsid w:val="00CA753F"/>
    <w:rsid w:val="00CA7560"/>
    <w:rsid w:val="00CB07AE"/>
    <w:rsid w:val="00CB08A0"/>
    <w:rsid w:val="00CB52C6"/>
    <w:rsid w:val="00CB5573"/>
    <w:rsid w:val="00CB5BA7"/>
    <w:rsid w:val="00CC1C53"/>
    <w:rsid w:val="00CC34FB"/>
    <w:rsid w:val="00CC7CDE"/>
    <w:rsid w:val="00CD0A89"/>
    <w:rsid w:val="00CD1187"/>
    <w:rsid w:val="00CD19C0"/>
    <w:rsid w:val="00CD1CB4"/>
    <w:rsid w:val="00CD1CC8"/>
    <w:rsid w:val="00CD3CC7"/>
    <w:rsid w:val="00CD506F"/>
    <w:rsid w:val="00CD5732"/>
    <w:rsid w:val="00CD57B9"/>
    <w:rsid w:val="00CD5C30"/>
    <w:rsid w:val="00CD5FB1"/>
    <w:rsid w:val="00CD689A"/>
    <w:rsid w:val="00CD6C6C"/>
    <w:rsid w:val="00CE006A"/>
    <w:rsid w:val="00CE0C97"/>
    <w:rsid w:val="00CE1910"/>
    <w:rsid w:val="00CE27FA"/>
    <w:rsid w:val="00CE3C54"/>
    <w:rsid w:val="00CE4782"/>
    <w:rsid w:val="00CE567A"/>
    <w:rsid w:val="00CE5C96"/>
    <w:rsid w:val="00CE67F4"/>
    <w:rsid w:val="00CE70F9"/>
    <w:rsid w:val="00CE772A"/>
    <w:rsid w:val="00CF01F9"/>
    <w:rsid w:val="00CF0417"/>
    <w:rsid w:val="00CF1F8F"/>
    <w:rsid w:val="00CF30AC"/>
    <w:rsid w:val="00CF32BB"/>
    <w:rsid w:val="00CF37D1"/>
    <w:rsid w:val="00CF39E4"/>
    <w:rsid w:val="00CF46DA"/>
    <w:rsid w:val="00CF49E0"/>
    <w:rsid w:val="00CF588A"/>
    <w:rsid w:val="00CF783D"/>
    <w:rsid w:val="00D025CC"/>
    <w:rsid w:val="00D0289E"/>
    <w:rsid w:val="00D02B83"/>
    <w:rsid w:val="00D03066"/>
    <w:rsid w:val="00D0394F"/>
    <w:rsid w:val="00D06FAD"/>
    <w:rsid w:val="00D07230"/>
    <w:rsid w:val="00D07A9E"/>
    <w:rsid w:val="00D07C65"/>
    <w:rsid w:val="00D10250"/>
    <w:rsid w:val="00D10254"/>
    <w:rsid w:val="00D1080D"/>
    <w:rsid w:val="00D1087F"/>
    <w:rsid w:val="00D11F23"/>
    <w:rsid w:val="00D125D1"/>
    <w:rsid w:val="00D149E6"/>
    <w:rsid w:val="00D14AEB"/>
    <w:rsid w:val="00D16718"/>
    <w:rsid w:val="00D176B7"/>
    <w:rsid w:val="00D20D22"/>
    <w:rsid w:val="00D21545"/>
    <w:rsid w:val="00D22DC9"/>
    <w:rsid w:val="00D238BE"/>
    <w:rsid w:val="00D23A64"/>
    <w:rsid w:val="00D24048"/>
    <w:rsid w:val="00D24A9A"/>
    <w:rsid w:val="00D2523B"/>
    <w:rsid w:val="00D26368"/>
    <w:rsid w:val="00D30545"/>
    <w:rsid w:val="00D30981"/>
    <w:rsid w:val="00D3640A"/>
    <w:rsid w:val="00D36A91"/>
    <w:rsid w:val="00D41A19"/>
    <w:rsid w:val="00D41DC4"/>
    <w:rsid w:val="00D423D8"/>
    <w:rsid w:val="00D42BAA"/>
    <w:rsid w:val="00D43089"/>
    <w:rsid w:val="00D46C7E"/>
    <w:rsid w:val="00D47F51"/>
    <w:rsid w:val="00D514A7"/>
    <w:rsid w:val="00D516B9"/>
    <w:rsid w:val="00D5223B"/>
    <w:rsid w:val="00D5273F"/>
    <w:rsid w:val="00D5312F"/>
    <w:rsid w:val="00D532B4"/>
    <w:rsid w:val="00D550C9"/>
    <w:rsid w:val="00D55B9C"/>
    <w:rsid w:val="00D614F5"/>
    <w:rsid w:val="00D618CC"/>
    <w:rsid w:val="00D62072"/>
    <w:rsid w:val="00D628AE"/>
    <w:rsid w:val="00D64C58"/>
    <w:rsid w:val="00D64DE0"/>
    <w:rsid w:val="00D659EC"/>
    <w:rsid w:val="00D672BC"/>
    <w:rsid w:val="00D70EA1"/>
    <w:rsid w:val="00D723E4"/>
    <w:rsid w:val="00D730D7"/>
    <w:rsid w:val="00D74C45"/>
    <w:rsid w:val="00D753B6"/>
    <w:rsid w:val="00D753DF"/>
    <w:rsid w:val="00D75B44"/>
    <w:rsid w:val="00D77A7E"/>
    <w:rsid w:val="00D77D37"/>
    <w:rsid w:val="00D80E5E"/>
    <w:rsid w:val="00D81F07"/>
    <w:rsid w:val="00D81F75"/>
    <w:rsid w:val="00D84855"/>
    <w:rsid w:val="00D85F15"/>
    <w:rsid w:val="00D86B68"/>
    <w:rsid w:val="00D86DCE"/>
    <w:rsid w:val="00D9279C"/>
    <w:rsid w:val="00D93632"/>
    <w:rsid w:val="00D93AA6"/>
    <w:rsid w:val="00D94DD7"/>
    <w:rsid w:val="00D94F68"/>
    <w:rsid w:val="00D9519A"/>
    <w:rsid w:val="00D96996"/>
    <w:rsid w:val="00D97D2B"/>
    <w:rsid w:val="00DA133D"/>
    <w:rsid w:val="00DA14E7"/>
    <w:rsid w:val="00DA1C3B"/>
    <w:rsid w:val="00DA6845"/>
    <w:rsid w:val="00DA6976"/>
    <w:rsid w:val="00DA6BEA"/>
    <w:rsid w:val="00DB06D0"/>
    <w:rsid w:val="00DB12F1"/>
    <w:rsid w:val="00DB1CC1"/>
    <w:rsid w:val="00DB1DEC"/>
    <w:rsid w:val="00DB1FAF"/>
    <w:rsid w:val="00DB30AE"/>
    <w:rsid w:val="00DB6D4D"/>
    <w:rsid w:val="00DB73EC"/>
    <w:rsid w:val="00DC136E"/>
    <w:rsid w:val="00DC23E9"/>
    <w:rsid w:val="00DC2967"/>
    <w:rsid w:val="00DC3C52"/>
    <w:rsid w:val="00DC5B5F"/>
    <w:rsid w:val="00DC619B"/>
    <w:rsid w:val="00DC6E80"/>
    <w:rsid w:val="00DC76D5"/>
    <w:rsid w:val="00DD0CEF"/>
    <w:rsid w:val="00DD2659"/>
    <w:rsid w:val="00DD2EE5"/>
    <w:rsid w:val="00DD3544"/>
    <w:rsid w:val="00DD465C"/>
    <w:rsid w:val="00DD484E"/>
    <w:rsid w:val="00DD4909"/>
    <w:rsid w:val="00DD573F"/>
    <w:rsid w:val="00DE1446"/>
    <w:rsid w:val="00DE1551"/>
    <w:rsid w:val="00DE1562"/>
    <w:rsid w:val="00DE1F82"/>
    <w:rsid w:val="00DE2213"/>
    <w:rsid w:val="00DE39E6"/>
    <w:rsid w:val="00DE48CB"/>
    <w:rsid w:val="00DE63A3"/>
    <w:rsid w:val="00DF02B9"/>
    <w:rsid w:val="00DF0544"/>
    <w:rsid w:val="00DF07FE"/>
    <w:rsid w:val="00DF119F"/>
    <w:rsid w:val="00DF44AC"/>
    <w:rsid w:val="00DF516F"/>
    <w:rsid w:val="00DF5BA9"/>
    <w:rsid w:val="00DF5CA8"/>
    <w:rsid w:val="00DF5DEA"/>
    <w:rsid w:val="00DF6700"/>
    <w:rsid w:val="00E02ED5"/>
    <w:rsid w:val="00E03094"/>
    <w:rsid w:val="00E03CE8"/>
    <w:rsid w:val="00E05373"/>
    <w:rsid w:val="00E056D4"/>
    <w:rsid w:val="00E07AB3"/>
    <w:rsid w:val="00E141DC"/>
    <w:rsid w:val="00E14239"/>
    <w:rsid w:val="00E14B80"/>
    <w:rsid w:val="00E174BC"/>
    <w:rsid w:val="00E20DFD"/>
    <w:rsid w:val="00E26A37"/>
    <w:rsid w:val="00E27AD3"/>
    <w:rsid w:val="00E30A75"/>
    <w:rsid w:val="00E31623"/>
    <w:rsid w:val="00E316D8"/>
    <w:rsid w:val="00E3210E"/>
    <w:rsid w:val="00E32368"/>
    <w:rsid w:val="00E3279B"/>
    <w:rsid w:val="00E327FE"/>
    <w:rsid w:val="00E33901"/>
    <w:rsid w:val="00E342AD"/>
    <w:rsid w:val="00E36F65"/>
    <w:rsid w:val="00E4021F"/>
    <w:rsid w:val="00E413F7"/>
    <w:rsid w:val="00E41F6F"/>
    <w:rsid w:val="00E44096"/>
    <w:rsid w:val="00E47499"/>
    <w:rsid w:val="00E476A3"/>
    <w:rsid w:val="00E50A8D"/>
    <w:rsid w:val="00E50CA8"/>
    <w:rsid w:val="00E53387"/>
    <w:rsid w:val="00E54B96"/>
    <w:rsid w:val="00E54EE4"/>
    <w:rsid w:val="00E55DE7"/>
    <w:rsid w:val="00E567E8"/>
    <w:rsid w:val="00E56BDC"/>
    <w:rsid w:val="00E56CB6"/>
    <w:rsid w:val="00E572E4"/>
    <w:rsid w:val="00E57DCA"/>
    <w:rsid w:val="00E605AD"/>
    <w:rsid w:val="00E60A32"/>
    <w:rsid w:val="00E61415"/>
    <w:rsid w:val="00E614AB"/>
    <w:rsid w:val="00E63A98"/>
    <w:rsid w:val="00E64087"/>
    <w:rsid w:val="00E64C0E"/>
    <w:rsid w:val="00E6505C"/>
    <w:rsid w:val="00E66D85"/>
    <w:rsid w:val="00E70001"/>
    <w:rsid w:val="00E70275"/>
    <w:rsid w:val="00E70BE7"/>
    <w:rsid w:val="00E7199B"/>
    <w:rsid w:val="00E74201"/>
    <w:rsid w:val="00E745FA"/>
    <w:rsid w:val="00E75D7C"/>
    <w:rsid w:val="00E763C0"/>
    <w:rsid w:val="00E76B3C"/>
    <w:rsid w:val="00E770ED"/>
    <w:rsid w:val="00E81F55"/>
    <w:rsid w:val="00E82B0D"/>
    <w:rsid w:val="00E82FAC"/>
    <w:rsid w:val="00E84A92"/>
    <w:rsid w:val="00E84F2F"/>
    <w:rsid w:val="00E87220"/>
    <w:rsid w:val="00E9017D"/>
    <w:rsid w:val="00E915D1"/>
    <w:rsid w:val="00E91E1D"/>
    <w:rsid w:val="00E920E2"/>
    <w:rsid w:val="00E92ED0"/>
    <w:rsid w:val="00E93261"/>
    <w:rsid w:val="00E94E27"/>
    <w:rsid w:val="00E94EC1"/>
    <w:rsid w:val="00E95E1F"/>
    <w:rsid w:val="00E96A3A"/>
    <w:rsid w:val="00E96D63"/>
    <w:rsid w:val="00E971FD"/>
    <w:rsid w:val="00E9784F"/>
    <w:rsid w:val="00EA03BE"/>
    <w:rsid w:val="00EA13D7"/>
    <w:rsid w:val="00EA14C5"/>
    <w:rsid w:val="00EA1933"/>
    <w:rsid w:val="00EA2A12"/>
    <w:rsid w:val="00EA2A9C"/>
    <w:rsid w:val="00EA414C"/>
    <w:rsid w:val="00EA43AC"/>
    <w:rsid w:val="00EA7938"/>
    <w:rsid w:val="00EB0894"/>
    <w:rsid w:val="00EB1778"/>
    <w:rsid w:val="00EB20BC"/>
    <w:rsid w:val="00EB2427"/>
    <w:rsid w:val="00EB2635"/>
    <w:rsid w:val="00EB3208"/>
    <w:rsid w:val="00EB3845"/>
    <w:rsid w:val="00EB4B8E"/>
    <w:rsid w:val="00EB5B8A"/>
    <w:rsid w:val="00EB644F"/>
    <w:rsid w:val="00EB6780"/>
    <w:rsid w:val="00EB693F"/>
    <w:rsid w:val="00EB726F"/>
    <w:rsid w:val="00EB77C9"/>
    <w:rsid w:val="00EB79EA"/>
    <w:rsid w:val="00EC07D0"/>
    <w:rsid w:val="00EC0C0F"/>
    <w:rsid w:val="00EC4C71"/>
    <w:rsid w:val="00EC58B2"/>
    <w:rsid w:val="00EC6550"/>
    <w:rsid w:val="00EC67E9"/>
    <w:rsid w:val="00EC68FB"/>
    <w:rsid w:val="00ED0EA3"/>
    <w:rsid w:val="00ED1394"/>
    <w:rsid w:val="00ED17A1"/>
    <w:rsid w:val="00ED17CE"/>
    <w:rsid w:val="00ED1FAF"/>
    <w:rsid w:val="00ED2842"/>
    <w:rsid w:val="00ED34B6"/>
    <w:rsid w:val="00ED402A"/>
    <w:rsid w:val="00ED40FE"/>
    <w:rsid w:val="00ED44CB"/>
    <w:rsid w:val="00ED4AFA"/>
    <w:rsid w:val="00ED517F"/>
    <w:rsid w:val="00ED581B"/>
    <w:rsid w:val="00ED621F"/>
    <w:rsid w:val="00ED6598"/>
    <w:rsid w:val="00EE01CA"/>
    <w:rsid w:val="00EE1770"/>
    <w:rsid w:val="00EE2003"/>
    <w:rsid w:val="00EE2EC7"/>
    <w:rsid w:val="00EE3EF8"/>
    <w:rsid w:val="00EE4397"/>
    <w:rsid w:val="00EE481A"/>
    <w:rsid w:val="00EE5E5E"/>
    <w:rsid w:val="00EE624F"/>
    <w:rsid w:val="00EE77EF"/>
    <w:rsid w:val="00EF1357"/>
    <w:rsid w:val="00EF55FC"/>
    <w:rsid w:val="00EF579B"/>
    <w:rsid w:val="00EF60A6"/>
    <w:rsid w:val="00EF7469"/>
    <w:rsid w:val="00F00A1C"/>
    <w:rsid w:val="00F02DF2"/>
    <w:rsid w:val="00F02FCB"/>
    <w:rsid w:val="00F03E77"/>
    <w:rsid w:val="00F04AF0"/>
    <w:rsid w:val="00F05D44"/>
    <w:rsid w:val="00F0654E"/>
    <w:rsid w:val="00F0702D"/>
    <w:rsid w:val="00F0720F"/>
    <w:rsid w:val="00F07548"/>
    <w:rsid w:val="00F07B40"/>
    <w:rsid w:val="00F10DF0"/>
    <w:rsid w:val="00F112CF"/>
    <w:rsid w:val="00F11E6A"/>
    <w:rsid w:val="00F13A1F"/>
    <w:rsid w:val="00F13DCA"/>
    <w:rsid w:val="00F14615"/>
    <w:rsid w:val="00F1535E"/>
    <w:rsid w:val="00F15484"/>
    <w:rsid w:val="00F157B2"/>
    <w:rsid w:val="00F15CBA"/>
    <w:rsid w:val="00F174C9"/>
    <w:rsid w:val="00F17CB5"/>
    <w:rsid w:val="00F17EB8"/>
    <w:rsid w:val="00F2048F"/>
    <w:rsid w:val="00F20E0F"/>
    <w:rsid w:val="00F20EF9"/>
    <w:rsid w:val="00F21A6C"/>
    <w:rsid w:val="00F21AA6"/>
    <w:rsid w:val="00F2311E"/>
    <w:rsid w:val="00F24575"/>
    <w:rsid w:val="00F257BF"/>
    <w:rsid w:val="00F25F0D"/>
    <w:rsid w:val="00F306CD"/>
    <w:rsid w:val="00F3087E"/>
    <w:rsid w:val="00F31FAB"/>
    <w:rsid w:val="00F3213C"/>
    <w:rsid w:val="00F33453"/>
    <w:rsid w:val="00F34811"/>
    <w:rsid w:val="00F350F7"/>
    <w:rsid w:val="00F357EA"/>
    <w:rsid w:val="00F369FC"/>
    <w:rsid w:val="00F411FE"/>
    <w:rsid w:val="00F41859"/>
    <w:rsid w:val="00F419E9"/>
    <w:rsid w:val="00F42193"/>
    <w:rsid w:val="00F43D6D"/>
    <w:rsid w:val="00F4414D"/>
    <w:rsid w:val="00F446E0"/>
    <w:rsid w:val="00F454C8"/>
    <w:rsid w:val="00F45DA9"/>
    <w:rsid w:val="00F467E9"/>
    <w:rsid w:val="00F46B50"/>
    <w:rsid w:val="00F47143"/>
    <w:rsid w:val="00F50E9D"/>
    <w:rsid w:val="00F51F23"/>
    <w:rsid w:val="00F54932"/>
    <w:rsid w:val="00F55B1C"/>
    <w:rsid w:val="00F57008"/>
    <w:rsid w:val="00F605DC"/>
    <w:rsid w:val="00F62683"/>
    <w:rsid w:val="00F63169"/>
    <w:rsid w:val="00F6396A"/>
    <w:rsid w:val="00F64B21"/>
    <w:rsid w:val="00F6516F"/>
    <w:rsid w:val="00F653E5"/>
    <w:rsid w:val="00F65D10"/>
    <w:rsid w:val="00F66635"/>
    <w:rsid w:val="00F66EB2"/>
    <w:rsid w:val="00F7084D"/>
    <w:rsid w:val="00F70E28"/>
    <w:rsid w:val="00F7146D"/>
    <w:rsid w:val="00F71DF1"/>
    <w:rsid w:val="00F726E3"/>
    <w:rsid w:val="00F72A53"/>
    <w:rsid w:val="00F73DD4"/>
    <w:rsid w:val="00F754E8"/>
    <w:rsid w:val="00F754FD"/>
    <w:rsid w:val="00F7639E"/>
    <w:rsid w:val="00F802BA"/>
    <w:rsid w:val="00F8183C"/>
    <w:rsid w:val="00F81B47"/>
    <w:rsid w:val="00F828B5"/>
    <w:rsid w:val="00F828ED"/>
    <w:rsid w:val="00F82C5B"/>
    <w:rsid w:val="00F8328D"/>
    <w:rsid w:val="00F85236"/>
    <w:rsid w:val="00F854ED"/>
    <w:rsid w:val="00F86D18"/>
    <w:rsid w:val="00F87969"/>
    <w:rsid w:val="00F87FB2"/>
    <w:rsid w:val="00F90465"/>
    <w:rsid w:val="00F90988"/>
    <w:rsid w:val="00F90A8A"/>
    <w:rsid w:val="00F91582"/>
    <w:rsid w:val="00F91B13"/>
    <w:rsid w:val="00F92359"/>
    <w:rsid w:val="00F9384D"/>
    <w:rsid w:val="00F94308"/>
    <w:rsid w:val="00F94761"/>
    <w:rsid w:val="00F94C24"/>
    <w:rsid w:val="00F94F78"/>
    <w:rsid w:val="00F959E9"/>
    <w:rsid w:val="00F961EC"/>
    <w:rsid w:val="00F962BD"/>
    <w:rsid w:val="00F97E88"/>
    <w:rsid w:val="00FA0382"/>
    <w:rsid w:val="00FA041F"/>
    <w:rsid w:val="00FA0991"/>
    <w:rsid w:val="00FA0E00"/>
    <w:rsid w:val="00FA13E2"/>
    <w:rsid w:val="00FA18B8"/>
    <w:rsid w:val="00FA1A1A"/>
    <w:rsid w:val="00FA38E7"/>
    <w:rsid w:val="00FA3A85"/>
    <w:rsid w:val="00FA3FA7"/>
    <w:rsid w:val="00FA4B27"/>
    <w:rsid w:val="00FA6036"/>
    <w:rsid w:val="00FA6FF1"/>
    <w:rsid w:val="00FA71B8"/>
    <w:rsid w:val="00FA76E2"/>
    <w:rsid w:val="00FB1F25"/>
    <w:rsid w:val="00FB259E"/>
    <w:rsid w:val="00FB27AF"/>
    <w:rsid w:val="00FB416C"/>
    <w:rsid w:val="00FB485A"/>
    <w:rsid w:val="00FB4A0F"/>
    <w:rsid w:val="00FB672E"/>
    <w:rsid w:val="00FB6E10"/>
    <w:rsid w:val="00FB72B5"/>
    <w:rsid w:val="00FB740C"/>
    <w:rsid w:val="00FC0552"/>
    <w:rsid w:val="00FC0E5C"/>
    <w:rsid w:val="00FC11BB"/>
    <w:rsid w:val="00FC1528"/>
    <w:rsid w:val="00FC23E1"/>
    <w:rsid w:val="00FC354B"/>
    <w:rsid w:val="00FC42F3"/>
    <w:rsid w:val="00FC6B86"/>
    <w:rsid w:val="00FD0A77"/>
    <w:rsid w:val="00FD0BC3"/>
    <w:rsid w:val="00FD0CBE"/>
    <w:rsid w:val="00FD0E7E"/>
    <w:rsid w:val="00FD20DD"/>
    <w:rsid w:val="00FD4EF8"/>
    <w:rsid w:val="00FD58A3"/>
    <w:rsid w:val="00FD5DD2"/>
    <w:rsid w:val="00FD6B8E"/>
    <w:rsid w:val="00FD6EDE"/>
    <w:rsid w:val="00FD6F66"/>
    <w:rsid w:val="00FE0A7C"/>
    <w:rsid w:val="00FE20C1"/>
    <w:rsid w:val="00FE4030"/>
    <w:rsid w:val="00FE4CB7"/>
    <w:rsid w:val="00FE4E0D"/>
    <w:rsid w:val="00FE61A2"/>
    <w:rsid w:val="00FE7E2E"/>
    <w:rsid w:val="00FF013D"/>
    <w:rsid w:val="00FF0BA5"/>
    <w:rsid w:val="00FF15B6"/>
    <w:rsid w:val="00FF15F2"/>
    <w:rsid w:val="00FF15FE"/>
    <w:rsid w:val="00FF1E80"/>
    <w:rsid w:val="00FF32BE"/>
    <w:rsid w:val="00FF50E7"/>
    <w:rsid w:val="00FF6895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C53FD"/>
  <w15:chartTrackingRefBased/>
  <w15:docId w15:val="{D80024AA-7E94-4B01-9F7A-19B0D9A3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235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235"/>
    <w:pPr>
      <w:keepNext/>
      <w:keepLines/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4235"/>
    <w:pPr>
      <w:keepNext/>
      <w:keepLines/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4235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423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74235"/>
    <w:rPr>
      <w:rFonts w:ascii="Times New Roman" w:eastAsiaTheme="majorEastAsia" w:hAnsi="Times New Roman" w:cstheme="majorBidi"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74235"/>
    <w:rPr>
      <w:rFonts w:ascii="Times New Roman" w:eastAsiaTheme="majorEastAsia" w:hAnsi="Times New Roman" w:cstheme="majorBidi"/>
      <w:b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74235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7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235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674235"/>
  </w:style>
  <w:style w:type="paragraph" w:styleId="ListParagraph">
    <w:name w:val="List Paragraph"/>
    <w:basedOn w:val="Normal"/>
    <w:uiPriority w:val="34"/>
    <w:qFormat/>
    <w:rsid w:val="00674235"/>
    <w:pPr>
      <w:ind w:left="720"/>
      <w:contextualSpacing/>
    </w:pPr>
  </w:style>
  <w:style w:type="table" w:styleId="TableGrid">
    <w:name w:val="Table Grid"/>
    <w:basedOn w:val="TableNormal"/>
    <w:uiPriority w:val="39"/>
    <w:rsid w:val="00674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626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26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263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26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263F"/>
    <w:rPr>
      <w:rFonts w:ascii="Times New Roman" w:hAnsi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759A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759A1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759A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6A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6AD4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6AD4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166AD4"/>
    <w:pPr>
      <w:tabs>
        <w:tab w:val="left" w:pos="504"/>
      </w:tabs>
      <w:spacing w:after="240" w:line="240" w:lineRule="auto"/>
      <w:ind w:left="504" w:hanging="504"/>
    </w:pPr>
  </w:style>
  <w:style w:type="paragraph" w:styleId="Header">
    <w:name w:val="header"/>
    <w:basedOn w:val="Normal"/>
    <w:link w:val="HeaderChar"/>
    <w:uiPriority w:val="99"/>
    <w:unhideWhenUsed/>
    <w:rsid w:val="00BB7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8B5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CE3C5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B34E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5D2E5E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7264F5"/>
  </w:style>
  <w:style w:type="character" w:styleId="Mention">
    <w:name w:val="Mention"/>
    <w:basedOn w:val="DefaultParagraphFont"/>
    <w:uiPriority w:val="99"/>
    <w:unhideWhenUsed/>
    <w:rsid w:val="00B46CA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if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tiff"/><Relationship Id="rId17" Type="http://schemas.openxmlformats.org/officeDocument/2006/relationships/image" Target="media/image7.tif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tif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2E07FD03048543840440A36D86068B" ma:contentTypeVersion="19" ma:contentTypeDescription="Create a new document." ma:contentTypeScope="" ma:versionID="c9b5c701eadcb6019e49cb2c6b9835b1">
  <xsd:schema xmlns:xsd="http://www.w3.org/2001/XMLSchema" xmlns:xs="http://www.w3.org/2001/XMLSchema" xmlns:p="http://schemas.microsoft.com/office/2006/metadata/properties" xmlns:ns2="b65216f0-f428-42a7-9c8f-754749f300df" xmlns:ns3="d93d0c5f-365f-43d4-9a0c-e9cc1a6fe1a4" xmlns:ns4="046fb8c9-eddb-46dc-a2ab-849d6f219386" targetNamespace="http://schemas.microsoft.com/office/2006/metadata/properties" ma:root="true" ma:fieldsID="8a0bf997c5546f2fd0ff9ac1dce4f4c2" ns2:_="" ns3:_="" ns4:_="">
    <xsd:import namespace="b65216f0-f428-42a7-9c8f-754749f300df"/>
    <xsd:import namespace="d93d0c5f-365f-43d4-9a0c-e9cc1a6fe1a4"/>
    <xsd:import namespace="046fb8c9-eddb-46dc-a2ab-849d6f2193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Notes" minOccurs="0"/>
                <xsd:element ref="ns2:Comments"/>
                <xsd:element ref="ns2:Comments2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216f0-f428-42a7-9c8f-754749f300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Notes" ma:index="21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Comments" ma:index="22" ma:displayName="Comments" ma:default="Comment?" ma:format="Dropdown" ma:internalName="Comments">
      <xsd:simpleType>
        <xsd:restriction base="dms:Note">
          <xsd:maxLength value="255"/>
        </xsd:restriction>
      </xsd:simpleType>
    </xsd:element>
    <xsd:element name="Comments2" ma:index="23" nillable="true" ma:displayName="Comments 2" ma:format="Dropdown" ma:internalName="Comments2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2763e4d-7885-4cd8-8534-835ebc0ece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d0c5f-365f-43d4-9a0c-e9cc1a6fe1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fb8c9-eddb-46dc-a2ab-849d6f21938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fd2c52c8-eadb-4fb6-a4af-3c1a5aad3714}" ma:internalName="TaxCatchAll" ma:showField="CatchAllData" ma:web="046fb8c9-eddb-46dc-a2ab-849d6f2193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5216f0-f428-42a7-9c8f-754749f300df">
      <Terms xmlns="http://schemas.microsoft.com/office/infopath/2007/PartnerControls"/>
    </lcf76f155ced4ddcb4097134ff3c332f>
    <Comments2 xmlns="b65216f0-f428-42a7-9c8f-754749f300df" xsi:nil="true"/>
    <Notes xmlns="b65216f0-f428-42a7-9c8f-754749f300df" xsi:nil="true"/>
    <TaxCatchAll xmlns="046fb8c9-eddb-46dc-a2ab-849d6f219386" xsi:nil="true"/>
    <Comments xmlns="b65216f0-f428-42a7-9c8f-754749f300df">Comment?</Comments>
  </documentManagement>
</p:properties>
</file>

<file path=customXml/itemProps1.xml><?xml version="1.0" encoding="utf-8"?>
<ds:datastoreItem xmlns:ds="http://schemas.openxmlformats.org/officeDocument/2006/customXml" ds:itemID="{C8DFB067-9C27-48B5-86FD-AD49D02D19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84759-4D0F-49B6-8B71-4B328102C0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0639A8-7342-436E-BA56-6A172D808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216f0-f428-42a7-9c8f-754749f300df"/>
    <ds:schemaRef ds:uri="d93d0c5f-365f-43d4-9a0c-e9cc1a6fe1a4"/>
    <ds:schemaRef ds:uri="046fb8c9-eddb-46dc-a2ab-849d6f2193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DE5F0E-BCA9-42DB-8550-76C82494AE37}">
  <ds:schemaRefs>
    <ds:schemaRef ds:uri="http://schemas.microsoft.com/office/2006/metadata/properties"/>
    <ds:schemaRef ds:uri="http://schemas.microsoft.com/office/infopath/2007/PartnerControls"/>
    <ds:schemaRef ds:uri="b65216f0-f428-42a7-9c8f-754749f300df"/>
    <ds:schemaRef ds:uri="046fb8c9-eddb-46dc-a2ab-849d6f2193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693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Ferri, Beth</dc:creator>
  <cp:keywords/>
  <dc:description/>
  <cp:lastModifiedBy>Stangel, Janice (ELS-HBE)</cp:lastModifiedBy>
  <cp:revision>2</cp:revision>
  <dcterms:created xsi:type="dcterms:W3CDTF">2022-09-23T04:24:00Z</dcterms:created>
  <dcterms:modified xsi:type="dcterms:W3CDTF">2022-09-23T04:24:00Z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id="tSabFEtx"/&gt;&lt;style id="http://www.zotero.org/styles/vancouver-superscript" locale="en-US" hasBibliography="1" bibliographyStyleHasBeenSet="1"/&gt;&lt;prefs&gt;&lt;pref name="fieldType" value="Field"/&gt;&lt;/pref</vt:lpwstr>
  </property>
  <property fmtid="{D5CDD505-2E9C-101B-9397-08002B2CF9AE}" pid="3" name="ZOTERO_PREF_2">
    <vt:lpwstr>s&gt;&lt;/data&gt;</vt:lpwstr>
  </property>
  <property fmtid="{D5CDD505-2E9C-101B-9397-08002B2CF9AE}" pid="4" name="ContentTypeId">
    <vt:lpwstr>0x0101000E2E07FD03048543840440A36D86068B</vt:lpwstr>
  </property>
  <property fmtid="{D5CDD505-2E9C-101B-9397-08002B2CF9AE}" pid="5" name="MSIP_Label_549ac42a-3eb4-4074-b885-aea26bd6241e_Enabled">
    <vt:lpwstr>true</vt:lpwstr>
  </property>
  <property fmtid="{D5CDD505-2E9C-101B-9397-08002B2CF9AE}" pid="6" name="MSIP_Label_549ac42a-3eb4-4074-b885-aea26bd6241e_SetDate">
    <vt:lpwstr>2022-09-23T04:22:45Z</vt:lpwstr>
  </property>
  <property fmtid="{D5CDD505-2E9C-101B-9397-08002B2CF9AE}" pid="7" name="MSIP_Label_549ac42a-3eb4-4074-b885-aea26bd6241e_Method">
    <vt:lpwstr>Standard</vt:lpwstr>
  </property>
  <property fmtid="{D5CDD505-2E9C-101B-9397-08002B2CF9AE}" pid="8" name="MSIP_Label_549ac42a-3eb4-4074-b885-aea26bd6241e_Name">
    <vt:lpwstr>General Business</vt:lpwstr>
  </property>
  <property fmtid="{D5CDD505-2E9C-101B-9397-08002B2CF9AE}" pid="9" name="MSIP_Label_549ac42a-3eb4-4074-b885-aea26bd6241e_SiteId">
    <vt:lpwstr>9274ee3f-9425-4109-a27f-9fb15c10675d</vt:lpwstr>
  </property>
  <property fmtid="{D5CDD505-2E9C-101B-9397-08002B2CF9AE}" pid="10" name="MSIP_Label_549ac42a-3eb4-4074-b885-aea26bd6241e_ActionId">
    <vt:lpwstr>77f81211-5844-49a7-be51-c25a767c1e2b</vt:lpwstr>
  </property>
  <property fmtid="{D5CDD505-2E9C-101B-9397-08002B2CF9AE}" pid="11" name="MSIP_Label_549ac42a-3eb4-4074-b885-aea26bd6241e_ContentBits">
    <vt:lpwstr>0</vt:lpwstr>
  </property>
  <property fmtid="{D5CDD505-2E9C-101B-9397-08002B2CF9AE}" pid="12" name="MediaServiceImageTags">
    <vt:lpwstr/>
  </property>
</Properties>
</file>