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070B" w14:textId="77777777" w:rsidR="00EA39CC" w:rsidRPr="002B629C" w:rsidRDefault="00EA39CC" w:rsidP="00283942">
      <w:pPr>
        <w:pStyle w:val="Heading1"/>
        <w:spacing w:line="360" w:lineRule="auto"/>
        <w:rPr>
          <w:rFonts w:asciiTheme="minorHAnsi" w:hAnsiTheme="minorHAnsi" w:cstheme="minorHAnsi"/>
          <w:lang w:val="fr-FR"/>
        </w:rPr>
      </w:pPr>
      <w:r w:rsidRPr="002B629C">
        <w:rPr>
          <w:rFonts w:asciiTheme="minorHAnsi" w:hAnsiTheme="minorHAnsi" w:cstheme="minorHAnsi"/>
          <w:lang w:val="fr-FR"/>
        </w:rPr>
        <w:t>Supplemental information</w:t>
      </w:r>
    </w:p>
    <w:p w14:paraId="46A6B1F0" w14:textId="04051257" w:rsidR="00BA4663" w:rsidRPr="002B629C" w:rsidRDefault="00EA39CC" w:rsidP="00283942">
      <w:pPr>
        <w:pStyle w:val="Heading3"/>
        <w:spacing w:line="360" w:lineRule="auto"/>
        <w:rPr>
          <w:rFonts w:asciiTheme="minorHAnsi" w:hAnsiTheme="minorHAnsi" w:cstheme="minorHAnsi"/>
          <w:b/>
          <w:bCs/>
          <w:szCs w:val="22"/>
          <w:lang w:val="fr-FR"/>
        </w:rPr>
      </w:pPr>
      <w:r w:rsidRPr="002B629C">
        <w:rPr>
          <w:rFonts w:asciiTheme="minorHAnsi" w:hAnsiTheme="minorHAnsi" w:cstheme="minorHAnsi"/>
          <w:b/>
          <w:bCs/>
          <w:szCs w:val="22"/>
          <w:lang w:val="fr-FR"/>
        </w:rPr>
        <w:t>Supplemental Table 1</w:t>
      </w:r>
      <w:r w:rsidR="00BA4663" w:rsidRPr="002B629C">
        <w:rPr>
          <w:rFonts w:asciiTheme="minorHAnsi" w:hAnsiTheme="minorHAnsi" w:cstheme="minorHAnsi"/>
          <w:b/>
          <w:bCs/>
          <w:szCs w:val="22"/>
          <w:lang w:val="fr-FR"/>
        </w:rPr>
        <w:t xml:space="preserve"> </w:t>
      </w:r>
    </w:p>
    <w:p w14:paraId="5C61F3CF" w14:textId="7AE5381D" w:rsidR="00CF5F47" w:rsidRPr="002B629C" w:rsidRDefault="00BA4663" w:rsidP="00283942">
      <w:pPr>
        <w:pStyle w:val="Heading3"/>
        <w:spacing w:line="360" w:lineRule="auto"/>
        <w:rPr>
          <w:rFonts w:asciiTheme="minorHAnsi" w:hAnsiTheme="minorHAnsi" w:cstheme="minorHAnsi"/>
          <w:b/>
          <w:bCs/>
          <w:szCs w:val="22"/>
          <w:lang w:val="fr-FR"/>
        </w:rPr>
      </w:pPr>
      <w:r w:rsidRPr="002B629C">
        <w:rPr>
          <w:rFonts w:asciiTheme="minorHAnsi" w:hAnsiTheme="minorHAnsi" w:cstheme="minorHAnsi"/>
          <w:b/>
          <w:bCs/>
          <w:szCs w:val="22"/>
          <w:lang w:val="fr-FR"/>
        </w:rPr>
        <w:t>Charlson score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260"/>
        <w:gridCol w:w="2075"/>
      </w:tblGrid>
      <w:tr w:rsidR="00BA4663" w:rsidRPr="00C268F5" w14:paraId="7E3581D2" w14:textId="77777777" w:rsidTr="00AD2894"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14:paraId="2351CB37" w14:textId="6716932C" w:rsidR="00BA4663" w:rsidRPr="00C268F5" w:rsidRDefault="00145BF5" w:rsidP="00BA4663">
            <w:pPr>
              <w:rPr>
                <w:rFonts w:asciiTheme="minorHAnsi" w:hAnsiTheme="minorHAnsi" w:cstheme="minorHAnsi"/>
                <w:b/>
                <w:bCs/>
              </w:rPr>
            </w:pPr>
            <w:r w:rsidRPr="00C268F5">
              <w:rPr>
                <w:rFonts w:asciiTheme="minorHAnsi" w:hAnsiTheme="minorHAnsi" w:cstheme="minorHAnsi"/>
                <w:b/>
                <w:bCs/>
              </w:rPr>
              <w:t>Comorbidity index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3EDC238" w14:textId="3C664E5A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Status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14:paraId="23408B87" w14:textId="3B683126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Point</w:t>
            </w:r>
          </w:p>
        </w:tc>
      </w:tr>
      <w:tr w:rsidR="00BA4663" w:rsidRPr="00C268F5" w14:paraId="06ADA22C" w14:textId="77777777" w:rsidTr="00AD2894">
        <w:tc>
          <w:tcPr>
            <w:tcW w:w="3681" w:type="dxa"/>
            <w:tcBorders>
              <w:top w:val="single" w:sz="4" w:space="0" w:color="auto"/>
            </w:tcBorders>
            <w:shd w:val="clear" w:color="auto" w:fill="F2F2F2"/>
          </w:tcPr>
          <w:p w14:paraId="65C255F0" w14:textId="752DF16B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Myocardial infarction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2F2F2"/>
          </w:tcPr>
          <w:p w14:paraId="6B67D3BE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F2F2F2"/>
          </w:tcPr>
          <w:p w14:paraId="09330E06" w14:textId="27324C5B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55B5E06F" w14:textId="77777777" w:rsidTr="00AD2894">
        <w:tc>
          <w:tcPr>
            <w:tcW w:w="3681" w:type="dxa"/>
          </w:tcPr>
          <w:p w14:paraId="4E3328FB" w14:textId="4ED2012D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Congestive heart insufficency</w:t>
            </w:r>
          </w:p>
        </w:tc>
        <w:tc>
          <w:tcPr>
            <w:tcW w:w="3260" w:type="dxa"/>
          </w:tcPr>
          <w:p w14:paraId="1BB80B77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7E9C8561" w14:textId="4FA818D2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78DEB9AC" w14:textId="77777777" w:rsidTr="00AD2894">
        <w:tc>
          <w:tcPr>
            <w:tcW w:w="3681" w:type="dxa"/>
            <w:shd w:val="clear" w:color="auto" w:fill="F2F2F2"/>
          </w:tcPr>
          <w:p w14:paraId="3D6FE874" w14:textId="15B7D37F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Peripheral vascular disease</w:t>
            </w:r>
          </w:p>
        </w:tc>
        <w:tc>
          <w:tcPr>
            <w:tcW w:w="3260" w:type="dxa"/>
            <w:shd w:val="clear" w:color="auto" w:fill="F2F2F2"/>
          </w:tcPr>
          <w:p w14:paraId="093573B9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62A541EB" w14:textId="7ECD215A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3C5F6422" w14:textId="77777777" w:rsidTr="00AD2894">
        <w:tc>
          <w:tcPr>
            <w:tcW w:w="3681" w:type="dxa"/>
          </w:tcPr>
          <w:p w14:paraId="1385EB81" w14:textId="31020924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Cerebrovascular disease</w:t>
            </w:r>
          </w:p>
        </w:tc>
        <w:tc>
          <w:tcPr>
            <w:tcW w:w="3260" w:type="dxa"/>
          </w:tcPr>
          <w:p w14:paraId="13A87C9F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41C1A18D" w14:textId="1E857D92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7A73FB9B" w14:textId="77777777" w:rsidTr="00AD2894">
        <w:tc>
          <w:tcPr>
            <w:tcW w:w="3681" w:type="dxa"/>
            <w:shd w:val="clear" w:color="auto" w:fill="F2F2F2"/>
          </w:tcPr>
          <w:p w14:paraId="329131E3" w14:textId="0FD5C7C2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Dementia</w:t>
            </w:r>
          </w:p>
        </w:tc>
        <w:tc>
          <w:tcPr>
            <w:tcW w:w="3260" w:type="dxa"/>
            <w:shd w:val="clear" w:color="auto" w:fill="F2F2F2"/>
          </w:tcPr>
          <w:p w14:paraId="07339A86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61BBBDFA" w14:textId="022F17E5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506C0044" w14:textId="77777777" w:rsidTr="00AD2894">
        <w:tc>
          <w:tcPr>
            <w:tcW w:w="3681" w:type="dxa"/>
          </w:tcPr>
          <w:p w14:paraId="4E8856B4" w14:textId="680FD329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Chronic lung disease</w:t>
            </w:r>
          </w:p>
        </w:tc>
        <w:tc>
          <w:tcPr>
            <w:tcW w:w="3260" w:type="dxa"/>
          </w:tcPr>
          <w:p w14:paraId="5F7318B9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5D88492C" w14:textId="63B4551A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07D1B675" w14:textId="77777777" w:rsidTr="00AD2894">
        <w:tc>
          <w:tcPr>
            <w:tcW w:w="3681" w:type="dxa"/>
            <w:shd w:val="clear" w:color="auto" w:fill="F2F2F2"/>
          </w:tcPr>
          <w:p w14:paraId="5A52FE07" w14:textId="740B743B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Connective tissue disease </w:t>
            </w:r>
          </w:p>
        </w:tc>
        <w:tc>
          <w:tcPr>
            <w:tcW w:w="3260" w:type="dxa"/>
            <w:shd w:val="clear" w:color="auto" w:fill="F2F2F2"/>
          </w:tcPr>
          <w:p w14:paraId="3CE83DC4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34965F45" w14:textId="1831A708" w:rsidR="00BA4663" w:rsidRPr="00C268F5" w:rsidRDefault="00BA4663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1A346EAC" w14:textId="77777777" w:rsidTr="00AD2894">
        <w:tc>
          <w:tcPr>
            <w:tcW w:w="3681" w:type="dxa"/>
          </w:tcPr>
          <w:p w14:paraId="08541D6D" w14:textId="5A2702C6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Ulcus disease</w:t>
            </w:r>
          </w:p>
        </w:tc>
        <w:tc>
          <w:tcPr>
            <w:tcW w:w="3260" w:type="dxa"/>
          </w:tcPr>
          <w:p w14:paraId="1DF99646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0B06AD56" w14:textId="5BCE4A2F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BA4663" w:rsidRPr="00C268F5" w14:paraId="544AC4C0" w14:textId="77777777" w:rsidTr="00AD2894">
        <w:tc>
          <w:tcPr>
            <w:tcW w:w="3681" w:type="dxa"/>
            <w:shd w:val="clear" w:color="auto" w:fill="F2F2F2"/>
          </w:tcPr>
          <w:p w14:paraId="68867953" w14:textId="2311123B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Liver disease</w:t>
            </w:r>
          </w:p>
        </w:tc>
        <w:tc>
          <w:tcPr>
            <w:tcW w:w="3260" w:type="dxa"/>
            <w:shd w:val="clear" w:color="auto" w:fill="F2F2F2"/>
          </w:tcPr>
          <w:p w14:paraId="53BFEFDA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Mild</w:t>
            </w:r>
          </w:p>
          <w:p w14:paraId="09E951E0" w14:textId="5B2006BB" w:rsidR="00BA4663" w:rsidRPr="00C268F5" w:rsidRDefault="00BA4663" w:rsidP="00AD2894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Moderat</w:t>
            </w:r>
            <w:r w:rsidR="00F328A2">
              <w:rPr>
                <w:rFonts w:asciiTheme="minorHAnsi" w:hAnsiTheme="minorHAnsi" w:cstheme="minorHAnsi"/>
              </w:rPr>
              <w:t>e</w:t>
            </w:r>
            <w:r w:rsidRPr="00C268F5">
              <w:rPr>
                <w:rFonts w:asciiTheme="minorHAnsi" w:hAnsiTheme="minorHAnsi" w:cstheme="minorHAnsi"/>
              </w:rPr>
              <w:t xml:space="preserve"> or severe</w:t>
            </w:r>
          </w:p>
        </w:tc>
        <w:tc>
          <w:tcPr>
            <w:tcW w:w="2075" w:type="dxa"/>
            <w:shd w:val="clear" w:color="auto" w:fill="F2F2F2"/>
          </w:tcPr>
          <w:p w14:paraId="0904D2B6" w14:textId="77777777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  <w:p w14:paraId="56F6C75B" w14:textId="6D752E1E" w:rsidR="00AD2894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3</w:t>
            </w:r>
          </w:p>
        </w:tc>
      </w:tr>
      <w:tr w:rsidR="00AD2894" w:rsidRPr="00C268F5" w14:paraId="3186B7FA" w14:textId="77777777" w:rsidTr="00AD2894">
        <w:tc>
          <w:tcPr>
            <w:tcW w:w="3681" w:type="dxa"/>
          </w:tcPr>
          <w:p w14:paraId="582E51DF" w14:textId="2B6C1BD9" w:rsidR="00AD2894" w:rsidRPr="00C268F5" w:rsidRDefault="00AD2894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Diabetes</w:t>
            </w:r>
          </w:p>
        </w:tc>
        <w:tc>
          <w:tcPr>
            <w:tcW w:w="3260" w:type="dxa"/>
          </w:tcPr>
          <w:p w14:paraId="1B2AF423" w14:textId="77777777" w:rsidR="00AD2894" w:rsidRPr="00C268F5" w:rsidRDefault="00AD2894" w:rsidP="00AD2894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Without end organ damage</w:t>
            </w:r>
          </w:p>
          <w:p w14:paraId="0407B3F4" w14:textId="59E4B0DD" w:rsidR="00AD2894" w:rsidRPr="00C268F5" w:rsidRDefault="00AD2894" w:rsidP="00AD2894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With end organ damage</w:t>
            </w:r>
          </w:p>
        </w:tc>
        <w:tc>
          <w:tcPr>
            <w:tcW w:w="2075" w:type="dxa"/>
          </w:tcPr>
          <w:p w14:paraId="4DB3612D" w14:textId="77777777" w:rsidR="00AD2894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  <w:p w14:paraId="368F463F" w14:textId="75A3D855" w:rsidR="00AD2894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A4663" w:rsidRPr="00C268F5" w14:paraId="712BB5F9" w14:textId="77777777" w:rsidTr="00AD2894">
        <w:tc>
          <w:tcPr>
            <w:tcW w:w="3681" w:type="dxa"/>
            <w:shd w:val="clear" w:color="auto" w:fill="F2F2F2"/>
          </w:tcPr>
          <w:p w14:paraId="536AD9A8" w14:textId="6A02941C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Hemiplegia</w:t>
            </w:r>
          </w:p>
        </w:tc>
        <w:tc>
          <w:tcPr>
            <w:tcW w:w="3260" w:type="dxa"/>
            <w:shd w:val="clear" w:color="auto" w:fill="F2F2F2"/>
          </w:tcPr>
          <w:p w14:paraId="452CEF0D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67DBAA93" w14:textId="7D1B0DD5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A4663" w:rsidRPr="00C268F5" w14:paraId="6374D890" w14:textId="77777777" w:rsidTr="00AD2894">
        <w:tc>
          <w:tcPr>
            <w:tcW w:w="3681" w:type="dxa"/>
          </w:tcPr>
          <w:p w14:paraId="34F0F2DD" w14:textId="3C20B50E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Kidney disease</w:t>
            </w:r>
          </w:p>
        </w:tc>
        <w:tc>
          <w:tcPr>
            <w:tcW w:w="3260" w:type="dxa"/>
          </w:tcPr>
          <w:p w14:paraId="1AA1E739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50302E81" w14:textId="29AF1EAE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A4663" w:rsidRPr="00C268F5" w14:paraId="797F27DF" w14:textId="77777777" w:rsidTr="00AD2894">
        <w:tc>
          <w:tcPr>
            <w:tcW w:w="3681" w:type="dxa"/>
            <w:shd w:val="clear" w:color="auto" w:fill="F2F2F2"/>
          </w:tcPr>
          <w:p w14:paraId="14A4F404" w14:textId="21003074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Solid secondary tumor</w:t>
            </w:r>
          </w:p>
        </w:tc>
        <w:tc>
          <w:tcPr>
            <w:tcW w:w="3260" w:type="dxa"/>
            <w:shd w:val="clear" w:color="auto" w:fill="F2F2F2"/>
          </w:tcPr>
          <w:p w14:paraId="1731FFEB" w14:textId="3391566D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Without metastases</w:t>
            </w:r>
          </w:p>
        </w:tc>
        <w:tc>
          <w:tcPr>
            <w:tcW w:w="2075" w:type="dxa"/>
            <w:shd w:val="clear" w:color="auto" w:fill="F2F2F2"/>
          </w:tcPr>
          <w:p w14:paraId="74339244" w14:textId="3AEAC682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A4663" w:rsidRPr="00C268F5" w14:paraId="70E3C878" w14:textId="77777777" w:rsidTr="00AD2894">
        <w:tc>
          <w:tcPr>
            <w:tcW w:w="3681" w:type="dxa"/>
            <w:shd w:val="clear" w:color="auto" w:fill="F2F2F2"/>
          </w:tcPr>
          <w:p w14:paraId="1E2988E1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shd w:val="clear" w:color="auto" w:fill="F2F2F2"/>
          </w:tcPr>
          <w:p w14:paraId="3A74E4BF" w14:textId="72EEDD0A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With metastases</w:t>
            </w:r>
          </w:p>
        </w:tc>
        <w:tc>
          <w:tcPr>
            <w:tcW w:w="2075" w:type="dxa"/>
            <w:shd w:val="clear" w:color="auto" w:fill="F2F2F2"/>
          </w:tcPr>
          <w:p w14:paraId="31785864" w14:textId="0D6A1D17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6</w:t>
            </w:r>
          </w:p>
        </w:tc>
      </w:tr>
      <w:tr w:rsidR="00BA4663" w:rsidRPr="00C268F5" w14:paraId="39F2B06A" w14:textId="77777777" w:rsidTr="00AD2894">
        <w:tc>
          <w:tcPr>
            <w:tcW w:w="3681" w:type="dxa"/>
          </w:tcPr>
          <w:p w14:paraId="6D8EA31F" w14:textId="6DA38171" w:rsidR="00BA4663" w:rsidRPr="00C268F5" w:rsidRDefault="00B83C45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Leukemia</w:t>
            </w:r>
          </w:p>
        </w:tc>
        <w:tc>
          <w:tcPr>
            <w:tcW w:w="3260" w:type="dxa"/>
          </w:tcPr>
          <w:p w14:paraId="1414BC19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7A80CAD8" w14:textId="5E4EBB08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A4663" w:rsidRPr="00C268F5" w14:paraId="0ECAE075" w14:textId="77777777" w:rsidTr="00AD2894">
        <w:tc>
          <w:tcPr>
            <w:tcW w:w="3681" w:type="dxa"/>
            <w:shd w:val="clear" w:color="auto" w:fill="F2F2F2"/>
          </w:tcPr>
          <w:p w14:paraId="2E66945F" w14:textId="795D2230" w:rsidR="00BA4663" w:rsidRPr="00C268F5" w:rsidRDefault="00B83C45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Malignant Lymphoma</w:t>
            </w:r>
          </w:p>
        </w:tc>
        <w:tc>
          <w:tcPr>
            <w:tcW w:w="3260" w:type="dxa"/>
            <w:shd w:val="clear" w:color="auto" w:fill="F2F2F2"/>
          </w:tcPr>
          <w:p w14:paraId="3056CD64" w14:textId="77777777" w:rsidR="00BA4663" w:rsidRPr="00C268F5" w:rsidRDefault="00BA4663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0D1236BE" w14:textId="25483610" w:rsidR="00BA4663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B83C45" w:rsidRPr="00C268F5" w14:paraId="581F00EB" w14:textId="77777777" w:rsidTr="00AD2894">
        <w:tc>
          <w:tcPr>
            <w:tcW w:w="3681" w:type="dxa"/>
            <w:tcBorders>
              <w:bottom w:val="single" w:sz="4" w:space="0" w:color="auto"/>
            </w:tcBorders>
          </w:tcPr>
          <w:p w14:paraId="5C300B3D" w14:textId="0A147175" w:rsidR="00B83C45" w:rsidRPr="00C268F5" w:rsidRDefault="00B83C45" w:rsidP="00BA4663">
            <w:pPr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AIDS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A2C1653" w14:textId="77777777" w:rsidR="00B83C45" w:rsidRPr="00C268F5" w:rsidRDefault="00B83C45" w:rsidP="00BA46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14:paraId="48614EF6" w14:textId="72864D16" w:rsidR="00B83C45" w:rsidRPr="00C268F5" w:rsidRDefault="00AD2894" w:rsidP="00AD2894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6</w:t>
            </w:r>
          </w:p>
        </w:tc>
      </w:tr>
      <w:tr w:rsidR="00DF5593" w:rsidRPr="00C268F5" w14:paraId="5187F75F" w14:textId="77777777" w:rsidTr="006F040F">
        <w:tc>
          <w:tcPr>
            <w:tcW w:w="3681" w:type="dxa"/>
            <w:tcBorders>
              <w:top w:val="single" w:sz="4" w:space="0" w:color="auto"/>
            </w:tcBorders>
          </w:tcPr>
          <w:p w14:paraId="0CE297AC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BE16B70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</w:tcPr>
          <w:p w14:paraId="41E38C3E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F5593" w:rsidRPr="00C268F5" w14:paraId="3F3D1158" w14:textId="77777777" w:rsidTr="006F040F">
        <w:tc>
          <w:tcPr>
            <w:tcW w:w="3681" w:type="dxa"/>
            <w:tcBorders>
              <w:bottom w:val="single" w:sz="4" w:space="0" w:color="auto"/>
            </w:tcBorders>
          </w:tcPr>
          <w:p w14:paraId="6829D0F9" w14:textId="77777777" w:rsidR="00DF5593" w:rsidRPr="00C268F5" w:rsidRDefault="00DF5593" w:rsidP="006F040F">
            <w:pPr>
              <w:rPr>
                <w:rFonts w:asciiTheme="minorHAnsi" w:hAnsiTheme="minorHAnsi" w:cstheme="minorHAnsi"/>
                <w:b/>
                <w:bCs/>
              </w:rPr>
            </w:pPr>
            <w:r w:rsidRPr="00C268F5">
              <w:rPr>
                <w:rFonts w:asciiTheme="minorHAnsi" w:hAnsiTheme="minorHAnsi" w:cstheme="minorHAnsi"/>
                <w:b/>
                <w:bCs/>
              </w:rPr>
              <w:t>Age risk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742DC04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14:paraId="4AFF4D16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Score</w:t>
            </w:r>
          </w:p>
        </w:tc>
      </w:tr>
      <w:tr w:rsidR="00DF5593" w:rsidRPr="00C268F5" w14:paraId="6CAABF2C" w14:textId="77777777" w:rsidTr="006F040F">
        <w:tc>
          <w:tcPr>
            <w:tcW w:w="3681" w:type="dxa"/>
            <w:tcBorders>
              <w:top w:val="single" w:sz="4" w:space="0" w:color="auto"/>
            </w:tcBorders>
          </w:tcPr>
          <w:p w14:paraId="24CF3A55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 xml:space="preserve">    ≤49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CFD8ECB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</w:tcPr>
          <w:p w14:paraId="665BD943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0</w:t>
            </w:r>
          </w:p>
        </w:tc>
      </w:tr>
      <w:tr w:rsidR="00DF5593" w:rsidRPr="00C268F5" w14:paraId="03CA006E" w14:textId="77777777" w:rsidTr="006F040F">
        <w:tc>
          <w:tcPr>
            <w:tcW w:w="3681" w:type="dxa"/>
            <w:shd w:val="clear" w:color="auto" w:fill="F2F2F2"/>
          </w:tcPr>
          <w:p w14:paraId="6D74E109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>50–59</w:t>
            </w:r>
          </w:p>
        </w:tc>
        <w:tc>
          <w:tcPr>
            <w:tcW w:w="3260" w:type="dxa"/>
            <w:shd w:val="clear" w:color="auto" w:fill="F2F2F2"/>
          </w:tcPr>
          <w:p w14:paraId="37E9FF65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26F7998A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</w:t>
            </w:r>
          </w:p>
        </w:tc>
      </w:tr>
      <w:tr w:rsidR="00DF5593" w:rsidRPr="00C268F5" w14:paraId="203D9D66" w14:textId="77777777" w:rsidTr="006F040F">
        <w:tc>
          <w:tcPr>
            <w:tcW w:w="3681" w:type="dxa"/>
          </w:tcPr>
          <w:p w14:paraId="777F1F66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>60–69</w:t>
            </w:r>
          </w:p>
        </w:tc>
        <w:tc>
          <w:tcPr>
            <w:tcW w:w="3260" w:type="dxa"/>
          </w:tcPr>
          <w:p w14:paraId="62E48909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7469F735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</w:t>
            </w:r>
          </w:p>
        </w:tc>
      </w:tr>
      <w:tr w:rsidR="00DF5593" w:rsidRPr="00C268F5" w14:paraId="56867432" w14:textId="77777777" w:rsidTr="006F040F">
        <w:tc>
          <w:tcPr>
            <w:tcW w:w="3681" w:type="dxa"/>
            <w:shd w:val="clear" w:color="auto" w:fill="F2F2F2"/>
          </w:tcPr>
          <w:p w14:paraId="76CC1051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>70–79</w:t>
            </w:r>
          </w:p>
        </w:tc>
        <w:tc>
          <w:tcPr>
            <w:tcW w:w="3260" w:type="dxa"/>
            <w:shd w:val="clear" w:color="auto" w:fill="F2F2F2"/>
          </w:tcPr>
          <w:p w14:paraId="0D9AF175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shd w:val="clear" w:color="auto" w:fill="F2F2F2"/>
          </w:tcPr>
          <w:p w14:paraId="0C2DDD10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3</w:t>
            </w:r>
          </w:p>
        </w:tc>
      </w:tr>
      <w:tr w:rsidR="00DF5593" w:rsidRPr="00C268F5" w14:paraId="63FF644D" w14:textId="77777777" w:rsidTr="006F040F">
        <w:tc>
          <w:tcPr>
            <w:tcW w:w="3681" w:type="dxa"/>
          </w:tcPr>
          <w:p w14:paraId="7F2483A4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>80–89</w:t>
            </w:r>
          </w:p>
        </w:tc>
        <w:tc>
          <w:tcPr>
            <w:tcW w:w="3260" w:type="dxa"/>
          </w:tcPr>
          <w:p w14:paraId="36DB36D8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12D3D782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4</w:t>
            </w:r>
          </w:p>
        </w:tc>
      </w:tr>
      <w:tr w:rsidR="00DF5593" w:rsidRPr="00C268F5" w14:paraId="1BF18EA6" w14:textId="77777777" w:rsidTr="006F040F">
        <w:tc>
          <w:tcPr>
            <w:tcW w:w="3681" w:type="dxa"/>
            <w:tcBorders>
              <w:bottom w:val="single" w:sz="4" w:space="0" w:color="auto"/>
            </w:tcBorders>
            <w:shd w:val="clear" w:color="auto" w:fill="F2F2F2"/>
          </w:tcPr>
          <w:p w14:paraId="57B7C227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  <w:r w:rsidRPr="00C268F5">
              <w:rPr>
                <w:rFonts w:asciiTheme="minorHAnsi" w:eastAsia="TimesNewRoman" w:hAnsiTheme="minorHAnsi" w:cstheme="minorHAnsi"/>
                <w:noProof w:val="0"/>
                <w:lang w:eastAsia="ja-JP"/>
              </w:rPr>
              <w:t>90–99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2F2F2"/>
          </w:tcPr>
          <w:p w14:paraId="3FA02663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2F2F2"/>
          </w:tcPr>
          <w:p w14:paraId="7DED8418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5</w:t>
            </w:r>
          </w:p>
        </w:tc>
      </w:tr>
      <w:tr w:rsidR="00DF5593" w:rsidRPr="00C268F5" w14:paraId="72C74942" w14:textId="77777777" w:rsidTr="006F040F">
        <w:tc>
          <w:tcPr>
            <w:tcW w:w="3681" w:type="dxa"/>
            <w:tcBorders>
              <w:top w:val="single" w:sz="4" w:space="0" w:color="auto"/>
            </w:tcBorders>
          </w:tcPr>
          <w:p w14:paraId="1CFA2896" w14:textId="77777777" w:rsidR="00DF5593" w:rsidRPr="00C268F5" w:rsidRDefault="00DF5593" w:rsidP="006F040F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noProof w:val="0"/>
                <w:lang w:eastAsia="ja-JP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3F3B166" w14:textId="77777777" w:rsidR="00DF5593" w:rsidRPr="00C268F5" w:rsidRDefault="00DF5593" w:rsidP="006F04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</w:tcPr>
          <w:p w14:paraId="76E964A7" w14:textId="77777777" w:rsidR="00DF5593" w:rsidRPr="00C268F5" w:rsidRDefault="00DF5593" w:rsidP="006F04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AEFEF6C" w14:textId="0F2F54BC" w:rsidR="00AD2894" w:rsidRPr="00C268F5" w:rsidRDefault="00DF5593">
      <w:pPr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Total score</w:t>
      </w:r>
      <w:r>
        <w:rPr>
          <w:rFonts w:asciiTheme="minorHAnsi" w:hAnsiTheme="minorHAnsi" w:cstheme="minorHAnsi"/>
        </w:rPr>
        <w:t xml:space="preserve"> </w:t>
      </w:r>
      <w:r w:rsidRPr="00C268F5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c</w:t>
      </w:r>
      <w:r w:rsidRPr="00C268F5">
        <w:rPr>
          <w:rFonts w:asciiTheme="minorHAnsi" w:hAnsiTheme="minorHAnsi" w:cstheme="minorHAnsi"/>
        </w:rPr>
        <w:t xml:space="preserve">omorbidity index + age risk </w:t>
      </w:r>
      <w:r w:rsidR="00AD2894" w:rsidRPr="00C268F5">
        <w:rPr>
          <w:rFonts w:asciiTheme="minorHAnsi" w:hAnsiTheme="minorHAnsi" w:cstheme="minorHAnsi"/>
        </w:rPr>
        <w:br w:type="page"/>
      </w:r>
    </w:p>
    <w:p w14:paraId="5CDCC1F4" w14:textId="34FE2717" w:rsidR="00BA4663" w:rsidRPr="00C268F5" w:rsidRDefault="00BA4663" w:rsidP="00BA4663">
      <w:pPr>
        <w:pStyle w:val="Heading3"/>
        <w:spacing w:line="360" w:lineRule="auto"/>
        <w:rPr>
          <w:rFonts w:asciiTheme="minorHAnsi" w:hAnsiTheme="minorHAnsi" w:cstheme="minorHAnsi"/>
          <w:b/>
          <w:bCs/>
          <w:szCs w:val="22"/>
        </w:rPr>
      </w:pPr>
      <w:r w:rsidRPr="00C268F5">
        <w:rPr>
          <w:rFonts w:asciiTheme="minorHAnsi" w:hAnsiTheme="minorHAnsi" w:cstheme="minorHAnsi"/>
          <w:b/>
          <w:bCs/>
          <w:szCs w:val="22"/>
        </w:rPr>
        <w:lastRenderedPageBreak/>
        <w:t>Supplemental Table 2</w:t>
      </w:r>
    </w:p>
    <w:p w14:paraId="5CB1F82D" w14:textId="70F286C9" w:rsidR="00EA39CC" w:rsidRPr="00C268F5" w:rsidRDefault="00EA39CC" w:rsidP="00283942">
      <w:pPr>
        <w:pStyle w:val="Heading3"/>
        <w:spacing w:line="360" w:lineRule="auto"/>
        <w:rPr>
          <w:rFonts w:asciiTheme="minorHAnsi" w:hAnsiTheme="minorHAnsi" w:cstheme="minorHAnsi"/>
          <w:szCs w:val="22"/>
        </w:rPr>
      </w:pPr>
      <w:r w:rsidRPr="00C268F5">
        <w:rPr>
          <w:rFonts w:asciiTheme="minorHAnsi" w:hAnsiTheme="minorHAnsi" w:cstheme="minorHAnsi"/>
          <w:szCs w:val="22"/>
        </w:rPr>
        <w:t>Classes of medications taken for hypertension, and medications with known cytochrome P450 o</w:t>
      </w:r>
      <w:r w:rsidR="00724AA3" w:rsidRPr="00C268F5">
        <w:rPr>
          <w:rFonts w:asciiTheme="minorHAnsi" w:hAnsiTheme="minorHAnsi" w:cstheme="minorHAnsi"/>
          <w:szCs w:val="22"/>
        </w:rPr>
        <w:t>r</w:t>
      </w:r>
      <w:r w:rsidRPr="00C268F5">
        <w:rPr>
          <w:rFonts w:asciiTheme="minorHAnsi" w:hAnsiTheme="minorHAnsi" w:cstheme="minorHAnsi"/>
          <w:szCs w:val="22"/>
        </w:rPr>
        <w:t xml:space="preserve"> P-gp interaction</w:t>
      </w:r>
      <w:r w:rsidR="00724AA3" w:rsidRPr="00C268F5">
        <w:rPr>
          <w:rFonts w:asciiTheme="minorHAnsi" w:hAnsiTheme="minorHAnsi" w:cstheme="minorHAnsi"/>
          <w:szCs w:val="22"/>
        </w:rPr>
        <w:t xml:space="preserve"> in the treated set (n</w:t>
      </w:r>
      <w:r w:rsidR="00346FBA" w:rsidRPr="00C268F5">
        <w:rPr>
          <w:rFonts w:asciiTheme="minorHAnsi" w:hAnsiTheme="minorHAnsi" w:cstheme="minorHAnsi"/>
          <w:szCs w:val="22"/>
        </w:rPr>
        <w:t xml:space="preserve"> </w:t>
      </w:r>
      <w:r w:rsidR="00724AA3" w:rsidRPr="00C268F5">
        <w:rPr>
          <w:rFonts w:asciiTheme="minorHAnsi" w:hAnsiTheme="minorHAnsi" w:cstheme="minorHAnsi"/>
          <w:szCs w:val="22"/>
        </w:rPr>
        <w:t>=</w:t>
      </w:r>
      <w:r w:rsidR="00346FBA" w:rsidRPr="00C268F5">
        <w:rPr>
          <w:rFonts w:asciiTheme="minorHAnsi" w:hAnsiTheme="minorHAnsi" w:cstheme="minorHAnsi"/>
          <w:szCs w:val="22"/>
        </w:rPr>
        <w:t xml:space="preserve"> </w:t>
      </w:r>
      <w:r w:rsidR="00724AA3" w:rsidRPr="00C268F5">
        <w:rPr>
          <w:rFonts w:asciiTheme="minorHAnsi" w:hAnsiTheme="minorHAnsi" w:cstheme="minorHAnsi"/>
          <w:szCs w:val="22"/>
        </w:rPr>
        <w:t>152)</w:t>
      </w:r>
    </w:p>
    <w:p w14:paraId="328AC59E" w14:textId="77777777" w:rsidR="00EA39CC" w:rsidRPr="00C268F5" w:rsidRDefault="00EA39CC" w:rsidP="00283942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Y="1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  <w:gridCol w:w="2694"/>
        <w:gridCol w:w="1984"/>
      </w:tblGrid>
      <w:tr w:rsidR="000D4869" w:rsidRPr="00C268F5" w14:paraId="36221192" w14:textId="77777777" w:rsidTr="00D370DD">
        <w:trPr>
          <w:trHeight w:val="380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C0E20" w14:textId="29223328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Comedications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5009E" w14:textId="26FC4C99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 xml:space="preserve">Patients, </w:t>
            </w:r>
            <w:r w:rsidR="00213B93" w:rsidRPr="00C268F5">
              <w:rPr>
                <w:rFonts w:asciiTheme="minorHAnsi" w:hAnsiTheme="minorHAnsi" w:cstheme="minorHAnsi"/>
                <w:b/>
              </w:rPr>
              <w:br/>
            </w:r>
            <w:r w:rsidRPr="00C268F5">
              <w:rPr>
                <w:rFonts w:asciiTheme="minorHAnsi" w:hAnsiTheme="minorHAnsi" w:cstheme="minorHAnsi"/>
                <w:b/>
              </w:rPr>
              <w:t xml:space="preserve">n (%)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69F4A" w14:textId="33A4163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Cytochrome P450 interaction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9C687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P-glycoprotein interaction</w:t>
            </w:r>
          </w:p>
        </w:tc>
      </w:tr>
      <w:tr w:rsidR="000D4869" w:rsidRPr="00C268F5" w14:paraId="11A67B88" w14:textId="77777777" w:rsidTr="00F17307">
        <w:trPr>
          <w:trHeight w:val="38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08D06D" w14:textId="41C58C83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 xml:space="preserve">Beta-receptor blockers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5A9B2" w14:textId="1E3AAE39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30 (19.7)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0BCE3" w14:textId="2A256F90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B41C1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34DB8536" w14:textId="77777777" w:rsidTr="00F17307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ADDD1F8" w14:textId="2A87FFFB" w:rsidR="000D4869" w:rsidRPr="00C268F5" w:rsidRDefault="000D4869" w:rsidP="00283942">
            <w:pPr>
              <w:spacing w:line="360" w:lineRule="auto"/>
              <w:ind w:left="227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Betaloc ZOK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BA487CB" w14:textId="4C3A7E86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C268F5">
              <w:rPr>
                <w:rFonts w:asciiTheme="minorHAnsi" w:hAnsiTheme="minorHAnsi" w:cstheme="minorHAnsi"/>
              </w:rPr>
              <w:t>3 (2.0)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ACCEE75" w14:textId="0DD8BE7D" w:rsidR="000D4869" w:rsidRPr="00C268F5" w:rsidRDefault="000D4869" w:rsidP="00283942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lang w:eastAsia="ja-JP"/>
              </w:rPr>
            </w:pPr>
            <w:r w:rsidRPr="00C268F5">
              <w:rPr>
                <w:rFonts w:asciiTheme="minorHAnsi" w:hAnsiTheme="minorHAnsi" w:cstheme="minorHAnsi"/>
                <w:color w:val="000000"/>
              </w:rPr>
              <w:t>CYP2D6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&lt;EndNote&gt;&lt;Cite&gt;&lt;Author&gt;U.S. Department of Health and Human Services Food and Drug Administration&lt;/Author&gt;&lt;RecNum&gt;1&lt;/RecNum&gt;&lt;DisplayText&gt;[1]&lt;/DisplayText&gt;&lt;record&gt;&lt;rec-number&gt;1&lt;/rec-number&gt;&lt;foreign-keys&gt;&lt;key app="EN" db-id="z0fer2p9sswadxe2v21vr55drtwr0e5fz5e9" timestamp="1647252223"&gt;1&lt;/key&gt;&lt;/foreign-keys&gt;&lt;ref-type name="Journal Article"&gt;17&lt;/ref-type&gt;&lt;contributors&gt;&lt;authors&gt;&lt;author&gt;U.S. Department of Health and Human Services Food and Drug Administration,&lt;/author&gt;&lt;/authors&gt;&lt;/contributors&gt;&lt;titles&gt;&lt;title&gt;Metroprolol succinate extended release tablets. Available at https://www.accessdata.fda.gov/drugsatfda_docs/label/2006/019962s032lbl.pdf. 2006. Accessed 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[1]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,</w:t>
            </w:r>
            <w:r w:rsidRPr="00C268F5">
              <w:rPr>
                <w:rFonts w:asciiTheme="minorHAnsi" w:hAnsiTheme="minorHAnsi" w:cstheme="minorHAnsi"/>
                <w:color w:val="000000"/>
              </w:rPr>
              <w:t xml:space="preserve"> CYP3A4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AF515B" w:rsidRPr="00C268F5">
              <w:rPr>
                <w:rFonts w:asciiTheme="minorHAnsi" w:hAnsiTheme="minorHAnsi" w:cstheme="minorHAnsi"/>
                <w:color w:val="000000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&lt;EndNote&gt;&lt;Cite&gt;&lt;Author&gt;Berger&lt;/Author&gt;&lt;Year&gt;2018&lt;/Year&gt;&lt;RecNum&gt;2&lt;/RecNum&gt;&lt;DisplayText&gt;[2]&lt;/DisplayText&gt;&lt;record&gt;&lt;rec-number&gt;2&lt;/rec-number&gt;&lt;foreign-keys&gt;&lt;key app="EN" db-id="z0fer2p9sswadxe2v21vr55drtwr0e5fz5e9" timestamp="1647252223"&gt;2&lt;/key&gt;&lt;/foreign-keys&gt;&lt;ref-type name="Journal Article"&gt;17&lt;/ref-type&gt;&lt;contributors&gt;&lt;authors&gt;&lt;author&gt;Berger, B.&lt;/author&gt;&lt;author&gt;Bachmann, F.&lt;/author&gt;&lt;author&gt;Duthaler, U.&lt;/author&gt;&lt;author&gt;Krähenbühl, S.&lt;/author&gt;&lt;author&gt;Haschke, M.&lt;/author&gt;&lt;/authors&gt;&lt;/contributors&gt;&lt;auth-address&gt;Division of Clinical Pharmacology and Toxicology, University Hospital Basel, Basel, Switzerland.&amp;#xD;Department of Biomedicine, University of Basel, Basel, Switzerland.&amp;#xD;Swiss Center for Applied Human Toxicology (SCAHT), Basel, Switzerland.&amp;#xD;Clinical Pharmacology and Toxicology, Department of General Internal Medicine, Inselspital, University Hospital Bern, Bern, Switzerland.&amp;#xD;Institute of Pharmacology, University of Bern, Bern, Switzerland.&lt;/auth-address&gt;&lt;titles&gt;&lt;title&gt;Cytochrome P450 enzymes involved in metoprolol metabolism and use of metoprolol as a CYP2D6 phenotyping probe drug&lt;/title&gt;&lt;secondary-title&gt;Front Pharmacol&lt;/secondary-title&gt;&lt;alt-title&gt;Frontiers in pharmacology&lt;/alt-title&gt;&lt;/titles&gt;&lt;periodical&gt;&lt;full-title&gt;Front Pharmacol&lt;/full-title&gt;&lt;abbr-1&gt;Frontiers in pharmacology&lt;/abbr-1&gt;&lt;/periodical&gt;&lt;alt-periodical&gt;&lt;full-title&gt;Front Pharmacol&lt;/full-title&gt;&lt;abbr-1&gt;Frontiers in pharmacology&lt;/abbr-1&gt;&lt;/alt-periodical&gt;&lt;pages&gt;774&lt;/pages&gt;&lt;volume&gt;9&lt;/volume&gt;&lt;edition&gt;2018/08/09&lt;/edition&gt;&lt;keywords&gt;&lt;keyword&gt;CYP induction&lt;/keyword&gt;&lt;keyword&gt;Cyp2d6&lt;/keyword&gt;&lt;keyword&gt;metoprolol&lt;/keyword&gt;&lt;keyword&gt;phenotyping&lt;/keyword&gt;&lt;keyword&gt;α-OH-metoprolol&lt;/keyword&gt;&lt;/keywords&gt;&lt;dates&gt;&lt;year&gt;2018&lt;/year&gt;&lt;/dates&gt;&lt;isbn&gt;1663-9812 (Print)&amp;#xD;1663-9812&lt;/isbn&gt;&lt;accession-num&gt;30087611&lt;/accession-num&gt;&lt;urls&gt;&lt;/urls&gt;&lt;custom2&gt;PMC6066528&lt;/custom2&gt;&lt;electronic-resource-num&gt;10.3389/fphar.2018.00774&lt;/electronic-resource-num&gt;&lt;remote-database-provider&gt;NLM&lt;/remote-database-provider&gt;&lt;language&gt;eng&lt;/language&gt;&lt;/record&gt;&lt;/Cite&gt;&lt;/EndNote&gt;</w:instrText>
            </w:r>
            <w:r w:rsidR="00AF515B"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[2]</w:t>
            </w:r>
            <w:r w:rsidR="00AF515B"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2E4F6C3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66B7D1DB" w14:textId="77777777" w:rsidTr="00F17307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4923172" w14:textId="39381FE7" w:rsidR="000D4869" w:rsidRPr="00C268F5" w:rsidRDefault="000D4869" w:rsidP="00283942">
            <w:pPr>
              <w:spacing w:line="360" w:lineRule="auto"/>
              <w:ind w:left="227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Carvedilol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9ECC7EE" w14:textId="7B14AEE5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77FD188" w14:textId="4F108811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  <w:color w:val="000000"/>
              </w:rPr>
              <w:t>CYP2D6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&lt;EndNote&gt;&lt;Cite&gt;&lt;Author&gt;European Medicines Agency Committee for Medicinal Products&lt;/Author&gt;&lt;RecNum&gt;3&lt;/RecNum&gt;&lt;DisplayText&gt;[3]&lt;/DisplayText&gt;&lt;record&gt;&lt;rec-number&gt;3&lt;/rec-number&gt;&lt;foreign-keys&gt;&lt;key app="EN" db-id="z0fer2p9sswadxe2v21vr55drtwr0e5fz5e9" timestamp="1647252223"&gt;3&lt;/key&gt;&lt;/foreign-keys&gt;&lt;ref-type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Carvedilol. Available at https://www.medicines.org.uk/emc/product/2548/smpc. 2007, last updated 2020.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[3]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,</w:t>
            </w:r>
            <w:r w:rsidRPr="00C268F5">
              <w:rPr>
                <w:rFonts w:asciiTheme="minorHAnsi" w:hAnsiTheme="minorHAnsi" w:cstheme="minorHAnsi"/>
                <w:color w:val="000000"/>
              </w:rPr>
              <w:t xml:space="preserve"> CYP2C9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begin">
                <w:fldData xml:space="preserve">PEVuZE5vdGU+PENpdGU+PEF1dGhvcj5QYXJrZXI8L0F1dGhvcj48WWVhcj4yMDE4PC9ZZWFyPjxS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</w:fldData>
              </w:fldCha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</w:instrTex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fldChar w:fldCharType="begin">
                <w:fldData xml:space="preserve">PEVuZE5vdGU+PENpdGU+PEF1dGhvcj5QYXJrZXI8L0F1dGhvcj48WWVhcj4yMDE4PC9ZZWFyPjxS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</w:fldData>
              </w:fldCha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EN.CITE.DATA </w:instrTex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  <w:r w:rsidRPr="00C268F5">
              <w:rPr>
                <w:rFonts w:asciiTheme="minorHAnsi" w:hAnsiTheme="minorHAnsi" w:cstheme="minorHAnsi"/>
                <w:color w:val="000000"/>
              </w:rPr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[4]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D96368E" w14:textId="043A0FF2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P-gp inhibitor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 ExcludeYear="1"&gt;&lt;Author&gt;European Medicines Agency Committee for Medicinal Products&lt;/Author&gt;&lt;RecNum&gt;3&lt;/RecNum&gt;&lt;DisplayText&gt;[3]&lt;/DisplayText&gt;&lt;record&gt;&lt;rec-number&gt;3&lt;/rec-number&gt;&lt;foreign-keys&gt;&lt;key app="EN" db-id="z0fer2p9sswadxe2v21vr55drtwr0e5fz5e9" timestamp="1647252223"&gt;3&lt;/key&gt;&lt;/foreign-keys&gt;&lt;ref-type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Carvedilol. Available at https://www.medicines.org.uk/emc/product/2548/smpc. 2007, last updated 2020.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[3]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0D4869" w:rsidRPr="00C268F5" w14:paraId="250B6676" w14:textId="77777777" w:rsidTr="00724AA3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4FAAA75" w14:textId="1BCB4BB3" w:rsidR="000D4869" w:rsidRPr="00C268F5" w:rsidRDefault="000D4869" w:rsidP="00283942">
            <w:pPr>
              <w:spacing w:line="360" w:lineRule="auto"/>
              <w:ind w:left="227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Querto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6877C14" w14:textId="63868DB0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F6A1390" w14:textId="4840D907" w:rsidR="000D4869" w:rsidRPr="00C268F5" w:rsidRDefault="000D4869" w:rsidP="00283942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lang w:eastAsia="ja-JP"/>
              </w:rPr>
            </w:pPr>
            <w:r w:rsidRPr="00C268F5">
              <w:rPr>
                <w:rFonts w:asciiTheme="minorHAnsi" w:hAnsiTheme="minorHAnsi" w:cstheme="minorHAnsi"/>
                <w:color w:val="000000"/>
              </w:rPr>
              <w:t>CYP2D6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&lt;EndNote&gt;&lt;Cite&gt;&lt;Author&gt;European Medicines Agency Committee for Medicinal Products&lt;/Author&gt;&lt;RecNum&gt;3&lt;/RecNum&gt;&lt;DisplayText&gt;[3]&lt;/DisplayText&gt;&lt;record&gt;&lt;rec-number&gt;3&lt;/rec-number&gt;&lt;foreign-keys&gt;&lt;key app="EN" db-id="z0fer2p9sswadxe2v21vr55drtwr0e5fz5e9" timestamp="1647252223"&gt;3&lt;/key&gt;&lt;/foreign-keys&gt;&lt;ref-type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Carvedilol. Available at https://www.medicines.org.uk/emc/product/2548/smpc. 2007, last updated 2020.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[3]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,</w:t>
            </w:r>
            <w:r w:rsidRPr="00C268F5">
              <w:rPr>
                <w:rFonts w:asciiTheme="minorHAnsi" w:hAnsiTheme="minorHAnsi" w:cstheme="minorHAnsi"/>
                <w:color w:val="000000"/>
              </w:rPr>
              <w:t xml:space="preserve"> CYP2C9</w: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begin">
                <w:fldData xml:space="preserve">PEVuZE5vdGU+PENpdGU+PEF1dGhvcj5QYXJrZXI8L0F1dGhvcj48WWVhcj4yMDE4PC9ZZWFyPjxS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</w:fldData>
              </w:fldCha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 </w:instrTex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fldChar w:fldCharType="begin">
                <w:fldData xml:space="preserve">PEVuZE5vdGU+PENpdGU+PEF1dGhvcj5QYXJrZXI8L0F1dGhvcj48WWVhcj4yMDE4PC9ZZWFyPjxS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</w:fldData>
              </w:fldCha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instrText xml:space="preserve"> ADDIN EN.CITE.DATA </w:instrText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  <w:r w:rsidRPr="00C268F5">
              <w:rPr>
                <w:rFonts w:asciiTheme="minorHAnsi" w:hAnsiTheme="minorHAnsi" w:cstheme="minorHAnsi"/>
                <w:color w:val="000000"/>
              </w:rPr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color w:val="000000"/>
              </w:rPr>
              <w:t>[4]</w:t>
            </w:r>
            <w:r w:rsidRPr="00C268F5">
              <w:rPr>
                <w:rFonts w:asciiTheme="minorHAnsi" w:hAnsiTheme="minorHAnsi" w:cstheme="minorHAnsi"/>
                <w:color w:val="000000"/>
              </w:rPr>
              <w:fldChar w:fldCharType="end"/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37D329B" w14:textId="7AD2CE1C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color w:val="000000"/>
              </w:rPr>
              <w:t xml:space="preserve">P-gp </w:t>
            </w:r>
            <w:r w:rsidRPr="00C268F5">
              <w:rPr>
                <w:rFonts w:asciiTheme="minorHAnsi" w:hAnsiTheme="minorHAnsi" w:cstheme="minorHAnsi"/>
                <w:iCs/>
                <w:color w:val="000000"/>
              </w:rPr>
              <w:t>inhibitor</w:t>
            </w:r>
            <w:r w:rsidR="00202F08" w:rsidRPr="00C268F5">
              <w:rPr>
                <w:rFonts w:asciiTheme="minorHAnsi" w:hAnsiTheme="minorHAnsi" w:cstheme="minorHAnsi"/>
                <w:iCs/>
                <w:color w:val="000000"/>
              </w:rPr>
              <w:t xml:space="preserve"> </w:t>
            </w:r>
            <w:r w:rsidRPr="00C268F5">
              <w:rPr>
                <w:rFonts w:asciiTheme="minorHAnsi" w:hAnsiTheme="minorHAnsi" w:cstheme="minorHAnsi"/>
                <w:iCs/>
                <w:color w:val="000000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  <w:iCs/>
                <w:color w:val="000000"/>
              </w:rPr>
              <w:instrText xml:space="preserve"> ADDIN EN.CITE &lt;EndNote&gt;&lt;Cite&gt;&lt;Author&gt;European Medicines Agency Committee for Medicinal Products&lt;/Author&gt;&lt;RecNum&gt;3&lt;/RecNum&gt;&lt;DisplayText&gt;[3]&lt;/DisplayText&gt;&lt;record&gt;&lt;rec-number&gt;3&lt;/rec-number&gt;&lt;foreign-keys&gt;&lt;key app="EN" db-id="z0fer2p9sswadxe2v21vr55drtwr0e5fz5e9" timestamp="1647252223"&gt;3&lt;/key&gt;&lt;/foreign-keys&gt;&lt;ref-type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Carvedilol. Available at https://www.medicines.org.uk/emc/product/2548/smpc. 2007, last updated 2020.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  <w:iCs/>
                <w:color w:val="000000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  <w:iCs/>
                <w:color w:val="000000"/>
              </w:rPr>
              <w:t>[3]</w:t>
            </w:r>
            <w:r w:rsidRPr="00C268F5">
              <w:rPr>
                <w:rFonts w:asciiTheme="minorHAnsi" w:hAnsiTheme="minorHAnsi" w:cstheme="minorHAnsi"/>
                <w:iCs/>
                <w:color w:val="000000"/>
              </w:rPr>
              <w:fldChar w:fldCharType="end"/>
            </w:r>
          </w:p>
        </w:tc>
      </w:tr>
      <w:tr w:rsidR="000D4869" w:rsidRPr="00C268F5" w14:paraId="3D944272" w14:textId="77777777" w:rsidTr="00F17307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16683F9" w14:textId="6E25505B" w:rsidR="000D4869" w:rsidRPr="00C268F5" w:rsidRDefault="000D4869" w:rsidP="00283942">
            <w:pPr>
              <w:spacing w:line="360" w:lineRule="auto"/>
              <w:ind w:left="227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Nebivolol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4E0EF63" w14:textId="3BF67493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4 (2.6)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4E1CFC3" w14:textId="2661BCC9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</w:rPr>
              <w:t>CYP2D6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Products&lt;/Author&gt;&lt;RecNum&gt;5&lt;/RecNum&gt;&lt;DisplayText&gt;[5]&lt;/DisplayText&gt;&lt;record&gt;&lt;rec-number&gt;5&lt;/rec-number&gt;&lt;foreign-keys&gt;&lt;key app="EN" db-id="z0fer2p9sswadxe2v21vr55drtwr0e5fz5e9" timestamp="1647252223"&gt;5&lt;/key&gt;&lt;/foreign-keys&gt;&lt;ref-type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Nebivolol. Available at https://www.medicines.org.uk/emc/product/5828/smpc. 2010, last updated 2021.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[5]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5EC1952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6A0D868D" w14:textId="77777777" w:rsidTr="00F17307">
        <w:trPr>
          <w:trHeight w:val="380"/>
        </w:trPr>
        <w:tc>
          <w:tcPr>
            <w:tcW w:w="3119" w:type="dxa"/>
            <w:shd w:val="clear" w:color="auto" w:fill="auto"/>
            <w:vAlign w:val="center"/>
          </w:tcPr>
          <w:p w14:paraId="7BC5D937" w14:textId="0AAA24F8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 xml:space="preserve">AT1-receptor antagonists </w:t>
            </w:r>
          </w:p>
        </w:tc>
        <w:tc>
          <w:tcPr>
            <w:tcW w:w="1417" w:type="dxa"/>
            <w:vAlign w:val="center"/>
          </w:tcPr>
          <w:p w14:paraId="54C49BB5" w14:textId="78E30ADC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21 (13.8)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2B0FF5" w14:textId="144C78D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F10294F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652DA890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23EFBAAC" w14:textId="2926E23C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Losartan </w:t>
            </w:r>
          </w:p>
        </w:tc>
        <w:tc>
          <w:tcPr>
            <w:tcW w:w="1417" w:type="dxa"/>
            <w:vAlign w:val="center"/>
          </w:tcPr>
          <w:p w14:paraId="43010EA8" w14:textId="3924837F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vAlign w:val="center"/>
          </w:tcPr>
          <w:p w14:paraId="3ED91E18" w14:textId="0E94434A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CYP2C9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Products&lt;/Author&gt;&lt;RecNum&gt;5&lt;/RecNum&gt;&lt;DisplayText&gt;[5]&lt;/DisplayText&gt;&lt;record&gt;&lt;rec-number&gt;5&lt;/rec-number&gt;&lt;foreign-keys&gt;&lt;key app="EN" db-id="z0fer2p9sswadxe2v21vr55drtwr0e5fz5e9" timestamp="1647252223"&gt;5&lt;/key&gt;&lt;/foreign-keys&gt;&lt;ref-type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Nebivolol. Available at https://www.medicines.org.uk/emc/product/5828/smpc. 2010, last updated 2021. Accessed 04 May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[5]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A644EBE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4128B8A6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23A8787A" w14:textId="01105026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Lotar </w:t>
            </w:r>
            <w:r w:rsidR="00724AA3" w:rsidRPr="00C268F5">
              <w:rPr>
                <w:rFonts w:asciiTheme="minorHAnsi" w:hAnsiTheme="minorHAnsi" w:cstheme="minorHAnsi"/>
              </w:rPr>
              <w:t>(</w:t>
            </w:r>
            <w:r w:rsidRPr="00C268F5">
              <w:rPr>
                <w:rFonts w:asciiTheme="minorHAnsi" w:hAnsiTheme="minorHAnsi" w:cstheme="minorHAnsi"/>
              </w:rPr>
              <w:t>losartan potassium</w:t>
            </w:r>
            <w:r w:rsidR="00724AA3" w:rsidRPr="00C268F5">
              <w:rPr>
                <w:rFonts w:asciiTheme="minorHAnsi" w:hAnsiTheme="minorHAnsi" w:cstheme="minorHAnsi"/>
              </w:rPr>
              <w:t>)</w:t>
            </w:r>
            <w:r w:rsidRPr="00C268F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1239328" w14:textId="48D5766E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vAlign w:val="center"/>
          </w:tcPr>
          <w:p w14:paraId="1122A3D5" w14:textId="68E6204F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CYP2C9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Products&lt;/Author&gt;&lt;RecNum&gt;6&lt;/RecNum&gt;&lt;DisplayText&gt;[6]&lt;/DisplayText&gt;&lt;record&gt;&lt;rec-number&gt;6&lt;/rec-number&gt;&lt;foreign-keys&gt;&lt;key app="EN" db-id="z0fer2p9sswadxe2v21vr55drtwr0e5fz5e9" timestamp="1647252223"&gt;6&lt;/key&gt;&lt;/foreign-keys&gt;&lt;ref-type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Losartan. Available at https://www.medicines.org.uk/emc/product/6004/smpc#gref. 2009, last updated 2021.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[6]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78F3EF1A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2FEA286D" w14:textId="77777777" w:rsidTr="00F17307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2408A0D" w14:textId="183D1722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 xml:space="preserve">Combinations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66FA389" w14:textId="402D24E4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5 (3.3)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0FCF515" w14:textId="7CD159D1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352F0BB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5B38A1BF" w14:textId="77777777" w:rsidTr="00F17307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51DA60E" w14:textId="42F242FF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Sevikar [olmesartan-medoxomil and amlodipine]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B5027E6" w14:textId="1EED0AE2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D78335E" w14:textId="5F7259E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Products&lt;/Author&gt;&lt;RecNum&gt;7&lt;/RecNum&gt;&lt;DisplayText&gt;[7]&lt;/DisplayText&gt;&lt;record&gt;&lt;rec-number&gt;7&lt;/rec-number&gt;&lt;foreign-keys&gt;&lt;key app="EN" db-id="z0fer2p9sswadxe2v21vr55drtwr0e5fz5e9" timestamp="1647252223"&gt;7&lt;/key&gt;&lt;/foreign-keys&gt;&lt;ref-type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Losartan potassium. Available at https://www.medicines.org.uk/emc/product/6004/smpc#gref. 2009, last updated 2020.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[7]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7574D2E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0D4869" w:rsidRPr="00C268F5" w14:paraId="52C7136F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26A1F388" w14:textId="54027254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  <w:b/>
              </w:rPr>
              <w:t>Calcium channel inhibitors</w:t>
            </w:r>
          </w:p>
        </w:tc>
        <w:tc>
          <w:tcPr>
            <w:tcW w:w="1417" w:type="dxa"/>
            <w:vAlign w:val="center"/>
          </w:tcPr>
          <w:p w14:paraId="1F7DF635" w14:textId="06C74198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  <w:b/>
              </w:rPr>
              <w:t>21 (13.8)</w:t>
            </w:r>
          </w:p>
        </w:tc>
        <w:tc>
          <w:tcPr>
            <w:tcW w:w="2694" w:type="dxa"/>
            <w:vAlign w:val="center"/>
          </w:tcPr>
          <w:p w14:paraId="2E086566" w14:textId="4D17A76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Align w:val="center"/>
          </w:tcPr>
          <w:p w14:paraId="1326CE5A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5900F501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3A4160C4" w14:textId="05E287C9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Amlodipin (amlodipine) </w:t>
            </w:r>
          </w:p>
        </w:tc>
        <w:tc>
          <w:tcPr>
            <w:tcW w:w="1417" w:type="dxa"/>
            <w:vAlign w:val="center"/>
          </w:tcPr>
          <w:p w14:paraId="4772CFDA" w14:textId="252C0E41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14 (9.2)</w:t>
            </w:r>
          </w:p>
        </w:tc>
        <w:tc>
          <w:tcPr>
            <w:tcW w:w="2694" w:type="dxa"/>
            <w:vAlign w:val="center"/>
          </w:tcPr>
          <w:p w14:paraId="792A1811" w14:textId="40EFDFA4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Products&lt;/Author&gt;&lt;RecNum&gt;8&lt;/RecNum&gt;&lt;DisplayText&gt;[8]&lt;/DisplayText&gt;&lt;record&gt;&lt;rec-number&gt;8&lt;/rec-number&gt;&lt;foreign-keys&gt;&lt;key app="EN" db-id="z0fer2p9sswadxe2v21vr55drtwr0e5fz5e9" timestamp="1647252223"&gt;8&lt;/key&gt;&lt;/foreign-keys&gt;&lt;ref-type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Sevikar. Available at https://www.medicines.org.uk/emc/product/6527/smpc#gref. 2008, last updated 2020.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[8]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EA2E59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42927FAE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14C41E0D" w14:textId="309FAF64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Norvasc</w:t>
            </w:r>
            <w:r w:rsidRPr="00C268F5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t xml:space="preserve">(amlodipine) </w:t>
            </w:r>
          </w:p>
        </w:tc>
        <w:tc>
          <w:tcPr>
            <w:tcW w:w="1417" w:type="dxa"/>
            <w:vAlign w:val="center"/>
          </w:tcPr>
          <w:p w14:paraId="0905262E" w14:textId="262BA9A2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 (1.3)</w:t>
            </w:r>
          </w:p>
        </w:tc>
        <w:tc>
          <w:tcPr>
            <w:tcW w:w="2694" w:type="dxa"/>
            <w:vAlign w:val="center"/>
          </w:tcPr>
          <w:p w14:paraId="42C1A7C6" w14:textId="7855C7A3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Products&lt;/Author&gt;&lt;RecNum&gt;8&lt;/RecNum&gt;&lt;DisplayText&gt;[8]&lt;/DisplayText&gt;&lt;record&gt;&lt;rec-number&gt;8&lt;/rec-number&gt;&lt;foreign-keys&gt;&lt;key app="EN" db-id="z0fer2p9sswadxe2v21vr55drtwr0e5fz5e9" timestamp="1647252223"&gt;8&lt;/key&gt;&lt;/foreign-keys&gt;&lt;ref-type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Sevikar. Available at https://www.medicines.org.uk/emc/product/6527/smpc#gref. 2008, last updated 2020.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[8]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A4E229C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5AF66237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09391B38" w14:textId="168776C6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Carmen (lercanidipine hydrochloride) </w:t>
            </w:r>
          </w:p>
        </w:tc>
        <w:tc>
          <w:tcPr>
            <w:tcW w:w="1417" w:type="dxa"/>
            <w:vAlign w:val="center"/>
          </w:tcPr>
          <w:p w14:paraId="13FB06B6" w14:textId="74177368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2 (1.3)</w:t>
            </w:r>
          </w:p>
        </w:tc>
        <w:tc>
          <w:tcPr>
            <w:tcW w:w="2694" w:type="dxa"/>
            <w:vAlign w:val="center"/>
          </w:tcPr>
          <w:p w14:paraId="6ED5E11F" w14:textId="4D635F8F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Products&lt;/Author&gt;&lt;RecNum&gt;9&lt;/RecNum&gt;&lt;DisplayText&gt;[9]&lt;/DisplayText&gt;&lt;record&gt;&lt;rec-number&gt;9&lt;/rec-number&gt;&lt;foreign-keys&gt;&lt;key app="EN" db-id="z0fer2p9sswadxe2v21vr55drtwr0e5fz5e9" timestamp="1647252223"&gt;9&lt;/key&gt;&lt;/foreign-keys&gt;&lt;ref-type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Amlodipine. Available at https://www.medicines.org.uk/emc/product/4036/smpc#gref. 2011, last updated 2018.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[9]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E2A61CB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1073D5C1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3922BE09" w14:textId="0A99588E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 xml:space="preserve">Corifeo (lercanidipine) </w:t>
            </w:r>
          </w:p>
        </w:tc>
        <w:tc>
          <w:tcPr>
            <w:tcW w:w="1417" w:type="dxa"/>
            <w:vAlign w:val="center"/>
          </w:tcPr>
          <w:p w14:paraId="64BA68AC" w14:textId="42B3488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vAlign w:val="center"/>
          </w:tcPr>
          <w:p w14:paraId="04E121E2" w14:textId="761609F4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Products&lt;/Author&gt;&lt;RecNum&gt;9&lt;/RecNum&gt;&lt;DisplayText&gt;[9]&lt;/DisplayText&gt;&lt;record&gt;&lt;rec-number&gt;9&lt;/rec-number&gt;&lt;foreign-keys&gt;&lt;key app="EN" db-id="z0fer2p9sswadxe2v21vr55drtwr0e5fz5e9" timestamp="1647252223"&gt;9&lt;/key&gt;&lt;/foreign-keys&gt;&lt;ref-type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Amlodipine. Available at https://www.medicines.org.uk/emc/product/4036/smpc#gref. 2011, last updated 2018.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[9]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BDDA0EF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14A3AC1A" w14:textId="77777777" w:rsidTr="00F17307">
        <w:trPr>
          <w:trHeight w:val="380"/>
        </w:trPr>
        <w:tc>
          <w:tcPr>
            <w:tcW w:w="3119" w:type="dxa"/>
            <w:vAlign w:val="center"/>
          </w:tcPr>
          <w:p w14:paraId="46DC1A4A" w14:textId="221B8B77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Lercanidipine</w:t>
            </w:r>
          </w:p>
        </w:tc>
        <w:tc>
          <w:tcPr>
            <w:tcW w:w="1417" w:type="dxa"/>
            <w:vAlign w:val="center"/>
          </w:tcPr>
          <w:p w14:paraId="068E2A12" w14:textId="72F244AC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vAlign w:val="center"/>
          </w:tcPr>
          <w:p w14:paraId="04E9662C" w14:textId="20FBC735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Products&lt;/Author&gt;&lt;RecNum&gt;9&lt;/RecNum&gt;&lt;DisplayText&gt;[9]&lt;/DisplayText&gt;&lt;record&gt;&lt;rec-number&gt;9&lt;/rec-number&gt;&lt;foreign-keys&gt;&lt;key app="EN" db-id="z0fer2p9sswadxe2v21vr55drtwr0e5fz5e9" timestamp="1647252223"&gt;9&lt;/key&gt;&lt;/foreign-keys&gt;&lt;ref-type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Amlodipine. Available at https://www.medicines.org.uk/emc/product/4036/smpc#gref. 2011, last updated 2018.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[9]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09015EEF" w14:textId="7777777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D4869" w:rsidRPr="00C268F5" w14:paraId="1AAB836B" w14:textId="77777777" w:rsidTr="00F17307">
        <w:trPr>
          <w:trHeight w:val="380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60E1A8A" w14:textId="22249EE8" w:rsidR="000D4869" w:rsidRPr="00C268F5" w:rsidRDefault="000D4869" w:rsidP="00283942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Verapamil</w:t>
            </w:r>
            <w:r w:rsidR="00BA6E48" w:rsidRPr="00C268F5">
              <w:rPr>
                <w:rFonts w:asciiTheme="minorHAnsi" w:hAnsiTheme="minorHAnsi" w:cstheme="minorHAnsi"/>
                <w:vertAlign w:val="superscript"/>
              </w:rPr>
              <w:t>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959130" w14:textId="53416E53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1 (0.7)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61D09B5" w14:textId="42826F7C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268F5">
              <w:rPr>
                <w:rFonts w:asciiTheme="minorHAnsi" w:hAnsiTheme="minorHAnsi" w:cstheme="minorHAnsi"/>
              </w:rPr>
              <w:t>CYP3A4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Products&lt;/Author&gt;&lt;RecNum&gt;10&lt;/RecNum&gt;&lt;DisplayText&gt;[10]&lt;/DisplayText&gt;&lt;record&gt;&lt;rec-number&gt;10&lt;/rec-number&gt;&lt;foreign-keys&gt;&lt;key app="EN" db-id="z0fer2p9sswadxe2v21vr55drtwr0e5fz5e9" timestamp="1647252223"&gt;10&lt;/key&gt;&lt;/foreign-keys&gt;&lt;ref-type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Lercanidipine HCl. Available at https://www.medicines.org.uk/emc/product/5725/smpc#gref. 2002, last updated 2019.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[10]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  <w:r w:rsidRPr="00C268F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30A3BF8" w14:textId="4688BD57" w:rsidR="000D4869" w:rsidRPr="00C268F5" w:rsidRDefault="000D4869" w:rsidP="0028394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C268F5">
              <w:rPr>
                <w:rFonts w:asciiTheme="minorHAnsi" w:hAnsiTheme="minorHAnsi" w:cstheme="minorHAnsi"/>
              </w:rPr>
              <w:t>P-gp inhibitor</w:t>
            </w:r>
            <w:r w:rsidR="00202F08" w:rsidRPr="00C268F5">
              <w:rPr>
                <w:rFonts w:asciiTheme="minorHAnsi" w:hAnsiTheme="minorHAnsi" w:cstheme="minorHAnsi"/>
              </w:rPr>
              <w:t xml:space="preserve"> </w:t>
            </w:r>
            <w:r w:rsidRPr="00C268F5">
              <w:rPr>
                <w:rFonts w:asciiTheme="minorHAnsi" w:hAnsiTheme="minorHAnsi" w:cstheme="minorHAnsi"/>
              </w:rPr>
              <w:fldChar w:fldCharType="begin"/>
            </w:r>
            <w:r w:rsidR="00202F08" w:rsidRPr="00C268F5">
              <w:rPr>
                <w:rFonts w:asciiTheme="minorHAnsi" w:hAnsiTheme="minorHAnsi" w:cstheme="minorHAnsi"/>
              </w:rPr>
              <w:instrText xml:space="preserve"> ADDIN EN.CITE &lt;EndNote&gt;&lt;Cite&gt;&lt;Author&gt;European Medicines Agency Committee for Medicinal Products&lt;/Author&gt;&lt;RecNum&gt;10&lt;/RecNum&gt;&lt;DisplayText&gt;[10]&lt;/DisplayText&gt;&lt;record&gt;&lt;rec-number&gt;10&lt;/rec-number&gt;&lt;foreign-keys&gt;&lt;key app="EN" db-id="z0fer2p9sswadxe2v21vr55drtwr0e5fz5e9" timestamp="1647252223"&gt;10&lt;/key&gt;&lt;/foreign-keys&gt;&lt;ref-type name="Journal Article"&gt;17&lt;/ref-type&gt;&lt;contributors&gt;&lt;authors&gt;&lt;author&gt;European Medicines Agency Committee for Medicinal Products,&lt;/author&gt;&lt;/authors&gt;&lt;/contributors&gt;&lt;titles&gt;&lt;title&gt;Summary of Product Characteristics: Lercanidipine HCl. Available at https://www.medicines.org.uk/emc/product/5725/smpc#gref. 2002, last updated 2019. Accessed 11 June 2021&lt;/title&gt;&lt;/titles&gt;&lt;dates&gt;&lt;/dates&gt;&lt;urls&gt;&lt;/urls&gt;&lt;/record&gt;&lt;/Cite&gt;&lt;/EndNote&gt;</w:instrText>
            </w:r>
            <w:r w:rsidRPr="00C268F5">
              <w:rPr>
                <w:rFonts w:asciiTheme="minorHAnsi" w:hAnsiTheme="minorHAnsi" w:cstheme="minorHAnsi"/>
              </w:rPr>
              <w:fldChar w:fldCharType="separate"/>
            </w:r>
            <w:r w:rsidR="00202F08" w:rsidRPr="00C268F5">
              <w:rPr>
                <w:rFonts w:asciiTheme="minorHAnsi" w:hAnsiTheme="minorHAnsi" w:cstheme="minorHAnsi"/>
              </w:rPr>
              <w:t>[10]</w:t>
            </w:r>
            <w:r w:rsidRPr="00C268F5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40DD700B" w14:textId="62B36153" w:rsidR="00EA39CC" w:rsidRDefault="00EA39CC" w:rsidP="00283942">
      <w:pPr>
        <w:spacing w:line="360" w:lineRule="auto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Text in bold details the overall rates of comedication with the specified class of drug. Only the medications known to have cytochrome P450 and/or P-glycoprotein interactions are named in the table (i.e.</w:t>
      </w:r>
      <w:r w:rsidR="00C609DE" w:rsidRPr="00C268F5">
        <w:rPr>
          <w:rFonts w:asciiTheme="minorHAnsi" w:hAnsiTheme="minorHAnsi" w:cstheme="minorHAnsi"/>
        </w:rPr>
        <w:t>,</w:t>
      </w:r>
      <w:r w:rsidRPr="00C268F5">
        <w:rPr>
          <w:rFonts w:asciiTheme="minorHAnsi" w:hAnsiTheme="minorHAnsi" w:cstheme="minorHAnsi"/>
        </w:rPr>
        <w:t xml:space="preserve"> of 30 patients receiving beta-blockers, </w:t>
      </w:r>
      <w:r w:rsidR="00F248AE" w:rsidRPr="00C268F5">
        <w:rPr>
          <w:rFonts w:asciiTheme="minorHAnsi" w:hAnsiTheme="minorHAnsi" w:cstheme="minorHAnsi"/>
        </w:rPr>
        <w:t>nine</w:t>
      </w:r>
      <w:r w:rsidRPr="00C268F5">
        <w:rPr>
          <w:rFonts w:asciiTheme="minorHAnsi" w:hAnsiTheme="minorHAnsi" w:cstheme="minorHAnsi"/>
        </w:rPr>
        <w:t xml:space="preserve"> patients were reported to have received beta-blockers with known cytochrome P450 interactions; 21 patients received beta-blockers without known cytochrome P450 interactions). </w:t>
      </w:r>
      <w:r w:rsidR="00BA6E48" w:rsidRPr="00C268F5">
        <w:rPr>
          <w:rFonts w:asciiTheme="minorHAnsi" w:hAnsiTheme="minorHAnsi" w:cstheme="minorHAnsi"/>
          <w:vertAlign w:val="superscript"/>
        </w:rPr>
        <w:t>a</w:t>
      </w:r>
      <w:r w:rsidRPr="00C268F5">
        <w:rPr>
          <w:rFonts w:asciiTheme="minorHAnsi" w:hAnsiTheme="minorHAnsi" w:cstheme="minorHAnsi"/>
        </w:rPr>
        <w:t xml:space="preserve">Also shown to interact with CYP1A2, CYP2C8, CYP2C9, CYP2C18 in </w:t>
      </w:r>
      <w:r w:rsidRPr="00C268F5">
        <w:rPr>
          <w:rFonts w:asciiTheme="minorHAnsi" w:hAnsiTheme="minorHAnsi" w:cstheme="minorHAnsi"/>
          <w:i/>
        </w:rPr>
        <w:t>in vitro</w:t>
      </w:r>
      <w:r w:rsidRPr="00C268F5">
        <w:rPr>
          <w:rFonts w:asciiTheme="minorHAnsi" w:hAnsiTheme="minorHAnsi" w:cstheme="minorHAnsi"/>
        </w:rPr>
        <w:t xml:space="preserve"> studies</w:t>
      </w:r>
      <w:r w:rsidR="00202F08" w:rsidRPr="00C268F5">
        <w:rPr>
          <w:rFonts w:asciiTheme="minorHAnsi" w:hAnsiTheme="minorHAnsi" w:cstheme="minorHAnsi"/>
        </w:rPr>
        <w:t xml:space="preserve"> </w:t>
      </w:r>
      <w:r w:rsidR="00314218" w:rsidRPr="00C268F5">
        <w:rPr>
          <w:rFonts w:asciiTheme="minorHAnsi" w:hAnsiTheme="minorHAnsi" w:cstheme="minorHAnsi"/>
        </w:rPr>
        <w:fldChar w:fldCharType="begin">
          <w:fldData xml:space="preserve">PEVuZE5vdGU+PENpdGU+PEF1dGhvcj5GdWhyPC9BdXRob3I+PFllYXI+MTk5MjwvWWVhcj48UmVj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</w:fldData>
        </w:fldChar>
      </w:r>
      <w:r w:rsidR="00202F08" w:rsidRPr="00C268F5">
        <w:rPr>
          <w:rFonts w:asciiTheme="minorHAnsi" w:hAnsiTheme="minorHAnsi" w:cstheme="minorHAnsi"/>
        </w:rPr>
        <w:instrText xml:space="preserve"> ADDIN EN.CITE </w:instrText>
      </w:r>
      <w:r w:rsidR="00202F08" w:rsidRPr="00C268F5">
        <w:rPr>
          <w:rFonts w:asciiTheme="minorHAnsi" w:hAnsiTheme="minorHAnsi" w:cstheme="minorHAnsi"/>
        </w:rPr>
        <w:fldChar w:fldCharType="begin">
          <w:fldData xml:space="preserve">PEVuZE5vdGU+PENpdGU+PEF1dGhvcj5GdWhyPC9BdXRob3I+PFllYXI+MTk5MjwvWWVhcj48UmVj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</w:fldData>
        </w:fldChar>
      </w:r>
      <w:r w:rsidR="00202F08" w:rsidRPr="00C268F5">
        <w:rPr>
          <w:rFonts w:asciiTheme="minorHAnsi" w:hAnsiTheme="minorHAnsi" w:cstheme="minorHAnsi"/>
        </w:rPr>
        <w:instrText xml:space="preserve"> ADDIN EN.CITE.DATA </w:instrText>
      </w:r>
      <w:r w:rsidR="00202F08" w:rsidRPr="00C268F5">
        <w:rPr>
          <w:rFonts w:asciiTheme="minorHAnsi" w:hAnsiTheme="minorHAnsi" w:cstheme="minorHAnsi"/>
        </w:rPr>
      </w:r>
      <w:r w:rsidR="00202F08" w:rsidRPr="00C268F5">
        <w:rPr>
          <w:rFonts w:asciiTheme="minorHAnsi" w:hAnsiTheme="minorHAnsi" w:cstheme="minorHAnsi"/>
        </w:rPr>
        <w:fldChar w:fldCharType="end"/>
      </w:r>
      <w:r w:rsidR="00314218" w:rsidRPr="00C268F5">
        <w:rPr>
          <w:rFonts w:asciiTheme="minorHAnsi" w:hAnsiTheme="minorHAnsi" w:cstheme="minorHAnsi"/>
        </w:rPr>
      </w:r>
      <w:r w:rsidR="00314218" w:rsidRPr="00C268F5">
        <w:rPr>
          <w:rFonts w:asciiTheme="minorHAnsi" w:hAnsiTheme="minorHAnsi" w:cstheme="minorHAnsi"/>
        </w:rPr>
        <w:fldChar w:fldCharType="separate"/>
      </w:r>
      <w:r w:rsidR="00202F08" w:rsidRPr="00C268F5">
        <w:rPr>
          <w:rFonts w:asciiTheme="minorHAnsi" w:hAnsiTheme="minorHAnsi" w:cstheme="minorHAnsi"/>
        </w:rPr>
        <w:t>[10,11]</w:t>
      </w:r>
      <w:r w:rsidR="00314218" w:rsidRPr="00C268F5">
        <w:rPr>
          <w:rFonts w:asciiTheme="minorHAnsi" w:hAnsiTheme="minorHAnsi" w:cstheme="minorHAnsi"/>
        </w:rPr>
        <w:fldChar w:fldCharType="end"/>
      </w:r>
      <w:r w:rsidR="00202F08" w:rsidRPr="00C268F5">
        <w:rPr>
          <w:rFonts w:asciiTheme="minorHAnsi" w:hAnsiTheme="minorHAnsi" w:cstheme="minorHAnsi"/>
        </w:rPr>
        <w:t>.</w:t>
      </w:r>
      <w:r w:rsidRPr="00C268F5">
        <w:rPr>
          <w:rFonts w:asciiTheme="minorHAnsi" w:hAnsiTheme="minorHAnsi" w:cstheme="minorHAnsi"/>
        </w:rPr>
        <w:t xml:space="preserve"> </w:t>
      </w:r>
      <w:r w:rsidR="00D328FF" w:rsidRPr="00C268F5">
        <w:rPr>
          <w:rFonts w:asciiTheme="minorHAnsi" w:hAnsiTheme="minorHAnsi" w:cstheme="minorHAnsi"/>
        </w:rPr>
        <w:t xml:space="preserve">Abbreviations: </w:t>
      </w:r>
      <w:r w:rsidR="00A52629" w:rsidRPr="00C268F5">
        <w:rPr>
          <w:rFonts w:asciiTheme="minorHAnsi" w:hAnsiTheme="minorHAnsi" w:cstheme="minorHAnsi"/>
        </w:rPr>
        <w:t>AT1, angiotensin II type 1 receptor;</w:t>
      </w:r>
      <w:r w:rsidR="00D328FF" w:rsidRPr="00C268F5">
        <w:rPr>
          <w:rFonts w:asciiTheme="minorHAnsi" w:hAnsiTheme="minorHAnsi" w:cstheme="minorHAnsi"/>
        </w:rPr>
        <w:t xml:space="preserve"> </w:t>
      </w:r>
      <w:r w:rsidRPr="00C268F5">
        <w:rPr>
          <w:rFonts w:asciiTheme="minorHAnsi" w:hAnsiTheme="minorHAnsi" w:cstheme="minorHAnsi"/>
        </w:rPr>
        <w:t>P-gp, P-glycoprotein.</w:t>
      </w:r>
    </w:p>
    <w:p w14:paraId="030554EC" w14:textId="6E1BA130" w:rsidR="002B629C" w:rsidRPr="00C268F5" w:rsidRDefault="002B629C" w:rsidP="002B629C">
      <w:pPr>
        <w:pStyle w:val="Heading3"/>
        <w:spacing w:line="360" w:lineRule="auto"/>
        <w:rPr>
          <w:rFonts w:asciiTheme="minorHAnsi" w:hAnsiTheme="minorHAnsi" w:cstheme="minorHAnsi"/>
          <w:b/>
          <w:bCs/>
          <w:szCs w:val="22"/>
        </w:rPr>
      </w:pPr>
      <w:r w:rsidRPr="00C268F5">
        <w:rPr>
          <w:rFonts w:asciiTheme="minorHAnsi" w:hAnsiTheme="minorHAnsi" w:cstheme="minorHAnsi"/>
          <w:b/>
          <w:bCs/>
          <w:szCs w:val="22"/>
        </w:rPr>
        <w:lastRenderedPageBreak/>
        <w:t xml:space="preserve">Supplemental Table </w:t>
      </w:r>
      <w:r>
        <w:rPr>
          <w:rFonts w:asciiTheme="minorHAnsi" w:hAnsiTheme="minorHAnsi" w:cstheme="minorHAnsi"/>
          <w:b/>
          <w:bCs/>
          <w:szCs w:val="22"/>
        </w:rPr>
        <w:t>3</w:t>
      </w:r>
    </w:p>
    <w:p w14:paraId="7E978373" w14:textId="001F55F7" w:rsidR="002B629C" w:rsidRPr="00C268F5" w:rsidRDefault="002B629C" w:rsidP="002B629C">
      <w:pPr>
        <w:pStyle w:val="Heading3"/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Details of disease progression in the &lt;70 and ≥70 year old age groups</w:t>
      </w:r>
    </w:p>
    <w:p w14:paraId="16A996A7" w14:textId="77777777" w:rsidR="002B629C" w:rsidRPr="00C268F5" w:rsidRDefault="002B629C" w:rsidP="00283942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Y="1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031"/>
        <w:gridCol w:w="2032"/>
        <w:gridCol w:w="2032"/>
      </w:tblGrid>
      <w:tr w:rsidR="008B6CC7" w:rsidRPr="00C268F5" w14:paraId="6D07B8BB" w14:textId="77777777" w:rsidTr="00446D4E">
        <w:trPr>
          <w:trHeight w:val="380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5211E" w14:textId="667CB9CF" w:rsidR="008B6CC7" w:rsidRPr="00C268F5" w:rsidRDefault="008B6CC7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End of therapy – progression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44134" w14:textId="17372AC8" w:rsidR="008B6CC7" w:rsidRPr="00C268F5" w:rsidRDefault="008B6CC7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Age &lt;70 years,</w:t>
            </w:r>
            <w:r w:rsidRPr="00C268F5">
              <w:rPr>
                <w:rFonts w:asciiTheme="minorHAnsi" w:hAnsiTheme="minorHAnsi" w:cstheme="minorHAnsi"/>
                <w:b/>
              </w:rPr>
              <w:br/>
              <w:t xml:space="preserve">n (%) 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668C4" w14:textId="7343808D" w:rsidR="008B6CC7" w:rsidRPr="00C268F5" w:rsidRDefault="008B6CC7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Age ≥70 years, </w:t>
            </w:r>
            <w:r w:rsidRPr="00C268F5">
              <w:rPr>
                <w:rFonts w:asciiTheme="minorHAnsi" w:hAnsiTheme="minorHAnsi" w:cstheme="minorHAnsi"/>
                <w:b/>
              </w:rPr>
              <w:t xml:space="preserve"> </w:t>
            </w:r>
            <w:r w:rsidR="00446D4E">
              <w:rPr>
                <w:rFonts w:asciiTheme="minorHAnsi" w:hAnsiTheme="minorHAnsi" w:cstheme="minorHAnsi"/>
                <w:b/>
              </w:rPr>
              <w:t xml:space="preserve">       </w:t>
            </w:r>
            <w:r w:rsidRPr="00C268F5">
              <w:rPr>
                <w:rFonts w:asciiTheme="minorHAnsi" w:hAnsiTheme="minorHAnsi" w:cstheme="minorHAnsi"/>
                <w:b/>
              </w:rPr>
              <w:t>n (%)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E113B" w14:textId="319E0825" w:rsidR="008B6CC7" w:rsidRPr="00C268F5" w:rsidRDefault="008B6CC7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Total, </w:t>
            </w:r>
            <w:r w:rsidRPr="00C268F5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</w:t>
            </w:r>
            <w:r w:rsidRPr="00C268F5">
              <w:rPr>
                <w:rFonts w:asciiTheme="minorHAnsi" w:hAnsiTheme="minorHAnsi" w:cstheme="minorHAnsi"/>
                <w:b/>
              </w:rPr>
              <w:t xml:space="preserve"> (%)</w:t>
            </w:r>
          </w:p>
        </w:tc>
      </w:tr>
      <w:tr w:rsidR="008B6CC7" w:rsidRPr="00C268F5" w14:paraId="419F83E3" w14:textId="77777777" w:rsidTr="00446D4E">
        <w:trPr>
          <w:trHeight w:val="38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6D5E4" w14:textId="7DEC610B" w:rsidR="008B6CC7" w:rsidRPr="00C268F5" w:rsidRDefault="00446D4E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Number of patients</w:t>
            </w: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884B1" w14:textId="72B554D8" w:rsidR="008B6CC7" w:rsidRPr="00C268F5" w:rsidRDefault="00446D4E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86</w:t>
            </w:r>
            <w:r w:rsidR="008B6CC7" w:rsidRPr="00C268F5">
              <w:rPr>
                <w:rFonts w:asciiTheme="minorHAnsi" w:hAnsiTheme="minorHAnsi" w:cstheme="minorHAnsi"/>
                <w:b/>
              </w:rPr>
              <w:t xml:space="preserve"> (1</w:t>
            </w:r>
            <w:r>
              <w:rPr>
                <w:rFonts w:asciiTheme="minorHAnsi" w:hAnsiTheme="minorHAnsi" w:cstheme="minorHAnsi"/>
                <w:b/>
              </w:rPr>
              <w:t>00.0</w:t>
            </w:r>
            <w:r w:rsidR="008B6CC7" w:rsidRPr="00C268F5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72D41" w14:textId="28550540" w:rsidR="008B6CC7" w:rsidRPr="00C268F5" w:rsidRDefault="00446D4E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68</w:t>
            </w:r>
            <w:r w:rsidRPr="00C268F5">
              <w:rPr>
                <w:rFonts w:asciiTheme="minorHAnsi" w:hAnsiTheme="minorHAnsi" w:cstheme="minorHAnsi"/>
                <w:b/>
              </w:rPr>
              <w:t xml:space="preserve"> (1</w:t>
            </w:r>
            <w:r>
              <w:rPr>
                <w:rFonts w:asciiTheme="minorHAnsi" w:hAnsiTheme="minorHAnsi" w:cstheme="minorHAnsi"/>
                <w:b/>
              </w:rPr>
              <w:t>00.0</w:t>
            </w:r>
            <w:r w:rsidRPr="00C268F5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FDDDF" w14:textId="1F996071" w:rsidR="008B6CC7" w:rsidRPr="00C268F5" w:rsidRDefault="00446D4E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152</w:t>
            </w:r>
            <w:r w:rsidRPr="00C268F5">
              <w:rPr>
                <w:rFonts w:asciiTheme="minorHAnsi" w:hAnsiTheme="minorHAnsi" w:cstheme="minorHAnsi"/>
                <w:b/>
              </w:rPr>
              <w:t xml:space="preserve"> (1</w:t>
            </w:r>
            <w:r>
              <w:rPr>
                <w:rFonts w:asciiTheme="minorHAnsi" w:hAnsiTheme="minorHAnsi" w:cstheme="minorHAnsi"/>
                <w:b/>
              </w:rPr>
              <w:t>00.0</w:t>
            </w:r>
            <w:r w:rsidRPr="00C268F5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446D4E" w:rsidRPr="00C268F5" w14:paraId="40C270DA" w14:textId="77777777" w:rsidTr="001D2068">
        <w:trPr>
          <w:trHeight w:val="380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516592ED" w14:textId="0BF101B8" w:rsidR="00446D4E" w:rsidRPr="00C268F5" w:rsidRDefault="00446D4E" w:rsidP="0082168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End of therapy – progression detected</w:t>
            </w:r>
          </w:p>
        </w:tc>
      </w:tr>
      <w:tr w:rsidR="00446D4E" w:rsidRPr="00C268F5" w14:paraId="52538835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7E704477" w14:textId="7E7D3023" w:rsidR="00446D4E" w:rsidRPr="00C268F5" w:rsidRDefault="00446D4E" w:rsidP="00446D4E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2031" w:type="dxa"/>
            <w:vAlign w:val="center"/>
          </w:tcPr>
          <w:p w14:paraId="33FF914D" w14:textId="63FC12F3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59 (68.6)   </w:t>
            </w:r>
          </w:p>
        </w:tc>
        <w:tc>
          <w:tcPr>
            <w:tcW w:w="2032" w:type="dxa"/>
            <w:vAlign w:val="center"/>
          </w:tcPr>
          <w:p w14:paraId="6E760B6A" w14:textId="350F464D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34 (51.5)   </w:t>
            </w:r>
          </w:p>
        </w:tc>
        <w:tc>
          <w:tcPr>
            <w:tcW w:w="2032" w:type="dxa"/>
            <w:vAlign w:val="center"/>
          </w:tcPr>
          <w:p w14:paraId="41A0D68C" w14:textId="3B317A1E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93 (61.2)   </w:t>
            </w:r>
          </w:p>
        </w:tc>
      </w:tr>
      <w:tr w:rsidR="00446D4E" w:rsidRPr="00C268F5" w14:paraId="0533A1D2" w14:textId="77777777" w:rsidTr="00446D4E">
        <w:trPr>
          <w:trHeight w:val="234"/>
        </w:trPr>
        <w:tc>
          <w:tcPr>
            <w:tcW w:w="3119" w:type="dxa"/>
            <w:vAlign w:val="center"/>
          </w:tcPr>
          <w:p w14:paraId="699D40CD" w14:textId="3EFA9BA0" w:rsidR="00446D4E" w:rsidRPr="00C268F5" w:rsidRDefault="00446D4E" w:rsidP="00446D4E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2031" w:type="dxa"/>
            <w:vAlign w:val="center"/>
          </w:tcPr>
          <w:p w14:paraId="50CBF9B9" w14:textId="586FD54F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24 (27.9)                          </w:t>
            </w:r>
          </w:p>
        </w:tc>
        <w:tc>
          <w:tcPr>
            <w:tcW w:w="2032" w:type="dxa"/>
            <w:vAlign w:val="center"/>
          </w:tcPr>
          <w:p w14:paraId="3C3814B6" w14:textId="408504FC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32 (48.5)                          </w:t>
            </w:r>
          </w:p>
        </w:tc>
        <w:tc>
          <w:tcPr>
            <w:tcW w:w="2032" w:type="dxa"/>
            <w:vAlign w:val="center"/>
          </w:tcPr>
          <w:p w14:paraId="4E7F502D" w14:textId="13668245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56 (36.8)                          </w:t>
            </w:r>
          </w:p>
        </w:tc>
      </w:tr>
      <w:tr w:rsidR="00446D4E" w:rsidRPr="00C268F5" w14:paraId="2191BD25" w14:textId="77777777" w:rsidTr="00446D4E">
        <w:trPr>
          <w:trHeight w:val="234"/>
        </w:trPr>
        <w:tc>
          <w:tcPr>
            <w:tcW w:w="3119" w:type="dxa"/>
            <w:vAlign w:val="center"/>
          </w:tcPr>
          <w:p w14:paraId="054690DA" w14:textId="53B55A6F" w:rsidR="00446D4E" w:rsidRDefault="00446D4E" w:rsidP="00446D4E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Missing</w:t>
            </w:r>
          </w:p>
        </w:tc>
        <w:tc>
          <w:tcPr>
            <w:tcW w:w="2031" w:type="dxa"/>
            <w:vAlign w:val="center"/>
          </w:tcPr>
          <w:p w14:paraId="7F2FB1BD" w14:textId="047A4DF8" w:rsidR="00446D4E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(3.5)</w:t>
            </w:r>
          </w:p>
        </w:tc>
        <w:tc>
          <w:tcPr>
            <w:tcW w:w="2032" w:type="dxa"/>
            <w:vAlign w:val="center"/>
          </w:tcPr>
          <w:p w14:paraId="63C2A8DA" w14:textId="0F45E44E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(0)</w:t>
            </w:r>
          </w:p>
        </w:tc>
        <w:tc>
          <w:tcPr>
            <w:tcW w:w="2032" w:type="dxa"/>
            <w:vAlign w:val="center"/>
          </w:tcPr>
          <w:p w14:paraId="3DD4A383" w14:textId="78D89F41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3 (2.0)</w:t>
            </w:r>
          </w:p>
        </w:tc>
      </w:tr>
      <w:tr w:rsidR="00446D4E" w:rsidRPr="00C268F5" w14:paraId="145DB266" w14:textId="77777777" w:rsidTr="00C4755B">
        <w:trPr>
          <w:trHeight w:val="380"/>
        </w:trPr>
        <w:tc>
          <w:tcPr>
            <w:tcW w:w="9214" w:type="dxa"/>
            <w:gridSpan w:val="4"/>
            <w:shd w:val="clear" w:color="auto" w:fill="F2F2F2" w:themeFill="background1" w:themeFillShade="F2"/>
            <w:vAlign w:val="center"/>
          </w:tcPr>
          <w:p w14:paraId="12C46B86" w14:textId="7D4A06FF" w:rsidR="00446D4E" w:rsidRPr="00C268F5" w:rsidRDefault="00446D4E" w:rsidP="00446D4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Local/distant progression at end of therapy (multiple answers possible)</w:t>
            </w:r>
          </w:p>
        </w:tc>
      </w:tr>
      <w:tr w:rsidR="008C34FF" w:rsidRPr="00C268F5" w14:paraId="2FEC4914" w14:textId="77777777" w:rsidTr="00446D4E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991A7CD" w14:textId="39230FF5" w:rsidR="008C34FF" w:rsidRPr="00C268F5" w:rsidRDefault="008C34FF" w:rsidP="008C34FF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Local</w:t>
            </w:r>
          </w:p>
        </w:tc>
        <w:tc>
          <w:tcPr>
            <w:tcW w:w="2031" w:type="dxa"/>
            <w:shd w:val="clear" w:color="auto" w:fill="F2F2F2" w:themeFill="background1" w:themeFillShade="F2"/>
            <w:vAlign w:val="center"/>
          </w:tcPr>
          <w:p w14:paraId="13DF5EE2" w14:textId="528B735C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 (53.5)</w:t>
            </w:r>
          </w:p>
        </w:tc>
        <w:tc>
          <w:tcPr>
            <w:tcW w:w="2032" w:type="dxa"/>
            <w:shd w:val="clear" w:color="auto" w:fill="F2F2F2" w:themeFill="background1" w:themeFillShade="F2"/>
            <w:vAlign w:val="center"/>
          </w:tcPr>
          <w:p w14:paraId="7B47BDCB" w14:textId="39EE2D20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(39.4)</w:t>
            </w:r>
          </w:p>
        </w:tc>
        <w:tc>
          <w:tcPr>
            <w:tcW w:w="2032" w:type="dxa"/>
            <w:shd w:val="clear" w:color="auto" w:fill="F2F2F2" w:themeFill="background1" w:themeFillShade="F2"/>
            <w:vAlign w:val="center"/>
          </w:tcPr>
          <w:p w14:paraId="0A490FB5" w14:textId="63A42817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 (47.4)</w:t>
            </w:r>
          </w:p>
        </w:tc>
      </w:tr>
      <w:tr w:rsidR="008C34FF" w:rsidRPr="00C268F5" w14:paraId="70FFADDB" w14:textId="77777777" w:rsidTr="00446D4E">
        <w:trPr>
          <w:trHeight w:val="380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23B0630" w14:textId="77536076" w:rsidR="008C34FF" w:rsidRPr="00C268F5" w:rsidRDefault="008C34FF" w:rsidP="008C34FF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Distant metastasis</w:t>
            </w:r>
          </w:p>
        </w:tc>
        <w:tc>
          <w:tcPr>
            <w:tcW w:w="2031" w:type="dxa"/>
            <w:shd w:val="clear" w:color="auto" w:fill="F2F2F2" w:themeFill="background1" w:themeFillShade="F2"/>
            <w:vAlign w:val="center"/>
          </w:tcPr>
          <w:p w14:paraId="6D6931DB" w14:textId="145EDB1B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 (40.7)</w:t>
            </w:r>
          </w:p>
        </w:tc>
        <w:tc>
          <w:tcPr>
            <w:tcW w:w="2032" w:type="dxa"/>
            <w:shd w:val="clear" w:color="auto" w:fill="F2F2F2" w:themeFill="background1" w:themeFillShade="F2"/>
            <w:vAlign w:val="center"/>
          </w:tcPr>
          <w:p w14:paraId="77AA9744" w14:textId="1DD7D428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(27.3)</w:t>
            </w:r>
          </w:p>
        </w:tc>
        <w:tc>
          <w:tcPr>
            <w:tcW w:w="2032" w:type="dxa"/>
            <w:shd w:val="clear" w:color="auto" w:fill="F2F2F2" w:themeFill="background1" w:themeFillShade="F2"/>
            <w:vAlign w:val="center"/>
          </w:tcPr>
          <w:p w14:paraId="6679FD84" w14:textId="5F11A388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 (34.9)</w:t>
            </w:r>
          </w:p>
        </w:tc>
      </w:tr>
      <w:tr w:rsidR="008C34FF" w:rsidRPr="00C268F5" w14:paraId="34F43C13" w14:textId="77777777" w:rsidTr="00757537">
        <w:trPr>
          <w:trHeight w:val="380"/>
        </w:trPr>
        <w:tc>
          <w:tcPr>
            <w:tcW w:w="9214" w:type="dxa"/>
            <w:gridSpan w:val="4"/>
            <w:vAlign w:val="center"/>
          </w:tcPr>
          <w:p w14:paraId="393B59E3" w14:textId="1CFE5305" w:rsidR="008C34FF" w:rsidRPr="00C268F5" w:rsidRDefault="008C34FF" w:rsidP="008C34F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Distant metastases: affected organ (multiple answers possible)</w:t>
            </w:r>
          </w:p>
        </w:tc>
      </w:tr>
      <w:tr w:rsidR="001C59E3" w:rsidRPr="00C268F5" w14:paraId="72FE07BA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18B16558" w14:textId="4AF2D4E9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Bone</w:t>
            </w:r>
          </w:p>
        </w:tc>
        <w:tc>
          <w:tcPr>
            <w:tcW w:w="2031" w:type="dxa"/>
            <w:vAlign w:val="center"/>
          </w:tcPr>
          <w:p w14:paraId="68899C89" w14:textId="216CBCF2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(9.3)</w:t>
            </w:r>
          </w:p>
        </w:tc>
        <w:tc>
          <w:tcPr>
            <w:tcW w:w="2032" w:type="dxa"/>
            <w:vAlign w:val="center"/>
          </w:tcPr>
          <w:p w14:paraId="02471D1F" w14:textId="161782E8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(9.1)</w:t>
            </w:r>
          </w:p>
        </w:tc>
        <w:tc>
          <w:tcPr>
            <w:tcW w:w="2032" w:type="dxa"/>
            <w:vAlign w:val="center"/>
          </w:tcPr>
          <w:p w14:paraId="7D34F092" w14:textId="54ACE38D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14 (9.2)</w:t>
            </w:r>
          </w:p>
        </w:tc>
      </w:tr>
      <w:tr w:rsidR="001C59E3" w:rsidRPr="00C268F5" w14:paraId="6F73B023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167B50B3" w14:textId="52C21172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Liver</w:t>
            </w:r>
          </w:p>
        </w:tc>
        <w:tc>
          <w:tcPr>
            <w:tcW w:w="2031" w:type="dxa"/>
            <w:vAlign w:val="center"/>
          </w:tcPr>
          <w:p w14:paraId="13D3ACAF" w14:textId="6AF28686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9</w:t>
            </w:r>
            <w:r w:rsidRPr="00C268F5">
              <w:rPr>
                <w:rFonts w:asciiTheme="minorHAnsi" w:hAnsiTheme="minorHAnsi" w:cstheme="minorHAnsi"/>
              </w:rPr>
              <w:t>.3)</w:t>
            </w:r>
          </w:p>
        </w:tc>
        <w:tc>
          <w:tcPr>
            <w:tcW w:w="2032" w:type="dxa"/>
            <w:vAlign w:val="center"/>
          </w:tcPr>
          <w:p w14:paraId="3A947E41" w14:textId="43252BB2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3.0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6DBC64CB" w14:textId="752A53E1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6.6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</w:tr>
      <w:tr w:rsidR="001C59E3" w:rsidRPr="00C268F5" w14:paraId="0DA847EB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44391A3D" w14:textId="6519CEB2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Brain</w:t>
            </w:r>
          </w:p>
        </w:tc>
        <w:tc>
          <w:tcPr>
            <w:tcW w:w="2031" w:type="dxa"/>
            <w:vAlign w:val="center"/>
          </w:tcPr>
          <w:p w14:paraId="5DB062CF" w14:textId="39AC00B2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C268F5">
              <w:rPr>
                <w:rFonts w:asciiTheme="minorHAnsi" w:hAnsiTheme="minorHAnsi" w:cstheme="minorHAnsi"/>
              </w:rPr>
              <w:t xml:space="preserve"> (1</w:t>
            </w:r>
            <w:r>
              <w:rPr>
                <w:rFonts w:asciiTheme="minorHAnsi" w:hAnsiTheme="minorHAnsi" w:cstheme="minorHAnsi"/>
              </w:rPr>
              <w:t>1.6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52CB986F" w14:textId="49A0D609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</w:t>
            </w:r>
            <w:r w:rsidRPr="00C268F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3.0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67A3B01D" w14:textId="1DC54268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12 </w:t>
            </w:r>
            <w:r w:rsidRPr="00C268F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7.9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</w:tr>
      <w:tr w:rsidR="001C59E3" w:rsidRPr="00C268F5" w14:paraId="68A33801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0BDBADC2" w14:textId="44A414A7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Lymph nodes</w:t>
            </w:r>
            <w:r w:rsidRPr="00C268F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1" w:type="dxa"/>
            <w:vAlign w:val="center"/>
          </w:tcPr>
          <w:p w14:paraId="05A5A57A" w14:textId="3ABD7D9B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10.5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3EC9DD10" w14:textId="272C5FA0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9.1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61327AF0" w14:textId="4989FAFE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15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9.9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</w:tr>
      <w:tr w:rsidR="001C59E3" w:rsidRPr="00C268F5" w14:paraId="4FB7B44A" w14:textId="77777777" w:rsidTr="00446D4E">
        <w:trPr>
          <w:trHeight w:val="380"/>
        </w:trPr>
        <w:tc>
          <w:tcPr>
            <w:tcW w:w="3119" w:type="dxa"/>
            <w:vAlign w:val="center"/>
          </w:tcPr>
          <w:p w14:paraId="58A87101" w14:textId="5C910B4F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Pleura</w:t>
            </w:r>
          </w:p>
        </w:tc>
        <w:tc>
          <w:tcPr>
            <w:tcW w:w="2031" w:type="dxa"/>
            <w:vAlign w:val="center"/>
          </w:tcPr>
          <w:p w14:paraId="510409C1" w14:textId="3A8CC10F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3.5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22F71B83" w14:textId="4A1331F6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3.0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7CE747BA" w14:textId="4B422FD1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3.3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</w:tr>
      <w:tr w:rsidR="001C59E3" w:rsidRPr="00C268F5" w14:paraId="5C5F6D3E" w14:textId="77777777" w:rsidTr="008C34FF">
        <w:trPr>
          <w:trHeight w:val="380"/>
        </w:trPr>
        <w:tc>
          <w:tcPr>
            <w:tcW w:w="3119" w:type="dxa"/>
            <w:vAlign w:val="center"/>
          </w:tcPr>
          <w:p w14:paraId="558C4F53" w14:textId="52FB81A1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Peritoneum</w:t>
            </w:r>
          </w:p>
        </w:tc>
        <w:tc>
          <w:tcPr>
            <w:tcW w:w="2031" w:type="dxa"/>
            <w:vAlign w:val="center"/>
          </w:tcPr>
          <w:p w14:paraId="02CC1832" w14:textId="19871BE1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Pr="00C268F5">
              <w:rPr>
                <w:rFonts w:asciiTheme="minorHAnsi" w:hAnsiTheme="minorHAnsi" w:cstheme="minorHAnsi"/>
              </w:rPr>
              <w:t xml:space="preserve"> (0)</w:t>
            </w:r>
          </w:p>
        </w:tc>
        <w:tc>
          <w:tcPr>
            <w:tcW w:w="2032" w:type="dxa"/>
            <w:vAlign w:val="center"/>
          </w:tcPr>
          <w:p w14:paraId="6AC8DEFF" w14:textId="0EE8F3FF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1.5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2" w:type="dxa"/>
            <w:vAlign w:val="center"/>
          </w:tcPr>
          <w:p w14:paraId="371FDC9E" w14:textId="47A51AB5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C268F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0.7</w:t>
            </w:r>
            <w:r w:rsidRPr="00C268F5">
              <w:rPr>
                <w:rFonts w:asciiTheme="minorHAnsi" w:hAnsiTheme="minorHAnsi" w:cstheme="minorHAnsi"/>
              </w:rPr>
              <w:t>)</w:t>
            </w:r>
          </w:p>
        </w:tc>
      </w:tr>
      <w:tr w:rsidR="001C59E3" w:rsidRPr="00C268F5" w14:paraId="7E32C8D3" w14:textId="77777777" w:rsidTr="008C34FF">
        <w:trPr>
          <w:trHeight w:val="380"/>
        </w:trPr>
        <w:tc>
          <w:tcPr>
            <w:tcW w:w="3119" w:type="dxa"/>
            <w:vAlign w:val="center"/>
          </w:tcPr>
          <w:p w14:paraId="3C21603E" w14:textId="05B67034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Adrenal gland</w:t>
            </w:r>
          </w:p>
        </w:tc>
        <w:tc>
          <w:tcPr>
            <w:tcW w:w="2031" w:type="dxa"/>
            <w:vAlign w:val="center"/>
          </w:tcPr>
          <w:p w14:paraId="67760A0E" w14:textId="415D1797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(5.8)</w:t>
            </w:r>
          </w:p>
        </w:tc>
        <w:tc>
          <w:tcPr>
            <w:tcW w:w="2032" w:type="dxa"/>
            <w:vAlign w:val="center"/>
          </w:tcPr>
          <w:p w14:paraId="366CABA1" w14:textId="72CE8CBA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(1.5)</w:t>
            </w:r>
          </w:p>
        </w:tc>
        <w:tc>
          <w:tcPr>
            <w:tcW w:w="2032" w:type="dxa"/>
            <w:vAlign w:val="center"/>
          </w:tcPr>
          <w:p w14:paraId="02011296" w14:textId="0F5B51CB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6 (4.0)</w:t>
            </w:r>
          </w:p>
        </w:tc>
      </w:tr>
      <w:tr w:rsidR="001C59E3" w:rsidRPr="00C268F5" w14:paraId="78A5CBAF" w14:textId="77777777" w:rsidTr="008C34FF">
        <w:trPr>
          <w:trHeight w:val="380"/>
        </w:trPr>
        <w:tc>
          <w:tcPr>
            <w:tcW w:w="3119" w:type="dxa"/>
            <w:vAlign w:val="center"/>
          </w:tcPr>
          <w:p w14:paraId="7D4F39AB" w14:textId="6871F233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Skin</w:t>
            </w:r>
          </w:p>
        </w:tc>
        <w:tc>
          <w:tcPr>
            <w:tcW w:w="2031" w:type="dxa"/>
            <w:vAlign w:val="center"/>
          </w:tcPr>
          <w:p w14:paraId="63643EFE" w14:textId="30F8E6BF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(2.3)</w:t>
            </w:r>
          </w:p>
        </w:tc>
        <w:tc>
          <w:tcPr>
            <w:tcW w:w="2032" w:type="dxa"/>
            <w:vAlign w:val="center"/>
          </w:tcPr>
          <w:p w14:paraId="17D18971" w14:textId="42FAE4A7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(0)</w:t>
            </w:r>
          </w:p>
        </w:tc>
        <w:tc>
          <w:tcPr>
            <w:tcW w:w="2032" w:type="dxa"/>
            <w:vAlign w:val="center"/>
          </w:tcPr>
          <w:p w14:paraId="5C926E7E" w14:textId="722D280D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2 (1.3)</w:t>
            </w:r>
          </w:p>
        </w:tc>
      </w:tr>
      <w:tr w:rsidR="001C59E3" w:rsidRPr="00C268F5" w14:paraId="44824333" w14:textId="77777777" w:rsidTr="008C34FF">
        <w:trPr>
          <w:trHeight w:val="380"/>
        </w:trPr>
        <w:tc>
          <w:tcPr>
            <w:tcW w:w="3119" w:type="dxa"/>
            <w:vAlign w:val="center"/>
          </w:tcPr>
          <w:p w14:paraId="0B83F8B5" w14:textId="553E5A9E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</w:t>
            </w:r>
          </w:p>
        </w:tc>
        <w:tc>
          <w:tcPr>
            <w:tcW w:w="2031" w:type="dxa"/>
            <w:vAlign w:val="center"/>
          </w:tcPr>
          <w:p w14:paraId="60E8DC3E" w14:textId="744962CF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(4.7)</w:t>
            </w:r>
          </w:p>
        </w:tc>
        <w:tc>
          <w:tcPr>
            <w:tcW w:w="2032" w:type="dxa"/>
            <w:vAlign w:val="center"/>
          </w:tcPr>
          <w:p w14:paraId="605621F8" w14:textId="466CEC41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(7.6)</w:t>
            </w:r>
          </w:p>
        </w:tc>
        <w:tc>
          <w:tcPr>
            <w:tcW w:w="2032" w:type="dxa"/>
            <w:vAlign w:val="center"/>
          </w:tcPr>
          <w:p w14:paraId="63621310" w14:textId="0951C10C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9 (5.9)</w:t>
            </w:r>
          </w:p>
        </w:tc>
      </w:tr>
      <w:tr w:rsidR="001C59E3" w:rsidRPr="00C268F5" w14:paraId="4F81A846" w14:textId="77777777" w:rsidTr="00446D4E">
        <w:trPr>
          <w:trHeight w:val="380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0D701F2" w14:textId="5A95653D" w:rsidR="001C59E3" w:rsidRPr="00C268F5" w:rsidRDefault="001C59E3" w:rsidP="001C59E3">
            <w:pPr>
              <w:spacing w:line="360" w:lineRule="auto"/>
              <w:ind w:lef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Missing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vAlign w:val="center"/>
          </w:tcPr>
          <w:p w14:paraId="1372877F" w14:textId="4008F6BC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(0)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14:paraId="2BC4D0CE" w14:textId="64FA5C13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(1.5)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14:paraId="388B351F" w14:textId="651951F8" w:rsidR="001C59E3" w:rsidRPr="00C268F5" w:rsidRDefault="001C59E3" w:rsidP="001C59E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 (0.7)</w:t>
            </w:r>
          </w:p>
        </w:tc>
      </w:tr>
    </w:tbl>
    <w:p w14:paraId="44BE087F" w14:textId="77777777" w:rsidR="00D76862" w:rsidRPr="00C268F5" w:rsidRDefault="00D76862" w:rsidP="00283942">
      <w:pPr>
        <w:spacing w:line="360" w:lineRule="auto"/>
        <w:rPr>
          <w:rFonts w:asciiTheme="minorHAnsi" w:hAnsiTheme="minorHAnsi" w:cstheme="minorHAnsi"/>
        </w:rPr>
        <w:sectPr w:rsidR="00D76862" w:rsidRPr="00C268F5" w:rsidSect="009F6171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187CDBC0" w14:textId="009BE3EE" w:rsidR="00B63F60" w:rsidRPr="00C268F5" w:rsidRDefault="00D76862" w:rsidP="00D76862">
      <w:pPr>
        <w:pStyle w:val="Heading3"/>
        <w:rPr>
          <w:rFonts w:asciiTheme="minorHAnsi" w:hAnsiTheme="minorHAnsi" w:cstheme="minorHAnsi"/>
          <w:b/>
        </w:rPr>
      </w:pPr>
      <w:r w:rsidRPr="00C268F5">
        <w:rPr>
          <w:rFonts w:asciiTheme="minorHAnsi" w:hAnsiTheme="minorHAnsi" w:cstheme="minorHAnsi"/>
          <w:b/>
        </w:rPr>
        <w:lastRenderedPageBreak/>
        <w:t xml:space="preserve">Supplemental Table </w:t>
      </w:r>
      <w:r w:rsidR="002B629C">
        <w:rPr>
          <w:rFonts w:asciiTheme="minorHAnsi" w:hAnsiTheme="minorHAnsi" w:cstheme="minorHAnsi"/>
          <w:b/>
        </w:rPr>
        <w:t>4</w:t>
      </w:r>
    </w:p>
    <w:p w14:paraId="1E962A67" w14:textId="09071D0F" w:rsidR="00D76862" w:rsidRPr="00C268F5" w:rsidRDefault="00D76862" w:rsidP="00D76862">
      <w:pPr>
        <w:pStyle w:val="Heading3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Patients with adverse drug reactions leading to treatment discontinuation</w:t>
      </w:r>
    </w:p>
    <w:p w14:paraId="01E57C6D" w14:textId="77777777" w:rsidR="00D76862" w:rsidRPr="00C268F5" w:rsidRDefault="00D76862" w:rsidP="00D76862">
      <w:pPr>
        <w:spacing w:after="0"/>
        <w:rPr>
          <w:rFonts w:asciiTheme="minorHAnsi" w:hAnsiTheme="minorHAnsi" w:cstheme="minorHAnsi"/>
          <w:lang w:val="en-US"/>
        </w:rPr>
      </w:pPr>
    </w:p>
    <w:tbl>
      <w:tblPr>
        <w:tblStyle w:val="PlainTable1"/>
        <w:tblpPr w:leftFromText="180" w:rightFromText="180" w:vertAnchor="text" w:horzAnchor="margin" w:tblpY="15"/>
        <w:tblW w:w="12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6"/>
        <w:gridCol w:w="936"/>
        <w:gridCol w:w="936"/>
        <w:gridCol w:w="937"/>
        <w:gridCol w:w="891"/>
        <w:gridCol w:w="45"/>
        <w:gridCol w:w="345"/>
        <w:gridCol w:w="592"/>
        <w:gridCol w:w="936"/>
        <w:gridCol w:w="936"/>
        <w:gridCol w:w="937"/>
        <w:gridCol w:w="936"/>
        <w:gridCol w:w="937"/>
      </w:tblGrid>
      <w:tr w:rsidR="00D76862" w:rsidRPr="00C268F5" w14:paraId="240E72D2" w14:textId="77777777" w:rsidTr="00767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30E41" w14:textId="77777777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7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6B759" w14:textId="77777777" w:rsidR="00D76862" w:rsidRPr="00C268F5" w:rsidRDefault="00D76862" w:rsidP="00EF64A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 xml:space="preserve">         Patients aged &lt;70 years (n = 86)</w:t>
            </w:r>
          </w:p>
        </w:tc>
        <w:tc>
          <w:tcPr>
            <w:tcW w:w="566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92C0" w14:textId="77777777" w:rsidR="00D76862" w:rsidRPr="00C268F5" w:rsidRDefault="00D76862" w:rsidP="00EF64A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 xml:space="preserve">                             Patients aged ≥70 years (n = 66)</w:t>
            </w:r>
          </w:p>
        </w:tc>
      </w:tr>
      <w:tr w:rsidR="00D76862" w:rsidRPr="00C268F5" w14:paraId="2FA1893E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79610" w14:textId="77777777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0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4D15C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 xml:space="preserve">                        CTCAE Grade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07F53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 xml:space="preserve">                                      CTCAE Grade</w:t>
            </w:r>
          </w:p>
        </w:tc>
      </w:tr>
      <w:tr w:rsidR="00D76862" w:rsidRPr="00C268F5" w14:paraId="0E573581" w14:textId="77777777" w:rsidTr="00EF64A1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top w:val="single" w:sz="4" w:space="0" w:color="auto"/>
            </w:tcBorders>
            <w:vAlign w:val="center"/>
          </w:tcPr>
          <w:p w14:paraId="631ACD30" w14:textId="77777777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163E9716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7A36E900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</w:tcBorders>
            <w:vAlign w:val="center"/>
          </w:tcPr>
          <w:p w14:paraId="2795A62E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14:paraId="3314EBE2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</w:tcBorders>
            <w:vAlign w:val="center"/>
          </w:tcPr>
          <w:p w14:paraId="44AA0748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Any Grade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49E62840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1DA309F3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</w:tcBorders>
            <w:vAlign w:val="center"/>
          </w:tcPr>
          <w:p w14:paraId="12C17BEF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23BC2C55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</w:tcBorders>
            <w:vAlign w:val="center"/>
          </w:tcPr>
          <w:p w14:paraId="04FD8EAD" w14:textId="77777777" w:rsidR="00D76862" w:rsidRPr="00C268F5" w:rsidRDefault="00D76862" w:rsidP="00EF64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Any Grade</w:t>
            </w:r>
          </w:p>
        </w:tc>
      </w:tr>
      <w:tr w:rsidR="00D76862" w:rsidRPr="00C268F5" w14:paraId="735605A2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42AC413F" w14:textId="77777777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Highest grade ADR leading to discontinuation by patient, n (%)</w:t>
            </w:r>
          </w:p>
        </w:tc>
        <w:tc>
          <w:tcPr>
            <w:tcW w:w="936" w:type="dxa"/>
            <w:vAlign w:val="center"/>
          </w:tcPr>
          <w:p w14:paraId="654FEE3E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2 (2.3)</w:t>
            </w:r>
          </w:p>
        </w:tc>
        <w:tc>
          <w:tcPr>
            <w:tcW w:w="936" w:type="dxa"/>
            <w:vAlign w:val="center"/>
          </w:tcPr>
          <w:p w14:paraId="4673B0FE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4 (4.7)</w:t>
            </w:r>
          </w:p>
        </w:tc>
        <w:tc>
          <w:tcPr>
            <w:tcW w:w="937" w:type="dxa"/>
            <w:vAlign w:val="center"/>
          </w:tcPr>
          <w:p w14:paraId="5F59CC66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6 (7.0)</w:t>
            </w:r>
          </w:p>
        </w:tc>
        <w:tc>
          <w:tcPr>
            <w:tcW w:w="936" w:type="dxa"/>
            <w:gridSpan w:val="2"/>
            <w:vAlign w:val="center"/>
          </w:tcPr>
          <w:p w14:paraId="130353E0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01B584A8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12 (14.0)</w:t>
            </w:r>
          </w:p>
        </w:tc>
        <w:tc>
          <w:tcPr>
            <w:tcW w:w="936" w:type="dxa"/>
            <w:vAlign w:val="center"/>
          </w:tcPr>
          <w:p w14:paraId="2BAED110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3 (4.6)</w:t>
            </w:r>
          </w:p>
        </w:tc>
        <w:tc>
          <w:tcPr>
            <w:tcW w:w="936" w:type="dxa"/>
            <w:vAlign w:val="center"/>
          </w:tcPr>
          <w:p w14:paraId="6C9716D9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5 (7.6)</w:t>
            </w:r>
          </w:p>
        </w:tc>
        <w:tc>
          <w:tcPr>
            <w:tcW w:w="937" w:type="dxa"/>
            <w:vAlign w:val="center"/>
          </w:tcPr>
          <w:p w14:paraId="7B5470F9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4 (6.1)</w:t>
            </w:r>
          </w:p>
        </w:tc>
        <w:tc>
          <w:tcPr>
            <w:tcW w:w="936" w:type="dxa"/>
            <w:vAlign w:val="center"/>
          </w:tcPr>
          <w:p w14:paraId="717F0142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7" w:type="dxa"/>
            <w:vAlign w:val="center"/>
          </w:tcPr>
          <w:p w14:paraId="3060241C" w14:textId="77777777" w:rsidR="00D76862" w:rsidRPr="00C268F5" w:rsidRDefault="00D76862" w:rsidP="00EF64A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13 (19.7)</w:t>
            </w:r>
          </w:p>
        </w:tc>
      </w:tr>
      <w:tr w:rsidR="00D76862" w:rsidRPr="00C268F5" w14:paraId="4A814CDE" w14:textId="77777777" w:rsidTr="00EF64A1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10" w:type="dxa"/>
            <w:gridSpan w:val="13"/>
            <w:vAlign w:val="center"/>
          </w:tcPr>
          <w:p w14:paraId="46231249" w14:textId="77777777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ADRs leading to discontinuation</w:t>
            </w:r>
            <w:r w:rsidRPr="00C268F5">
              <w:rPr>
                <w:rFonts w:asciiTheme="minorHAnsi" w:hAnsiTheme="minorHAnsi" w:cstheme="minorHAnsi"/>
                <w:lang w:val="en-US"/>
              </w:rPr>
              <w:br/>
              <w:t xml:space="preserve"> in two or more patients, n (%)</w:t>
            </w:r>
          </w:p>
        </w:tc>
      </w:tr>
      <w:tr w:rsidR="00D76862" w:rsidRPr="00C268F5" w14:paraId="45D70063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5D6EAC06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Diarrhea</w:t>
            </w:r>
          </w:p>
        </w:tc>
        <w:tc>
          <w:tcPr>
            <w:tcW w:w="936" w:type="dxa"/>
            <w:vAlign w:val="center"/>
          </w:tcPr>
          <w:p w14:paraId="79CA580A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6" w:type="dxa"/>
            <w:vAlign w:val="center"/>
          </w:tcPr>
          <w:p w14:paraId="62A06D1E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3F8710E8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6" w:type="dxa"/>
            <w:gridSpan w:val="2"/>
            <w:vAlign w:val="center"/>
          </w:tcPr>
          <w:p w14:paraId="3BA07B88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16AFF5C9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2 (2.3)</w:t>
            </w:r>
          </w:p>
        </w:tc>
        <w:tc>
          <w:tcPr>
            <w:tcW w:w="936" w:type="dxa"/>
            <w:vAlign w:val="center"/>
          </w:tcPr>
          <w:p w14:paraId="7774F0A4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5C40AE80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2 (3.0)</w:t>
            </w:r>
          </w:p>
        </w:tc>
        <w:tc>
          <w:tcPr>
            <w:tcW w:w="937" w:type="dxa"/>
            <w:vAlign w:val="center"/>
          </w:tcPr>
          <w:p w14:paraId="38734622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3 (4.5)</w:t>
            </w:r>
          </w:p>
        </w:tc>
        <w:tc>
          <w:tcPr>
            <w:tcW w:w="936" w:type="dxa"/>
            <w:vAlign w:val="center"/>
          </w:tcPr>
          <w:p w14:paraId="395653D4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3FDABED0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5 (7.6)</w:t>
            </w:r>
          </w:p>
        </w:tc>
      </w:tr>
      <w:tr w:rsidR="00D76862" w:rsidRPr="00C268F5" w14:paraId="66C2A015" w14:textId="77777777" w:rsidTr="00EF64A1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6436B319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Nausea</w:t>
            </w:r>
          </w:p>
        </w:tc>
        <w:tc>
          <w:tcPr>
            <w:tcW w:w="936" w:type="dxa"/>
            <w:vAlign w:val="center"/>
          </w:tcPr>
          <w:p w14:paraId="2181BDD2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095BDECF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247F638C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gridSpan w:val="2"/>
            <w:vAlign w:val="center"/>
          </w:tcPr>
          <w:p w14:paraId="461ABC1D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0AAF7E9A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09989A2A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3E5EE3EC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7" w:type="dxa"/>
            <w:vAlign w:val="center"/>
          </w:tcPr>
          <w:p w14:paraId="595AA415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6" w:type="dxa"/>
            <w:vAlign w:val="center"/>
          </w:tcPr>
          <w:p w14:paraId="0555A12F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41153C99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2 (3.0)</w:t>
            </w:r>
          </w:p>
        </w:tc>
      </w:tr>
      <w:tr w:rsidR="00D76862" w:rsidRPr="00C268F5" w14:paraId="411B4E88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5384320D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Maculo-papular rash</w:t>
            </w:r>
          </w:p>
        </w:tc>
        <w:tc>
          <w:tcPr>
            <w:tcW w:w="936" w:type="dxa"/>
            <w:vAlign w:val="center"/>
          </w:tcPr>
          <w:p w14:paraId="1180F032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1A8B6EFB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722D4B3A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gridSpan w:val="2"/>
            <w:vAlign w:val="center"/>
          </w:tcPr>
          <w:p w14:paraId="4EABEB2D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346A07F9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62C0A123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6" w:type="dxa"/>
            <w:vAlign w:val="center"/>
          </w:tcPr>
          <w:p w14:paraId="12F2B913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7" w:type="dxa"/>
            <w:vAlign w:val="center"/>
          </w:tcPr>
          <w:p w14:paraId="04B2BCF6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5807DF8A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4117977C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2 (3.0)</w:t>
            </w:r>
          </w:p>
        </w:tc>
      </w:tr>
      <w:tr w:rsidR="00D76862" w:rsidRPr="00C268F5" w14:paraId="0CD79F43" w14:textId="77777777" w:rsidTr="00EF64A1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4FA0931E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Vomiting</w:t>
            </w:r>
          </w:p>
        </w:tc>
        <w:tc>
          <w:tcPr>
            <w:tcW w:w="936" w:type="dxa"/>
            <w:vAlign w:val="center"/>
          </w:tcPr>
          <w:p w14:paraId="5E38CC53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6" w:type="dxa"/>
            <w:vAlign w:val="center"/>
          </w:tcPr>
          <w:p w14:paraId="4403719B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7" w:type="dxa"/>
            <w:vAlign w:val="center"/>
          </w:tcPr>
          <w:p w14:paraId="532A1EE6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6" w:type="dxa"/>
            <w:gridSpan w:val="2"/>
            <w:vAlign w:val="center"/>
          </w:tcPr>
          <w:p w14:paraId="11F0445C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497B38FD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3 (3.5)</w:t>
            </w:r>
          </w:p>
        </w:tc>
        <w:tc>
          <w:tcPr>
            <w:tcW w:w="936" w:type="dxa"/>
            <w:vAlign w:val="center"/>
          </w:tcPr>
          <w:p w14:paraId="17462B43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6" w:type="dxa"/>
            <w:vAlign w:val="center"/>
          </w:tcPr>
          <w:p w14:paraId="79F66BA6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7D8CB5FD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6" w:type="dxa"/>
            <w:vAlign w:val="center"/>
          </w:tcPr>
          <w:p w14:paraId="1A2EA053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09C95BE9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2 (3.0)</w:t>
            </w:r>
          </w:p>
        </w:tc>
      </w:tr>
      <w:tr w:rsidR="00D76862" w:rsidRPr="00C268F5" w14:paraId="44764075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vAlign w:val="center"/>
          </w:tcPr>
          <w:p w14:paraId="470587DC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Acneiform dermatitis</w:t>
            </w:r>
          </w:p>
        </w:tc>
        <w:tc>
          <w:tcPr>
            <w:tcW w:w="936" w:type="dxa"/>
            <w:vAlign w:val="center"/>
          </w:tcPr>
          <w:p w14:paraId="3A39D771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580ADFB1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7" w:type="dxa"/>
            <w:vAlign w:val="center"/>
          </w:tcPr>
          <w:p w14:paraId="34347ABE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gridSpan w:val="2"/>
            <w:vAlign w:val="center"/>
          </w:tcPr>
          <w:p w14:paraId="5C55A503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vAlign w:val="center"/>
          </w:tcPr>
          <w:p w14:paraId="5CA843B2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 (1.2)</w:t>
            </w:r>
          </w:p>
        </w:tc>
        <w:tc>
          <w:tcPr>
            <w:tcW w:w="936" w:type="dxa"/>
            <w:vAlign w:val="center"/>
          </w:tcPr>
          <w:p w14:paraId="3E39FB2D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6" w:type="dxa"/>
            <w:vAlign w:val="center"/>
          </w:tcPr>
          <w:p w14:paraId="5165BC52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46F680DD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14:paraId="79BA6769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14:paraId="7F1E3222" w14:textId="77777777" w:rsidR="00D76862" w:rsidRPr="00C268F5" w:rsidRDefault="00D76862" w:rsidP="00EF6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 (1.5)</w:t>
            </w:r>
          </w:p>
        </w:tc>
      </w:tr>
      <w:tr w:rsidR="00D76862" w:rsidRPr="00C268F5" w14:paraId="37C76707" w14:textId="77777777" w:rsidTr="00EF64A1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bottom w:val="single" w:sz="4" w:space="0" w:color="auto"/>
            </w:tcBorders>
            <w:vAlign w:val="center"/>
          </w:tcPr>
          <w:p w14:paraId="079396F5" w14:textId="77777777" w:rsidR="00D76862" w:rsidRPr="00C268F5" w:rsidRDefault="00D76862" w:rsidP="00EF64A1">
            <w:pPr>
              <w:ind w:left="17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bCs w:val="0"/>
                <w:lang w:val="en-US"/>
              </w:rPr>
              <w:t>Stomatitis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412EF4C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25731C97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C1C887F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(1.2)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vAlign w:val="center"/>
          </w:tcPr>
          <w:p w14:paraId="7DAD6073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gridSpan w:val="2"/>
            <w:tcBorders>
              <w:bottom w:val="single" w:sz="4" w:space="0" w:color="auto"/>
            </w:tcBorders>
            <w:vAlign w:val="center"/>
          </w:tcPr>
          <w:p w14:paraId="7F5A26B1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 (1.2)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08B4B83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ADCBA21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1 (1.5)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DD6026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07BE7BAF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C268F5">
              <w:rPr>
                <w:rFonts w:asciiTheme="minorHAnsi" w:hAnsiTheme="minorHAnsi" w:cstheme="minorHAnsi"/>
                <w:lang w:val="en-US"/>
              </w:rPr>
              <w:t>-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19B8EF0" w14:textId="77777777" w:rsidR="00D76862" w:rsidRPr="00C268F5" w:rsidRDefault="00D76862" w:rsidP="00EF6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val="en-US"/>
              </w:rPr>
            </w:pPr>
            <w:r w:rsidRPr="00C268F5">
              <w:rPr>
                <w:rFonts w:asciiTheme="minorHAnsi" w:hAnsiTheme="minorHAnsi" w:cstheme="minorHAnsi"/>
                <w:b/>
                <w:lang w:val="en-US"/>
              </w:rPr>
              <w:t>1 (1.5)</w:t>
            </w:r>
          </w:p>
        </w:tc>
      </w:tr>
      <w:tr w:rsidR="00D76862" w:rsidRPr="00C268F5" w14:paraId="59AD9C5E" w14:textId="77777777" w:rsidTr="00EF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10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C84936" w14:textId="145394C9" w:rsidR="00D76862" w:rsidRPr="00C268F5" w:rsidRDefault="00D76862" w:rsidP="00EF64A1">
            <w:pPr>
              <w:spacing w:line="360" w:lineRule="auto"/>
              <w:rPr>
                <w:rFonts w:asciiTheme="minorHAnsi" w:hAnsiTheme="minorHAnsi" w:cstheme="minorHAnsi"/>
                <w:b w:val="0"/>
                <w:sz w:val="18"/>
                <w:lang w:val="en-US"/>
              </w:rPr>
            </w:pPr>
            <w:r w:rsidRPr="00C268F5">
              <w:rPr>
                <w:rFonts w:asciiTheme="minorHAnsi" w:hAnsiTheme="minorHAnsi" w:cstheme="minorHAnsi"/>
                <w:b w:val="0"/>
                <w:sz w:val="18"/>
                <w:lang w:val="en-US"/>
              </w:rPr>
              <w:t>Abbreviations: ADR, adverse drug reaction; CTCAE, Common Terminology Criteria for Adverse Events</w:t>
            </w:r>
            <w:r w:rsidR="00F17B75" w:rsidRPr="00C268F5">
              <w:rPr>
                <w:rFonts w:asciiTheme="minorHAnsi" w:hAnsiTheme="minorHAnsi" w:cstheme="minorHAnsi"/>
                <w:b w:val="0"/>
                <w:sz w:val="18"/>
                <w:lang w:val="en-US"/>
              </w:rPr>
              <w:t>.</w:t>
            </w:r>
          </w:p>
        </w:tc>
      </w:tr>
    </w:tbl>
    <w:p w14:paraId="7454B6CF" w14:textId="77777777" w:rsidR="00D76862" w:rsidRPr="00C268F5" w:rsidRDefault="00D76862" w:rsidP="00D76862">
      <w:pPr>
        <w:spacing w:after="0"/>
        <w:rPr>
          <w:rFonts w:asciiTheme="minorHAnsi" w:hAnsiTheme="minorHAnsi" w:cstheme="minorHAnsi"/>
          <w:lang w:val="en-US"/>
        </w:rPr>
      </w:pPr>
    </w:p>
    <w:p w14:paraId="70F61C48" w14:textId="77777777" w:rsidR="00D76862" w:rsidRPr="00C268F5" w:rsidRDefault="00D76862" w:rsidP="00D76862">
      <w:pPr>
        <w:pStyle w:val="Heading2"/>
        <w:spacing w:line="360" w:lineRule="auto"/>
        <w:rPr>
          <w:rFonts w:asciiTheme="minorHAnsi" w:hAnsiTheme="minorHAnsi" w:cstheme="minorHAnsi"/>
          <w:lang w:val="en-US"/>
        </w:rPr>
        <w:sectPr w:rsidR="00D76862" w:rsidRPr="00C268F5" w:rsidSect="009F6171">
          <w:headerReference w:type="default" r:id="rId6"/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435662E" w14:textId="77777777" w:rsidR="00D76862" w:rsidRPr="00C268F5" w:rsidRDefault="00D76862" w:rsidP="00112ACD">
      <w:pPr>
        <w:pStyle w:val="EndNoteBibliography"/>
        <w:framePr w:wrap="around" w:hAnchor="page" w:x="1461" w:y="-200"/>
        <w:spacing w:after="60" w:line="276" w:lineRule="auto"/>
        <w:ind w:left="425" w:hanging="425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  <w:b/>
          <w:bCs/>
        </w:rPr>
        <w:lastRenderedPageBreak/>
        <w:t>References</w:t>
      </w:r>
    </w:p>
    <w:p w14:paraId="11E31EE1" w14:textId="7180F3AC" w:rsidR="00415ACB" w:rsidRPr="00C268F5" w:rsidRDefault="00415ACB" w:rsidP="00AB55DF">
      <w:pPr>
        <w:spacing w:after="60" w:line="360" w:lineRule="auto"/>
        <w:ind w:left="425" w:hanging="425"/>
        <w:rPr>
          <w:rFonts w:asciiTheme="minorHAnsi" w:hAnsiTheme="minorHAnsi" w:cstheme="minorHAnsi"/>
        </w:rPr>
      </w:pPr>
    </w:p>
    <w:p w14:paraId="697FA303" w14:textId="021FF96B" w:rsidR="00202F08" w:rsidRPr="00C268F5" w:rsidRDefault="00112ACD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fldChar w:fldCharType="begin"/>
      </w:r>
      <w:r w:rsidRPr="00C268F5">
        <w:rPr>
          <w:rFonts w:asciiTheme="minorHAnsi" w:hAnsiTheme="minorHAnsi" w:cstheme="minorHAnsi"/>
        </w:rPr>
        <w:instrText xml:space="preserve"> ADDIN EN.REFLIST </w:instrText>
      </w:r>
      <w:r w:rsidRPr="00C268F5">
        <w:rPr>
          <w:rFonts w:asciiTheme="minorHAnsi" w:hAnsiTheme="minorHAnsi" w:cstheme="minorHAnsi"/>
        </w:rPr>
        <w:fldChar w:fldCharType="separate"/>
      </w:r>
      <w:r w:rsidR="00202F08" w:rsidRPr="00C268F5">
        <w:rPr>
          <w:rFonts w:asciiTheme="minorHAnsi" w:hAnsiTheme="minorHAnsi" w:cstheme="minorHAnsi"/>
        </w:rPr>
        <w:t>1.</w:t>
      </w:r>
      <w:r w:rsidR="00202F08" w:rsidRPr="00C268F5">
        <w:rPr>
          <w:rFonts w:asciiTheme="minorHAnsi" w:hAnsiTheme="minorHAnsi" w:cstheme="minorHAnsi"/>
        </w:rPr>
        <w:tab/>
        <w:t xml:space="preserve">U.S. Department of Health and Human Services Food and Drug Administration. Metroprolol succinate extended release tablets. Available at </w:t>
      </w:r>
      <w:hyperlink r:id="rId7" w:history="1">
        <w:r w:rsidR="00202F08" w:rsidRPr="00C268F5">
          <w:rPr>
            <w:rStyle w:val="Hyperlink"/>
            <w:rFonts w:asciiTheme="minorHAnsi" w:hAnsiTheme="minorHAnsi" w:cstheme="minorHAnsi"/>
          </w:rPr>
          <w:t>https://www.accessdata.fda.gov/drugsatfda_docs/label/2006/019962s032lbl.pdf</w:t>
        </w:r>
      </w:hyperlink>
      <w:r w:rsidR="00202F08" w:rsidRPr="00C268F5">
        <w:rPr>
          <w:rFonts w:asciiTheme="minorHAnsi" w:hAnsiTheme="minorHAnsi" w:cstheme="minorHAnsi"/>
        </w:rPr>
        <w:t>. 2006. Accessed 4 May 2021.</w:t>
      </w:r>
    </w:p>
    <w:p w14:paraId="1B479F98" w14:textId="79B55016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2.</w:t>
      </w:r>
      <w:r w:rsidRPr="00C268F5">
        <w:rPr>
          <w:rFonts w:asciiTheme="minorHAnsi" w:hAnsiTheme="minorHAnsi" w:cstheme="minorHAnsi"/>
        </w:rPr>
        <w:tab/>
        <w:t xml:space="preserve">Berger B, Bachmann F, Duthaler U, et al. Cytochrome P450 enzymes involved in metoprolol metabolism and use of metoprolol as a CYP2D6 phenotyping probe drug. Front Pharmacol. 2018;9:774. </w:t>
      </w:r>
      <w:hyperlink r:id="rId8" w:history="1">
        <w:r w:rsidRPr="00C268F5">
          <w:rPr>
            <w:rStyle w:val="Hyperlink"/>
            <w:rFonts w:asciiTheme="minorHAnsi" w:hAnsiTheme="minorHAnsi" w:cstheme="minorHAnsi"/>
          </w:rPr>
          <w:t>https://10.3389/fphar.2018.00774</w:t>
        </w:r>
      </w:hyperlink>
      <w:r w:rsidRPr="00C268F5">
        <w:rPr>
          <w:rFonts w:asciiTheme="minorHAnsi" w:hAnsiTheme="minorHAnsi" w:cstheme="minorHAnsi"/>
        </w:rPr>
        <w:t>.</w:t>
      </w:r>
    </w:p>
    <w:p w14:paraId="15F144BA" w14:textId="19DAC62A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3.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Carvedilol. Available at </w:t>
      </w:r>
      <w:hyperlink r:id="rId9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https://www.medicines.org.uk/emc/product/2548/smpc</w:t>
        </w:r>
      </w:hyperlink>
      <w:r w:rsidRPr="00C268F5">
        <w:rPr>
          <w:rFonts w:asciiTheme="minorHAnsi" w:hAnsiTheme="minorHAnsi" w:cstheme="minorHAnsi"/>
        </w:rPr>
        <w:t>. 2007, last updated 2020. Accessed 04 May 2021.</w:t>
      </w:r>
    </w:p>
    <w:p w14:paraId="447B2DBB" w14:textId="65B4C6D4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4.</w:t>
      </w:r>
      <w:r w:rsidRPr="00C268F5">
        <w:rPr>
          <w:rFonts w:asciiTheme="minorHAnsi" w:hAnsiTheme="minorHAnsi" w:cstheme="minorHAnsi"/>
        </w:rPr>
        <w:tab/>
        <w:t xml:space="preserve">Parker BM, Rogers SL, Lymperopoulos A. Clinical pharmacogenomics of carvedilol: the stereo-selective metabolism angle. Pharmacogenomics. 2018;19(14):1089–93. </w:t>
      </w:r>
      <w:hyperlink r:id="rId10" w:history="1">
        <w:r w:rsidRPr="00C268F5">
          <w:rPr>
            <w:rStyle w:val="Hyperlink"/>
            <w:rFonts w:asciiTheme="minorHAnsi" w:hAnsiTheme="minorHAnsi" w:cstheme="minorHAnsi"/>
          </w:rPr>
          <w:t>https://10.2217/pgs-2018-0115</w:t>
        </w:r>
      </w:hyperlink>
      <w:r w:rsidRPr="00C268F5">
        <w:rPr>
          <w:rFonts w:asciiTheme="minorHAnsi" w:hAnsiTheme="minorHAnsi" w:cstheme="minorHAnsi"/>
        </w:rPr>
        <w:t>.</w:t>
      </w:r>
    </w:p>
    <w:p w14:paraId="1E82C765" w14:textId="77524628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5.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Nebivolol. Available at </w:t>
      </w:r>
      <w:hyperlink r:id="rId11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https://www.medicines.org.uk/emc/product/5828/smpc</w:t>
        </w:r>
      </w:hyperlink>
      <w:r w:rsidRPr="00C268F5">
        <w:rPr>
          <w:rFonts w:asciiTheme="minorHAnsi" w:hAnsiTheme="minorHAnsi" w:cstheme="minorHAnsi"/>
        </w:rPr>
        <w:t>. 2010, last updated 2021. Accessed 04 May 2021.</w:t>
      </w:r>
    </w:p>
    <w:p w14:paraId="6C6326E7" w14:textId="3889543C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6.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Losartan. Available at </w:t>
      </w:r>
      <w:hyperlink r:id="rId12" w:anchor="gref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https://www.medicines.org.uk/emc/product/6004/smpc#gref</w:t>
        </w:r>
      </w:hyperlink>
      <w:r w:rsidRPr="00C268F5">
        <w:rPr>
          <w:rFonts w:asciiTheme="minorHAnsi" w:hAnsiTheme="minorHAnsi" w:cstheme="minorHAnsi"/>
        </w:rPr>
        <w:t>. 2009, last updated 2021. Accessed 11 June 2021.</w:t>
      </w:r>
    </w:p>
    <w:p w14:paraId="2EA8605C" w14:textId="790A4AEC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7.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Losartan potassium. Available at </w:t>
      </w:r>
      <w:hyperlink r:id="rId13" w:anchor="gref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https://www.medicines.org.uk/emc/product/6004/smpc#gref</w:t>
        </w:r>
      </w:hyperlink>
      <w:r w:rsidRPr="00C268F5">
        <w:rPr>
          <w:rFonts w:asciiTheme="minorHAnsi" w:hAnsiTheme="minorHAnsi" w:cstheme="minorHAnsi"/>
        </w:rPr>
        <w:t>. 2009, last updated 2020. Accessed 11 June 2021.</w:t>
      </w:r>
    </w:p>
    <w:p w14:paraId="7923A3D7" w14:textId="75AA2F85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8.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Sevikar. Available at </w:t>
      </w:r>
      <w:hyperlink r:id="rId14" w:anchor="gref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https://www.medicines.org.uk/emc/product/6527/smpc#gref</w:t>
        </w:r>
      </w:hyperlink>
      <w:r w:rsidRPr="00C268F5">
        <w:rPr>
          <w:rFonts w:asciiTheme="minorHAnsi" w:hAnsiTheme="minorHAnsi" w:cstheme="minorHAnsi"/>
        </w:rPr>
        <w:t>. 2008, last updated 2020. Accessed 11 June 2021.</w:t>
      </w:r>
    </w:p>
    <w:p w14:paraId="390E481F" w14:textId="4C9849C8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9.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Amlodipine. Available at </w:t>
      </w:r>
      <w:hyperlink r:id="rId15" w:anchor="gref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https://www.medicines.org.uk/emc/product/4036/smpc#gref</w:t>
        </w:r>
      </w:hyperlink>
      <w:r w:rsidRPr="00C268F5">
        <w:rPr>
          <w:rFonts w:asciiTheme="minorHAnsi" w:hAnsiTheme="minorHAnsi" w:cstheme="minorHAnsi"/>
        </w:rPr>
        <w:t>. 2011, last updated 2018. Accessed 11 June 2021.</w:t>
      </w:r>
    </w:p>
    <w:p w14:paraId="30B2D550" w14:textId="389785FE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10.</w:t>
      </w:r>
      <w:r w:rsidRPr="00C268F5">
        <w:rPr>
          <w:rFonts w:asciiTheme="minorHAnsi" w:hAnsiTheme="minorHAnsi" w:cstheme="minorHAnsi"/>
        </w:rPr>
        <w:tab/>
        <w:t xml:space="preserve">European Medicines Agency Committee for Medicinal Products. Summary of Product Characteristics: Lercanidipine HCl. Available at </w:t>
      </w:r>
      <w:hyperlink r:id="rId16" w:anchor="gref" w:history="1">
        <w:r w:rsidRPr="00C268F5">
          <w:rPr>
            <w:rStyle w:val="Hyperlink"/>
            <w:rFonts w:asciiTheme="minorHAnsi" w:hAnsiTheme="minorHAnsi" w:cstheme="minorHAnsi"/>
          </w:rPr>
          <w:t>https://www.medicines.org.uk/emc/product/5725/smpc#gref</w:t>
        </w:r>
      </w:hyperlink>
      <w:r w:rsidRPr="00C268F5">
        <w:rPr>
          <w:rFonts w:asciiTheme="minorHAnsi" w:hAnsiTheme="minorHAnsi" w:cstheme="minorHAnsi"/>
        </w:rPr>
        <w:t>. 2002, last updated 2019. Accessed 11 June 2021.</w:t>
      </w:r>
    </w:p>
    <w:p w14:paraId="05D88DC9" w14:textId="1F795850" w:rsidR="00202F08" w:rsidRPr="00C268F5" w:rsidRDefault="00202F08" w:rsidP="00E67A68">
      <w:pPr>
        <w:pStyle w:val="EndNoteBibliography"/>
        <w:framePr w:wrap="around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t>11.</w:t>
      </w:r>
      <w:r w:rsidRPr="00C268F5">
        <w:rPr>
          <w:rFonts w:asciiTheme="minorHAnsi" w:hAnsiTheme="minorHAnsi" w:cstheme="minorHAnsi"/>
        </w:rPr>
        <w:tab/>
        <w:t xml:space="preserve">Fuhr U, Woodcock BG, Siewert M. Verapamil and drug metabolism by the cytochrome P450 isoform CYP1A2. Eur J Clin Pharmacol. 1992;42(4):463–4. </w:t>
      </w:r>
      <w:hyperlink r:id="rId17" w:history="1">
        <w:r w:rsidRPr="00C268F5">
          <w:rPr>
            <w:rStyle w:val="Hyperlink"/>
            <w:rFonts w:asciiTheme="minorHAnsi" w:hAnsiTheme="minorHAnsi" w:cstheme="minorHAnsi"/>
          </w:rPr>
          <w:t>https://10.1007/BF00280138</w:t>
        </w:r>
      </w:hyperlink>
      <w:r w:rsidRPr="00C268F5">
        <w:rPr>
          <w:rFonts w:asciiTheme="minorHAnsi" w:hAnsiTheme="minorHAnsi" w:cstheme="minorHAnsi"/>
        </w:rPr>
        <w:t>.</w:t>
      </w:r>
    </w:p>
    <w:p w14:paraId="28197A08" w14:textId="4DFD349F" w:rsidR="00112ACD" w:rsidRPr="00C268F5" w:rsidRDefault="00112ACD" w:rsidP="00E67A68">
      <w:pPr>
        <w:pStyle w:val="EndNoteBibliography"/>
        <w:framePr w:hSpace="0" w:wrap="auto" w:vAnchor="margin" w:hAnchor="text" w:yAlign="inline"/>
        <w:spacing w:line="480" w:lineRule="auto"/>
        <w:ind w:left="567" w:hanging="567"/>
        <w:rPr>
          <w:rFonts w:asciiTheme="minorHAnsi" w:hAnsiTheme="minorHAnsi" w:cstheme="minorHAnsi"/>
        </w:rPr>
      </w:pPr>
      <w:r w:rsidRPr="00C268F5">
        <w:rPr>
          <w:rFonts w:asciiTheme="minorHAnsi" w:hAnsiTheme="minorHAnsi" w:cstheme="minorHAnsi"/>
        </w:rPr>
        <w:fldChar w:fldCharType="end"/>
      </w:r>
    </w:p>
    <w:p w14:paraId="3E437629" w14:textId="77777777" w:rsidR="00112ACD" w:rsidRPr="00C268F5" w:rsidRDefault="00112ACD" w:rsidP="00AB55DF">
      <w:pPr>
        <w:spacing w:after="60" w:line="360" w:lineRule="auto"/>
        <w:ind w:left="425" w:hanging="425"/>
        <w:rPr>
          <w:rFonts w:asciiTheme="minorHAnsi" w:hAnsiTheme="minorHAnsi" w:cstheme="minorHAnsi"/>
        </w:rPr>
      </w:pPr>
    </w:p>
    <w:sectPr w:rsidR="00112ACD" w:rsidRPr="00C268F5" w:rsidSect="009F617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ADFCB" w14:textId="77777777" w:rsidR="00793669" w:rsidRDefault="00793669">
      <w:pPr>
        <w:spacing w:after="0" w:line="240" w:lineRule="auto"/>
      </w:pPr>
      <w:r>
        <w:separator/>
      </w:r>
    </w:p>
  </w:endnote>
  <w:endnote w:type="continuationSeparator" w:id="0">
    <w:p w14:paraId="62976BD4" w14:textId="77777777" w:rsidR="00793669" w:rsidRDefault="00793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54008" w14:textId="77777777" w:rsidR="00793669" w:rsidRDefault="00793669">
      <w:pPr>
        <w:spacing w:after="0" w:line="240" w:lineRule="auto"/>
      </w:pPr>
      <w:r>
        <w:separator/>
      </w:r>
    </w:p>
  </w:footnote>
  <w:footnote w:type="continuationSeparator" w:id="0">
    <w:p w14:paraId="734E6B34" w14:textId="77777777" w:rsidR="00793669" w:rsidRDefault="00793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7E461" w14:textId="77777777" w:rsidR="00D76862" w:rsidRDefault="00D76862" w:rsidP="00610D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fer2p9sswadxe2v21vr55drtwr0e5fz5e9&quot;&gt;GIDEON_Suppl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2&lt;/item&gt;&lt;/record-ids&gt;&lt;/item&gt;&lt;/Libraries&gt;"/>
  </w:docVars>
  <w:rsids>
    <w:rsidRoot w:val="00EA39CC"/>
    <w:rsid w:val="00046525"/>
    <w:rsid w:val="00091E09"/>
    <w:rsid w:val="000C346B"/>
    <w:rsid w:val="000C3A44"/>
    <w:rsid w:val="000D031D"/>
    <w:rsid w:val="000D4869"/>
    <w:rsid w:val="00112ACD"/>
    <w:rsid w:val="00145BF5"/>
    <w:rsid w:val="00152289"/>
    <w:rsid w:val="00161F7F"/>
    <w:rsid w:val="001C59E3"/>
    <w:rsid w:val="001D52AE"/>
    <w:rsid w:val="001F168A"/>
    <w:rsid w:val="00202F08"/>
    <w:rsid w:val="00213B93"/>
    <w:rsid w:val="00226F89"/>
    <w:rsid w:val="00247BD8"/>
    <w:rsid w:val="0025446C"/>
    <w:rsid w:val="00256FCE"/>
    <w:rsid w:val="00270857"/>
    <w:rsid w:val="00283942"/>
    <w:rsid w:val="002B629C"/>
    <w:rsid w:val="002D322B"/>
    <w:rsid w:val="00314218"/>
    <w:rsid w:val="00346FBA"/>
    <w:rsid w:val="003643DF"/>
    <w:rsid w:val="003945EF"/>
    <w:rsid w:val="003E6E1B"/>
    <w:rsid w:val="004056E2"/>
    <w:rsid w:val="00415ACB"/>
    <w:rsid w:val="00446D4E"/>
    <w:rsid w:val="0046384E"/>
    <w:rsid w:val="00485DB1"/>
    <w:rsid w:val="004876F3"/>
    <w:rsid w:val="004A36D3"/>
    <w:rsid w:val="004F6BE3"/>
    <w:rsid w:val="00505AFE"/>
    <w:rsid w:val="005116EC"/>
    <w:rsid w:val="00525BD9"/>
    <w:rsid w:val="00562317"/>
    <w:rsid w:val="0056600C"/>
    <w:rsid w:val="00580AC8"/>
    <w:rsid w:val="005855CC"/>
    <w:rsid w:val="00627522"/>
    <w:rsid w:val="0064598B"/>
    <w:rsid w:val="00665436"/>
    <w:rsid w:val="006B3F88"/>
    <w:rsid w:val="00724AA3"/>
    <w:rsid w:val="00767DA1"/>
    <w:rsid w:val="00785B2B"/>
    <w:rsid w:val="00793669"/>
    <w:rsid w:val="0085086D"/>
    <w:rsid w:val="00861C8D"/>
    <w:rsid w:val="00877724"/>
    <w:rsid w:val="008B6CC7"/>
    <w:rsid w:val="008C34FF"/>
    <w:rsid w:val="008F4989"/>
    <w:rsid w:val="00903993"/>
    <w:rsid w:val="00906FD1"/>
    <w:rsid w:val="00934EE7"/>
    <w:rsid w:val="0093731B"/>
    <w:rsid w:val="00940B08"/>
    <w:rsid w:val="009420CB"/>
    <w:rsid w:val="00945EE7"/>
    <w:rsid w:val="009664B0"/>
    <w:rsid w:val="00983F43"/>
    <w:rsid w:val="00987C2C"/>
    <w:rsid w:val="00996F1E"/>
    <w:rsid w:val="009D15A1"/>
    <w:rsid w:val="009E49E1"/>
    <w:rsid w:val="00A20EAD"/>
    <w:rsid w:val="00A23726"/>
    <w:rsid w:val="00A31314"/>
    <w:rsid w:val="00A52629"/>
    <w:rsid w:val="00A6150F"/>
    <w:rsid w:val="00A77854"/>
    <w:rsid w:val="00AB55DF"/>
    <w:rsid w:val="00AC0CB1"/>
    <w:rsid w:val="00AD2894"/>
    <w:rsid w:val="00AF515B"/>
    <w:rsid w:val="00B63F60"/>
    <w:rsid w:val="00B83C45"/>
    <w:rsid w:val="00BA3469"/>
    <w:rsid w:val="00BA4663"/>
    <w:rsid w:val="00BA6E48"/>
    <w:rsid w:val="00BE083F"/>
    <w:rsid w:val="00C268F5"/>
    <w:rsid w:val="00C2787A"/>
    <w:rsid w:val="00C31485"/>
    <w:rsid w:val="00C32764"/>
    <w:rsid w:val="00C4690D"/>
    <w:rsid w:val="00C609DE"/>
    <w:rsid w:val="00C94757"/>
    <w:rsid w:val="00CA4C25"/>
    <w:rsid w:val="00CE6DF6"/>
    <w:rsid w:val="00CF5F47"/>
    <w:rsid w:val="00D03D27"/>
    <w:rsid w:val="00D328FF"/>
    <w:rsid w:val="00D370DD"/>
    <w:rsid w:val="00D716FE"/>
    <w:rsid w:val="00D76862"/>
    <w:rsid w:val="00DF5593"/>
    <w:rsid w:val="00E10527"/>
    <w:rsid w:val="00E65DFD"/>
    <w:rsid w:val="00E67A68"/>
    <w:rsid w:val="00E72DD1"/>
    <w:rsid w:val="00EA39CC"/>
    <w:rsid w:val="00EB56DB"/>
    <w:rsid w:val="00EC024E"/>
    <w:rsid w:val="00F14A82"/>
    <w:rsid w:val="00F154D5"/>
    <w:rsid w:val="00F17307"/>
    <w:rsid w:val="00F17B75"/>
    <w:rsid w:val="00F20BCA"/>
    <w:rsid w:val="00F248AE"/>
    <w:rsid w:val="00F328A2"/>
    <w:rsid w:val="00F350CF"/>
    <w:rsid w:val="00F364CA"/>
    <w:rsid w:val="00F4728E"/>
    <w:rsid w:val="00F85282"/>
    <w:rsid w:val="00F973EA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65CC5"/>
  <w15:chartTrackingRefBased/>
  <w15:docId w15:val="{3DACFAE9-45B8-404F-ADC0-85988753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9CC"/>
    <w:rPr>
      <w:rFonts w:ascii="Arial" w:eastAsiaTheme="minorHAnsi" w:hAnsi="Arial" w:cs="Arial"/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39CC"/>
    <w:pPr>
      <w:outlineLvl w:val="0"/>
    </w:pPr>
    <w:rPr>
      <w:b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8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9CC"/>
    <w:pPr>
      <w:keepNext/>
      <w:keepLines/>
      <w:spacing w:before="40" w:after="0"/>
      <w:outlineLvl w:val="2"/>
    </w:pPr>
    <w:rPr>
      <w:rFonts w:eastAsiaTheme="maj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9CC"/>
    <w:rPr>
      <w:rFonts w:ascii="Arial" w:eastAsiaTheme="minorHAnsi" w:hAnsi="Arial" w:cs="Arial"/>
      <w:b/>
      <w:noProof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A39CC"/>
    <w:rPr>
      <w:rFonts w:ascii="Arial" w:eastAsiaTheme="majorEastAsia" w:hAnsi="Arial" w:cs="Arial"/>
      <w:noProof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3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39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39CC"/>
    <w:rPr>
      <w:rFonts w:ascii="Arial" w:eastAsiaTheme="minorHAnsi" w:hAnsi="Arial" w:cs="Arial"/>
      <w:noProof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A39C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A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CC"/>
    <w:rPr>
      <w:rFonts w:ascii="Segoe UI" w:eastAsiaTheme="minorHAnsi" w:hAnsi="Segoe UI" w:cs="Segoe UI"/>
      <w:noProof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A39CC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2AE"/>
    <w:rPr>
      <w:rFonts w:ascii="Arial" w:eastAsiaTheme="minorHAnsi" w:hAnsi="Arial" w:cs="Arial"/>
      <w:b/>
      <w:bCs/>
      <w:noProof/>
      <w:sz w:val="20"/>
      <w:szCs w:val="20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E65DFD"/>
    <w:pPr>
      <w:framePr w:hSpace="180" w:wrap="around" w:vAnchor="text" w:hAnchor="margin" w:y="11"/>
      <w:spacing w:after="0"/>
      <w:jc w:val="center"/>
    </w:pPr>
    <w:rPr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65DFD"/>
    <w:rPr>
      <w:rFonts w:ascii="Arial" w:eastAsiaTheme="minorHAnsi" w:hAnsi="Arial" w:cs="Arial"/>
      <w:noProof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E65DFD"/>
    <w:pPr>
      <w:framePr w:hSpace="180" w:wrap="around" w:vAnchor="text" w:hAnchor="margin" w:y="11"/>
      <w:spacing w:line="240" w:lineRule="auto"/>
    </w:pPr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65DFD"/>
    <w:rPr>
      <w:rFonts w:ascii="Arial" w:eastAsiaTheme="minorHAnsi" w:hAnsi="Arial" w:cs="Arial"/>
      <w:noProof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421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7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307"/>
    <w:rPr>
      <w:rFonts w:ascii="Arial" w:eastAsiaTheme="minorHAnsi" w:hAnsi="Arial" w:cs="Arial"/>
      <w:noProof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7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307"/>
    <w:rPr>
      <w:rFonts w:ascii="Arial" w:eastAsiaTheme="minorHAnsi" w:hAnsi="Arial" w:cs="Arial"/>
      <w:noProof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F515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862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eastAsia="en-US"/>
    </w:rPr>
  </w:style>
  <w:style w:type="table" w:styleId="PlainTable1">
    <w:name w:val="Plain Table 1"/>
    <w:basedOn w:val="TableNormal"/>
    <w:uiPriority w:val="41"/>
    <w:rsid w:val="00D768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945EE7"/>
    <w:pPr>
      <w:spacing w:after="0" w:line="240" w:lineRule="auto"/>
    </w:pPr>
    <w:rPr>
      <w:rFonts w:ascii="Arial" w:eastAsiaTheme="minorHAnsi" w:hAnsi="Arial" w:cs="Arial"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.3389/fphar.2018.00774" TargetMode="External"/><Relationship Id="rId13" Type="http://schemas.openxmlformats.org/officeDocument/2006/relationships/hyperlink" Target="https://www.medicines.org.uk/emc/product/6004/smp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ccessdata.fda.gov/drugsatfda_docs/label/2006/019962s032lbl.pdf" TargetMode="External"/><Relationship Id="rId12" Type="http://schemas.openxmlformats.org/officeDocument/2006/relationships/hyperlink" Target="https://www.medicines.org.uk/emc/product/6004/smpc" TargetMode="External"/><Relationship Id="rId17" Type="http://schemas.openxmlformats.org/officeDocument/2006/relationships/hyperlink" Target="https://10.1007/BF0028013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edicines.org.uk/emc/product/5725/smpc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www.medicines.org.uk/emc/product/5828/smp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edicines.org.uk/emc/product/4036/smpc" TargetMode="External"/><Relationship Id="rId10" Type="http://schemas.openxmlformats.org/officeDocument/2006/relationships/hyperlink" Target="https://10.2217/pgs-2018-0115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edicines.org.uk/emc/product/2548/smpc" TargetMode="External"/><Relationship Id="rId14" Type="http://schemas.openxmlformats.org/officeDocument/2006/relationships/hyperlink" Target="https://www.medicines.org.uk/emc/product/6527/sm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Sinclair</dc:creator>
  <cp:keywords/>
  <dc:description/>
  <cp:lastModifiedBy>Lynn Pritchard</cp:lastModifiedBy>
  <cp:revision>35</cp:revision>
  <dcterms:created xsi:type="dcterms:W3CDTF">2022-03-14T09:58:00Z</dcterms:created>
  <dcterms:modified xsi:type="dcterms:W3CDTF">2022-08-08T15:48:00Z</dcterms:modified>
</cp:coreProperties>
</file>