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B3" w:rsidRDefault="001672B3" w:rsidP="001672B3">
      <w:pPr>
        <w:rPr>
          <w:rFonts w:cs="Arial"/>
          <w:lang w:val="en-US"/>
        </w:rPr>
      </w:pPr>
      <w:r>
        <w:rPr>
          <w:rFonts w:cs="Arial"/>
          <w:b/>
          <w:lang w:val="en-US"/>
        </w:rPr>
        <w:t>Appendix</w:t>
      </w:r>
      <w:r w:rsidRPr="00421F5F">
        <w:rPr>
          <w:rFonts w:cs="Arial"/>
          <w:b/>
          <w:lang w:val="en-US"/>
        </w:rPr>
        <w:t xml:space="preserve"> S2</w:t>
      </w:r>
      <w:r w:rsidRPr="00AC4E8B">
        <w:rPr>
          <w:rFonts w:cs="Arial"/>
          <w:lang w:val="en-US"/>
        </w:rPr>
        <w:t xml:space="preserve"> Detailed d</w:t>
      </w:r>
      <w:bookmarkStart w:id="0" w:name="_GoBack"/>
      <w:bookmarkEnd w:id="0"/>
      <w:r w:rsidRPr="00AC4E8B">
        <w:rPr>
          <w:rFonts w:cs="Arial"/>
          <w:lang w:val="en-US"/>
        </w:rPr>
        <w:t xml:space="preserve">escription of </w:t>
      </w:r>
      <w:r>
        <w:rPr>
          <w:rFonts w:cs="Arial"/>
          <w:lang w:val="en-US"/>
        </w:rPr>
        <w:t xml:space="preserve">the establishment and maintenance of the </w:t>
      </w:r>
      <w:r w:rsidRPr="00AC4E8B">
        <w:rPr>
          <w:rFonts w:cs="Arial"/>
          <w:lang w:val="en-US"/>
        </w:rPr>
        <w:t xml:space="preserve">flower strip and the hedge </w:t>
      </w:r>
      <w:r>
        <w:rPr>
          <w:rFonts w:cs="Arial"/>
          <w:lang w:val="en-US"/>
        </w:rPr>
        <w:t xml:space="preserve">herb layer plus further details on study sites and data collection. </w:t>
      </w:r>
    </w:p>
    <w:p w:rsidR="001672B3" w:rsidRDefault="001672B3" w:rsidP="001672B3">
      <w:pPr>
        <w:pStyle w:val="berschrift2"/>
        <w:rPr>
          <w:lang w:val="en-US"/>
        </w:rPr>
      </w:pPr>
      <w:r>
        <w:rPr>
          <w:lang w:val="en-US"/>
        </w:rPr>
        <w:t>Establishment and maintenance</w:t>
      </w:r>
    </w:p>
    <w:p w:rsidR="001672B3" w:rsidRPr="00421F5F" w:rsidRDefault="001672B3" w:rsidP="001672B3">
      <w:pPr>
        <w:pStyle w:val="berschrift3"/>
        <w:rPr>
          <w:lang w:val="en-US"/>
        </w:rPr>
      </w:pPr>
      <w:r w:rsidRPr="00421F5F">
        <w:rPr>
          <w:lang w:val="en-US"/>
        </w:rPr>
        <w:t>Flower strip:</w:t>
      </w:r>
    </w:p>
    <w:p w:rsidR="001672B3" w:rsidRPr="00AC4E8B" w:rsidRDefault="001672B3" w:rsidP="001672B3">
      <w:pPr>
        <w:rPr>
          <w:rFonts w:cs="Arial"/>
          <w:lang w:val="en-US"/>
        </w:rPr>
      </w:pPr>
      <w:r w:rsidRPr="005F3377">
        <w:rPr>
          <w:lang w:val="en-US"/>
        </w:rPr>
        <w:t>Ground was first prepared by the individual farmer ow</w:t>
      </w:r>
      <w:r>
        <w:rPr>
          <w:lang w:val="en-US"/>
        </w:rPr>
        <w:t>n</w:t>
      </w:r>
      <w:r w:rsidRPr="005F3377">
        <w:rPr>
          <w:lang w:val="en-US"/>
        </w:rPr>
        <w:t xml:space="preserve">ing the </w:t>
      </w:r>
      <w:r>
        <w:rPr>
          <w:lang w:val="en-US"/>
        </w:rPr>
        <w:t xml:space="preserve">orchards. Hence the preparation before sowing differed between sites. </w:t>
      </w:r>
      <w:r w:rsidRPr="00AC4E8B">
        <w:rPr>
          <w:rFonts w:cs="Arial"/>
          <w:lang w:val="en-US"/>
        </w:rPr>
        <w:t xml:space="preserve">Three of the flower strips were created on the lawn-like ground vegetation typical for apple orchards. In March, two of these strips were treated with glyphosate; the third strip was tilled several times every few days. The three strips were then prepared with a stone burier in the beginning of April. The fourth strip </w:t>
      </w:r>
      <w:r>
        <w:rPr>
          <w:rFonts w:cs="Arial"/>
          <w:lang w:val="en-US"/>
        </w:rPr>
        <w:t>was prior a</w:t>
      </w:r>
      <w:r w:rsidRPr="00AC4E8B">
        <w:rPr>
          <w:rFonts w:cs="Arial"/>
          <w:lang w:val="en-US"/>
        </w:rPr>
        <w:t xml:space="preserve"> fallow apple row prepared using a motorized rotary tiller. We manually sowed a multi-seasonal seed mixture in the beginning of April containing regionally produced wild flowers and cultivated plant species (composition see </w:t>
      </w:r>
      <w:r>
        <w:rPr>
          <w:rFonts w:cs="Arial"/>
          <w:lang w:val="en-US"/>
        </w:rPr>
        <w:t>Table S1</w:t>
      </w:r>
      <w:r w:rsidRPr="00AC4E8B">
        <w:rPr>
          <w:rFonts w:cs="Arial"/>
          <w:lang w:val="en-US"/>
        </w:rPr>
        <w:t xml:space="preserve">). </w:t>
      </w:r>
      <w:r>
        <w:rPr>
          <w:rFonts w:cs="Arial"/>
          <w:lang w:val="en-US"/>
        </w:rPr>
        <w:t xml:space="preserve">Seeds were pressed onto the soil with a roller. </w:t>
      </w:r>
      <w:r w:rsidRPr="00AC4E8B">
        <w:rPr>
          <w:rFonts w:cs="Arial"/>
          <w:lang w:val="en-US"/>
        </w:rPr>
        <w:t>We regularly picked weed</w:t>
      </w:r>
      <w:r>
        <w:rPr>
          <w:rFonts w:cs="Arial"/>
          <w:lang w:val="en-US"/>
        </w:rPr>
        <w:t>s</w:t>
      </w:r>
      <w:r w:rsidRPr="00AC4E8B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manually </w:t>
      </w:r>
      <w:r w:rsidRPr="00AC4E8B">
        <w:rPr>
          <w:rFonts w:cs="Arial"/>
          <w:lang w:val="en-US"/>
        </w:rPr>
        <w:t xml:space="preserve">in the first weeks after sowing </w:t>
      </w:r>
      <w:r>
        <w:rPr>
          <w:rFonts w:cs="Arial"/>
          <w:lang w:val="en-US"/>
        </w:rPr>
        <w:t>when doing data collection</w:t>
      </w:r>
      <w:r w:rsidRPr="00AC4E8B">
        <w:rPr>
          <w:rFonts w:cs="Arial"/>
          <w:lang w:val="en-US"/>
        </w:rPr>
        <w:t>.</w:t>
      </w:r>
      <w:r>
        <w:rPr>
          <w:rFonts w:cs="Arial"/>
          <w:lang w:val="en-US"/>
        </w:rPr>
        <w:t xml:space="preserve"> The strips were mown to a height of ca. 10cm in autumn 2018/19 and on ground level in autumn 2019/20.</w:t>
      </w:r>
    </w:p>
    <w:p w:rsidR="001672B3" w:rsidRPr="00421F5F" w:rsidRDefault="001672B3" w:rsidP="001672B3">
      <w:pPr>
        <w:pStyle w:val="berschrift3"/>
        <w:rPr>
          <w:lang w:val="en-US"/>
        </w:rPr>
      </w:pPr>
      <w:r w:rsidRPr="00421F5F">
        <w:rPr>
          <w:lang w:val="en-US"/>
        </w:rPr>
        <w:t xml:space="preserve">Hedge </w:t>
      </w:r>
      <w:r>
        <w:rPr>
          <w:lang w:val="en-US"/>
        </w:rPr>
        <w:t>herb layer (Improved hedges)</w:t>
      </w:r>
      <w:r w:rsidRPr="00421F5F">
        <w:rPr>
          <w:lang w:val="en-US"/>
        </w:rPr>
        <w:t>:</w:t>
      </w:r>
    </w:p>
    <w:p w:rsidR="001672B3" w:rsidRPr="00AC4E8B" w:rsidRDefault="001672B3" w:rsidP="001672B3">
      <w:pPr>
        <w:rPr>
          <w:rFonts w:cs="Arial"/>
          <w:lang w:val="en-US"/>
        </w:rPr>
      </w:pPr>
      <w:r w:rsidRPr="00AC4E8B">
        <w:rPr>
          <w:rFonts w:cs="Arial"/>
          <w:lang w:val="en-US"/>
        </w:rPr>
        <w:t>The flowerbed was prepared with a motorized rotary tiller in the beginning of April 2018</w:t>
      </w:r>
      <w:r>
        <w:rPr>
          <w:rFonts w:cs="Arial"/>
          <w:lang w:val="en-US"/>
        </w:rPr>
        <w:t xml:space="preserve"> in all five sites</w:t>
      </w:r>
      <w:r w:rsidRPr="00AC4E8B">
        <w:rPr>
          <w:rFonts w:cs="Arial"/>
          <w:lang w:val="en-US"/>
        </w:rPr>
        <w:t xml:space="preserve">. We sowed manually in the end of April after digging the soil up once again in order to remove germinated weeds. We used a regionally produced multi-seasonal wildflower mixture for </w:t>
      </w:r>
      <w:r>
        <w:rPr>
          <w:rFonts w:cs="Arial"/>
          <w:lang w:val="en-US"/>
        </w:rPr>
        <w:t>edges</w:t>
      </w:r>
      <w:r w:rsidRPr="00AC4E8B">
        <w:rPr>
          <w:rFonts w:cs="Arial"/>
          <w:lang w:val="en-US"/>
        </w:rPr>
        <w:t xml:space="preserve"> that contains only native plant species (composition see </w:t>
      </w:r>
      <w:r>
        <w:rPr>
          <w:rFonts w:cs="Arial"/>
          <w:lang w:val="en-US"/>
        </w:rPr>
        <w:t>Table S1</w:t>
      </w:r>
      <w:r w:rsidRPr="00AC4E8B">
        <w:rPr>
          <w:rFonts w:cs="Arial"/>
          <w:lang w:val="en-US"/>
        </w:rPr>
        <w:t xml:space="preserve">). We regularly </w:t>
      </w:r>
      <w:r>
        <w:rPr>
          <w:rFonts w:cs="Arial"/>
          <w:lang w:val="en-US"/>
        </w:rPr>
        <w:t>removed</w:t>
      </w:r>
      <w:r w:rsidRPr="00AC4E8B">
        <w:rPr>
          <w:rFonts w:cs="Arial"/>
          <w:lang w:val="en-US"/>
        </w:rPr>
        <w:t xml:space="preserve"> weeds in the first weeks after sowing</w:t>
      </w:r>
      <w:r>
        <w:rPr>
          <w:rFonts w:cs="Arial"/>
          <w:lang w:val="en-US"/>
        </w:rPr>
        <w:t xml:space="preserve"> when doing data collection</w:t>
      </w:r>
      <w:r w:rsidRPr="00AC4E8B">
        <w:rPr>
          <w:rFonts w:cs="Arial"/>
          <w:lang w:val="en-US"/>
        </w:rPr>
        <w:t xml:space="preserve">. The hedge </w:t>
      </w:r>
      <w:r>
        <w:rPr>
          <w:rFonts w:cs="Arial"/>
          <w:lang w:val="en-US"/>
        </w:rPr>
        <w:t>herb layers</w:t>
      </w:r>
      <w:r w:rsidRPr="00AC4E8B">
        <w:rPr>
          <w:rFonts w:cs="Arial"/>
          <w:lang w:val="en-US"/>
        </w:rPr>
        <w:t xml:space="preserve"> remained unmown</w:t>
      </w:r>
      <w:r>
        <w:rPr>
          <w:rFonts w:cs="Arial"/>
          <w:lang w:val="en-US"/>
        </w:rPr>
        <w:t xml:space="preserve"> throughout the experiment</w:t>
      </w:r>
      <w:r w:rsidRPr="00AC4E8B">
        <w:rPr>
          <w:rFonts w:cs="Arial"/>
          <w:lang w:val="en-US"/>
        </w:rPr>
        <w:t>.</w:t>
      </w:r>
    </w:p>
    <w:p w:rsidR="001672B3" w:rsidRDefault="001672B3" w:rsidP="001672B3">
      <w:pPr>
        <w:rPr>
          <w:lang w:val="en-US"/>
        </w:rPr>
      </w:pPr>
    </w:p>
    <w:p w:rsidR="001672B3" w:rsidRDefault="001672B3" w:rsidP="001672B3">
      <w:pPr>
        <w:pStyle w:val="berschrift2"/>
        <w:rPr>
          <w:lang w:val="en-US"/>
        </w:rPr>
      </w:pPr>
      <w:r>
        <w:rPr>
          <w:lang w:val="en-US"/>
        </w:rPr>
        <w:t>Details on study sites and data collection</w:t>
      </w:r>
    </w:p>
    <w:p w:rsidR="001672B3" w:rsidRDefault="001672B3" w:rsidP="001672B3">
      <w:pPr>
        <w:rPr>
          <w:lang w:val="en-GB"/>
        </w:rPr>
      </w:pPr>
      <w:r w:rsidRPr="004C5551">
        <w:rPr>
          <w:lang w:val="en-GB"/>
        </w:rPr>
        <w:t xml:space="preserve">Originally, we </w:t>
      </w:r>
      <w:r>
        <w:rPr>
          <w:lang w:val="en-GB"/>
        </w:rPr>
        <w:t>set-up</w:t>
      </w:r>
      <w:r w:rsidRPr="004C5551">
        <w:rPr>
          <w:lang w:val="en-GB"/>
        </w:rPr>
        <w:t xml:space="preserve"> five sites per enhancement measure, but one site each of “flower strip” and “hedge” had to be abandoned: at one flower strip the land owners decided to exit the study and at one (unimproved) hedge the farmer added a flower strip without consulting us.</w:t>
      </w:r>
    </w:p>
    <w:p w:rsidR="001672B3" w:rsidRPr="004C5551" w:rsidRDefault="001672B3" w:rsidP="001672B3">
      <w:pPr>
        <w:rPr>
          <w:lang w:val="en-GB"/>
        </w:rPr>
      </w:pPr>
      <w:r>
        <w:rPr>
          <w:lang w:val="en-US"/>
        </w:rPr>
        <w:t xml:space="preserve">Plot selection (1m³): </w:t>
      </w:r>
      <w:r w:rsidRPr="004C5551">
        <w:rPr>
          <w:lang w:val="en-GB"/>
        </w:rPr>
        <w:t xml:space="preserve">We selected areas with maximum flower diversity to depict the maximum bee diversity and community completeness, which resulted in a conservative estimate in homogeneous vegetation and an optimistic estimate in heterogeneous vegetation. If there were not enough flowers available, we added plots with zero flowers and zero bees to still </w:t>
      </w:r>
      <w:r>
        <w:rPr>
          <w:lang w:val="en-GB"/>
        </w:rPr>
        <w:t>generate</w:t>
      </w:r>
      <w:r w:rsidRPr="004C5551">
        <w:rPr>
          <w:lang w:val="en-GB"/>
        </w:rPr>
        <w:t xml:space="preserve"> the required number of plots. If possible, we located plots at sunny spots. </w:t>
      </w:r>
    </w:p>
    <w:p w:rsidR="00D732A7" w:rsidRPr="001672B3" w:rsidRDefault="001672B3" w:rsidP="00D732A7">
      <w:pPr>
        <w:rPr>
          <w:lang w:val="en-GB"/>
        </w:rPr>
      </w:pPr>
      <w:r>
        <w:rPr>
          <w:lang w:val="en-GB"/>
        </w:rPr>
        <w:t>Bees that escaped in the field were attributed to social or solitary bees if possible and used for abundance calculations, but not for species richness or community composition</w:t>
      </w:r>
      <w:r w:rsidRPr="004C5551">
        <w:rPr>
          <w:lang w:val="en-GB"/>
        </w:rPr>
        <w:t>.</w:t>
      </w:r>
    </w:p>
    <w:sectPr w:rsidR="00D732A7" w:rsidRPr="001672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00"/>
    <w:rsid w:val="001672B3"/>
    <w:rsid w:val="00224740"/>
    <w:rsid w:val="005E1400"/>
    <w:rsid w:val="0067692A"/>
    <w:rsid w:val="00703E74"/>
    <w:rsid w:val="00881E69"/>
    <w:rsid w:val="0094390B"/>
    <w:rsid w:val="00C64C7F"/>
    <w:rsid w:val="00D732A7"/>
    <w:rsid w:val="00EA4C95"/>
    <w:rsid w:val="00EE2279"/>
    <w:rsid w:val="00E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2C647-55FA-446D-B54F-DCE6088B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2B3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Company>-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3</cp:revision>
  <dcterms:created xsi:type="dcterms:W3CDTF">2022-08-05T08:52:00Z</dcterms:created>
  <dcterms:modified xsi:type="dcterms:W3CDTF">2022-08-05T09:09:00Z</dcterms:modified>
</cp:coreProperties>
</file>