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46F" w:rsidRPr="00C8184C" w:rsidRDefault="00AA546F" w:rsidP="00AA546F">
      <w:pPr>
        <w:pStyle w:val="StandardWeb"/>
        <w:spacing w:before="0" w:beforeAutospacing="0" w:after="0" w:afterAutospacing="0"/>
        <w:rPr>
          <w:sz w:val="18"/>
          <w:lang w:val="en-US"/>
        </w:rPr>
      </w:pPr>
      <w:r w:rsidRPr="00C8184C">
        <w:rPr>
          <w:rFonts w:asciiTheme="minorHAnsi" w:hAnsi="Calibri" w:cstheme="minorBidi"/>
          <w:b/>
          <w:bCs/>
          <w:color w:val="000000" w:themeColor="text1"/>
          <w:kern w:val="24"/>
          <w:szCs w:val="36"/>
          <w:lang w:val="en-US"/>
        </w:rPr>
        <w:t>Table S</w:t>
      </w:r>
      <w:r w:rsidR="00BA265D">
        <w:rPr>
          <w:rFonts w:asciiTheme="minorHAnsi" w:hAnsi="Calibri" w:cstheme="minorBidi"/>
          <w:b/>
          <w:bCs/>
          <w:color w:val="000000" w:themeColor="text1"/>
          <w:kern w:val="24"/>
          <w:szCs w:val="36"/>
          <w:lang w:val="en-US"/>
        </w:rPr>
        <w:t>4</w:t>
      </w:r>
      <w:r w:rsidRPr="00C8184C">
        <w:rPr>
          <w:rFonts w:asciiTheme="minorHAnsi" w:hAnsi="Calibri" w:cstheme="minorBidi"/>
          <w:b/>
          <w:bCs/>
          <w:color w:val="000000" w:themeColor="text1"/>
          <w:kern w:val="24"/>
          <w:szCs w:val="36"/>
          <w:lang w:val="en-US"/>
        </w:rPr>
        <w:t xml:space="preserve"> </w:t>
      </w:r>
      <w:r w:rsidRPr="00C8184C">
        <w:rPr>
          <w:rFonts w:asciiTheme="minorHAnsi" w:hAnsi="Calibri" w:cstheme="minorBidi"/>
          <w:color w:val="000000" w:themeColor="text1"/>
          <w:kern w:val="24"/>
          <w:szCs w:val="36"/>
          <w:lang w:val="en-US"/>
        </w:rPr>
        <w:t>Abnormalities on slit lamp and retinal exam at 1 year.</w:t>
      </w:r>
    </w:p>
    <w:p w:rsidR="002667B7" w:rsidRDefault="00BA265D" w:rsidP="00AA546F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78295BF">
            <wp:extent cx="5529580" cy="25971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580" cy="259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265D" w:rsidRPr="00AA546F" w:rsidRDefault="00BA265D" w:rsidP="00AA546F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85B46B8">
            <wp:extent cx="6335850" cy="3528185"/>
            <wp:effectExtent l="0" t="0" r="825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381" cy="35390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A265D" w:rsidRPr="00AA54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8B"/>
    <w:rsid w:val="002667B7"/>
    <w:rsid w:val="00AA546F"/>
    <w:rsid w:val="00AB4E8B"/>
    <w:rsid w:val="00BA265D"/>
    <w:rsid w:val="00C8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E0CE"/>
  <w15:chartTrackingRefBased/>
  <w15:docId w15:val="{7F0F341B-BD54-43E6-B1D7-B9C09661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B4E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6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Pfeil, Johanna</dc:creator>
  <cp:keywords/>
  <dc:description/>
  <cp:lastModifiedBy>Pfeil, Johanna</cp:lastModifiedBy>
  <cp:revision>2</cp:revision>
  <dcterms:created xsi:type="dcterms:W3CDTF">2021-01-13T16:09:00Z</dcterms:created>
  <dcterms:modified xsi:type="dcterms:W3CDTF">2021-01-13T16:09:00Z</dcterms:modified>
</cp:coreProperties>
</file>