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165AFF" w:rsidRPr="0092039D" w:rsidRDefault="008D6828" w:rsidP="008D6828">
      <w:pPr>
        <w:pStyle w:val="Heading1"/>
        <w:rPr>
          <w:lang w:val="en-GB"/>
        </w:rPr>
      </w:pPr>
      <w:r w:rsidRPr="0092039D">
        <w:rPr>
          <w:lang w:val="en-GB"/>
        </w:rPr>
        <w:t>Supporting information</w:t>
      </w:r>
    </w:p>
    <w:p w:rsidR="00C30B00" w:rsidRPr="0092039D" w:rsidRDefault="000F5C2F" w:rsidP="002B10DA">
      <w:pPr>
        <w:pStyle w:val="Heading1"/>
        <w:rPr>
          <w:lang w:val="en-GB"/>
        </w:rPr>
      </w:pPr>
      <w:r w:rsidRPr="0092039D">
        <w:rPr>
          <w:lang w:val="en-GB"/>
        </w:rPr>
        <w:t xml:space="preserve">Appendix </w:t>
      </w:r>
      <w:r w:rsidR="00B4385E">
        <w:rPr>
          <w:lang w:val="en-GB"/>
        </w:rPr>
        <w:t>S</w:t>
      </w:r>
      <w:r w:rsidRPr="0092039D">
        <w:rPr>
          <w:lang w:val="en-GB"/>
        </w:rPr>
        <w:t>1.</w:t>
      </w:r>
      <w:r w:rsidR="002514BE" w:rsidRPr="0092039D">
        <w:rPr>
          <w:lang w:val="en-GB"/>
        </w:rPr>
        <w:t xml:space="preserve"> </w:t>
      </w:r>
      <w:r w:rsidR="00C30B00" w:rsidRPr="0092039D">
        <w:rPr>
          <w:lang w:val="en-GB"/>
        </w:rPr>
        <w:t xml:space="preserve">Clinical manifestations and genetics of classical </w:t>
      </w:r>
      <w:proofErr w:type="spellStart"/>
      <w:r w:rsidR="00B4385E" w:rsidRPr="00110846">
        <w:t>epidermolysis</w:t>
      </w:r>
      <w:proofErr w:type="spellEnd"/>
      <w:r w:rsidR="00B4385E" w:rsidRPr="00110846">
        <w:t xml:space="preserve"> </w:t>
      </w:r>
      <w:proofErr w:type="spellStart"/>
      <w:r w:rsidR="00B4385E" w:rsidRPr="00110846">
        <w:t>bullosa</w:t>
      </w:r>
      <w:proofErr w:type="spellEnd"/>
    </w:p>
    <w:p w:rsidR="000B168A" w:rsidRPr="0092039D" w:rsidRDefault="000B168A" w:rsidP="002B10DA">
      <w:pPr>
        <w:spacing w:after="0" w:line="360" w:lineRule="auto"/>
        <w:jc w:val="both"/>
        <w:rPr>
          <w:rFonts w:ascii="Times" w:eastAsia="Times" w:hAnsi="Times" w:cs="Times New Roman"/>
          <w:sz w:val="24"/>
          <w:szCs w:val="20"/>
          <w:lang w:val="en-GB"/>
        </w:rPr>
      </w:pPr>
      <w:r w:rsidRPr="0092039D">
        <w:rPr>
          <w:rFonts w:ascii="Times" w:eastAsia="Times" w:hAnsi="Times" w:cs="Times New Roman"/>
          <w:sz w:val="24"/>
          <w:szCs w:val="20"/>
          <w:lang w:val="en-GB"/>
        </w:rPr>
        <w:t>The main clinical features and genetics of classical types of EB are summarized below. For detailed descriptions we refer to the original articles and to Fine et al 2014.</w:t>
      </w:r>
      <w:r w:rsidR="00A954FE" w:rsidRPr="0092039D">
        <w:rPr>
          <w:rFonts w:ascii="Times" w:hAnsi="Times" w:cs="Times New Roman"/>
          <w:sz w:val="24"/>
          <w:szCs w:val="24"/>
          <w:vertAlign w:val="superscript"/>
          <w:lang w:val="en-GB"/>
        </w:rPr>
        <w:t>1</w:t>
      </w:r>
    </w:p>
    <w:p w:rsidR="002514BE" w:rsidRPr="0092039D" w:rsidRDefault="002514BE" w:rsidP="002B10DA">
      <w:pPr>
        <w:spacing w:after="0" w:line="240" w:lineRule="auto"/>
        <w:rPr>
          <w:rFonts w:ascii="Times" w:eastAsia="Times" w:hAnsi="Times" w:cs="Times New Roman"/>
          <w:sz w:val="24"/>
          <w:szCs w:val="20"/>
          <w:lang w:val="en-GB"/>
        </w:rPr>
      </w:pPr>
    </w:p>
    <w:p w:rsidR="002514BE" w:rsidRPr="0092039D" w:rsidRDefault="002514BE" w:rsidP="002514BE">
      <w:pPr>
        <w:keepNext/>
        <w:keepLines/>
        <w:spacing w:after="0" w:line="360" w:lineRule="auto"/>
        <w:ind w:left="357" w:hanging="357"/>
        <w:outlineLvl w:val="1"/>
        <w:rPr>
          <w:rFonts w:asciiTheme="majorHAnsi" w:eastAsiaTheme="majorEastAsia" w:hAnsiTheme="majorHAnsi" w:cstheme="majorBidi"/>
          <w:b/>
          <w:bCs/>
          <w:color w:val="4F81BD" w:themeColor="accent1"/>
          <w:sz w:val="26"/>
          <w:szCs w:val="26"/>
          <w:lang w:val="en-GB"/>
        </w:rPr>
      </w:pPr>
      <w:r w:rsidRPr="0092039D">
        <w:rPr>
          <w:rFonts w:asciiTheme="majorHAnsi" w:eastAsiaTheme="majorEastAsia" w:hAnsiTheme="majorHAnsi" w:cstheme="majorBidi"/>
          <w:b/>
          <w:bCs/>
          <w:color w:val="4F81BD" w:themeColor="accent1"/>
          <w:sz w:val="26"/>
          <w:szCs w:val="26"/>
          <w:lang w:val="en-GB"/>
        </w:rPr>
        <w:t>Epidermolysis bullosa simplex</w:t>
      </w:r>
    </w:p>
    <w:p w:rsidR="002514BE" w:rsidRPr="0092039D" w:rsidRDefault="002514BE" w:rsidP="002514BE">
      <w:pPr>
        <w:keepNext/>
        <w:keepLines/>
        <w:spacing w:after="0" w:line="360" w:lineRule="auto"/>
        <w:ind w:left="357" w:hanging="357"/>
        <w:outlineLvl w:val="2"/>
        <w:rPr>
          <w:rFonts w:asciiTheme="majorHAnsi" w:eastAsiaTheme="majorEastAsia" w:hAnsiTheme="majorHAnsi" w:cstheme="majorBidi"/>
          <w:b/>
          <w:bCs/>
          <w:color w:val="4F81BD" w:themeColor="accent1"/>
          <w:sz w:val="24"/>
          <w:szCs w:val="20"/>
          <w:lang w:val="en-GB"/>
        </w:rPr>
      </w:pPr>
      <w:r w:rsidRPr="0092039D">
        <w:rPr>
          <w:rFonts w:asciiTheme="majorHAnsi" w:eastAsiaTheme="majorEastAsia" w:hAnsiTheme="majorHAnsi" w:cstheme="majorBidi"/>
          <w:b/>
          <w:bCs/>
          <w:color w:val="4F81BD" w:themeColor="accent1"/>
          <w:sz w:val="24"/>
          <w:szCs w:val="20"/>
          <w:lang w:val="en-GB"/>
        </w:rPr>
        <w:t>Common EBS subtypes</w:t>
      </w:r>
    </w:p>
    <w:p w:rsidR="002514BE" w:rsidRPr="0092039D" w:rsidRDefault="002514BE" w:rsidP="002514BE">
      <w:pPr>
        <w:spacing w:after="0" w:line="360" w:lineRule="auto"/>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The common EBS subtypes </w:t>
      </w:r>
      <w:proofErr w:type="gramStart"/>
      <w:r w:rsidRPr="0092039D">
        <w:rPr>
          <w:rFonts w:ascii="Times" w:eastAsia="Times" w:hAnsi="Times" w:cs="Times New Roman"/>
          <w:sz w:val="24"/>
          <w:szCs w:val="20"/>
          <w:lang w:val="en-GB"/>
        </w:rPr>
        <w:t>comprise:</w:t>
      </w:r>
      <w:proofErr w:type="gramEnd"/>
      <w:r w:rsidRPr="0092039D">
        <w:rPr>
          <w:rFonts w:ascii="Times" w:eastAsia="Times" w:hAnsi="Times" w:cs="Times New Roman"/>
          <w:sz w:val="24"/>
          <w:szCs w:val="20"/>
          <w:lang w:val="en-GB"/>
        </w:rPr>
        <w:t xml:space="preserve"> localized (previously known as Weber-Cockayne), intermediate (previously known as EBS generalized intermediate, EBS </w:t>
      </w:r>
      <w:proofErr w:type="spellStart"/>
      <w:r w:rsidRPr="0092039D">
        <w:rPr>
          <w:rFonts w:ascii="Times" w:eastAsia="Times" w:hAnsi="Times" w:cs="Times New Roman"/>
          <w:sz w:val="24"/>
          <w:szCs w:val="20"/>
          <w:lang w:val="en-GB"/>
        </w:rPr>
        <w:t>Köbner</w:t>
      </w:r>
      <w:proofErr w:type="spellEnd"/>
      <w:r w:rsidRPr="0092039D">
        <w:rPr>
          <w:rFonts w:ascii="Times" w:eastAsia="Times" w:hAnsi="Times" w:cs="Times New Roman"/>
          <w:sz w:val="24"/>
          <w:szCs w:val="20"/>
          <w:lang w:val="en-GB"/>
        </w:rPr>
        <w:t>) and severe (previously known as EBS generalized severe, EBS Dowling-Meara) EBS.</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cutaneous manifestations</w:t>
      </w:r>
    </w:p>
    <w:p w:rsidR="002514BE" w:rsidRPr="0092039D" w:rsidRDefault="002514BE" w:rsidP="002514BE">
      <w:pPr>
        <w:numPr>
          <w:ilvl w:val="0"/>
          <w:numId w:val="15"/>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Skin blistering begins at birth in severe and intermediate EBS, and at birth or in early infancy in localized EBS. The intra-epidermal blistering is superficial, leading to erosions and crusts, and is enhanced by heat, humidity and sweating. The tendency to blistering diminishes in adolescence, when it may become localized to hands and feet. Blisters may heal with hyperpigmentation.</w:t>
      </w:r>
    </w:p>
    <w:p w:rsidR="002514BE" w:rsidRPr="0092039D" w:rsidRDefault="002514BE" w:rsidP="002514BE">
      <w:pPr>
        <w:numPr>
          <w:ilvl w:val="0"/>
          <w:numId w:val="14"/>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In severe EBS, skin fragility is very prominent at birth, and congenital ulcerated areas on hands and feet as well as nail involvement are common (Figure </w:t>
      </w:r>
      <w:r w:rsidR="001F7CE5" w:rsidRPr="0092039D">
        <w:rPr>
          <w:rFonts w:ascii="Times" w:eastAsia="Times" w:hAnsi="Times" w:cs="Times New Roman"/>
          <w:sz w:val="24"/>
          <w:szCs w:val="20"/>
          <w:lang w:val="en-GB"/>
        </w:rPr>
        <w:t>1</w:t>
      </w:r>
      <w:r w:rsidRPr="0092039D">
        <w:rPr>
          <w:rFonts w:ascii="Times" w:eastAsia="Times" w:hAnsi="Times" w:cs="Times New Roman"/>
          <w:sz w:val="24"/>
          <w:szCs w:val="20"/>
          <w:lang w:val="en-GB"/>
        </w:rPr>
        <w:t xml:space="preserve">a). In the neonatal period, large tense blisters can occur after minimal mechanical trauma or spontaneously. The condition may be life threatening in the first year of life. This subtype has been defined by the herpetiform (arciform) pattern of the blisters, a crusting-necrotic aspect of the lesions that are often associated or preceded by inflammatory plaques (Figure </w:t>
      </w:r>
      <w:r w:rsidR="001F7CE5" w:rsidRPr="0092039D">
        <w:rPr>
          <w:rFonts w:ascii="Times" w:eastAsia="Times" w:hAnsi="Times" w:cs="Times New Roman"/>
          <w:sz w:val="24"/>
          <w:szCs w:val="20"/>
          <w:lang w:val="en-GB"/>
        </w:rPr>
        <w:t>1</w:t>
      </w:r>
      <w:r w:rsidRPr="0092039D">
        <w:rPr>
          <w:rFonts w:ascii="Times" w:eastAsia="Times" w:hAnsi="Times" w:cs="Times New Roman"/>
          <w:sz w:val="24"/>
          <w:szCs w:val="20"/>
          <w:lang w:val="en-GB"/>
        </w:rPr>
        <w:t>b), and by clumping of keratin intermediate filaments as shown by transmission electron microscopy.</w:t>
      </w:r>
    </w:p>
    <w:p w:rsidR="002514BE" w:rsidRPr="0092039D" w:rsidRDefault="002514BE" w:rsidP="002514BE">
      <w:pPr>
        <w:numPr>
          <w:ilvl w:val="0"/>
          <w:numId w:val="14"/>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Blistering is generalized, but less severe in intermediate EBS.</w:t>
      </w:r>
    </w:p>
    <w:p w:rsidR="002514BE" w:rsidRPr="0092039D" w:rsidRDefault="002514BE" w:rsidP="002514BE">
      <w:pPr>
        <w:numPr>
          <w:ilvl w:val="0"/>
          <w:numId w:val="14"/>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Blisters are mainly restricted to hands and feet in localized EBS (Figure </w:t>
      </w:r>
      <w:r w:rsidR="001F7CE5" w:rsidRPr="0092039D">
        <w:rPr>
          <w:rFonts w:ascii="Times" w:eastAsia="Times" w:hAnsi="Times" w:cs="Times New Roman"/>
          <w:sz w:val="24"/>
          <w:szCs w:val="20"/>
          <w:lang w:val="en-GB"/>
        </w:rPr>
        <w:t>1</w:t>
      </w:r>
      <w:r w:rsidRPr="0092039D">
        <w:rPr>
          <w:rFonts w:ascii="Times" w:eastAsia="Times" w:hAnsi="Times" w:cs="Times New Roman"/>
          <w:sz w:val="24"/>
          <w:szCs w:val="20"/>
          <w:lang w:val="en-GB"/>
        </w:rPr>
        <w:t>c).</w:t>
      </w:r>
    </w:p>
    <w:p w:rsidR="002514BE" w:rsidRPr="0092039D" w:rsidRDefault="002514BE" w:rsidP="002514BE">
      <w:pPr>
        <w:numPr>
          <w:ilvl w:val="0"/>
          <w:numId w:val="15"/>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Plantar keratoderma occurs in all three common EBS subtypes. It develops gradually, is painful, may reduce mobility, and may strongly impair quality of life (Figure </w:t>
      </w:r>
      <w:r w:rsidR="001F7CE5" w:rsidRPr="0092039D">
        <w:rPr>
          <w:rFonts w:ascii="Times" w:eastAsia="Times" w:hAnsi="Times" w:cs="Times New Roman"/>
          <w:sz w:val="24"/>
          <w:szCs w:val="20"/>
          <w:lang w:val="en-GB"/>
        </w:rPr>
        <w:t>1</w:t>
      </w:r>
      <w:r w:rsidRPr="0092039D">
        <w:rPr>
          <w:rFonts w:ascii="Times" w:eastAsia="Times" w:hAnsi="Times" w:cs="Times New Roman"/>
          <w:sz w:val="24"/>
          <w:szCs w:val="20"/>
          <w:lang w:val="en-GB"/>
        </w:rPr>
        <w:t>d). Confluent palmoplantar keratoderma is mostly seen in severe EBS.</w:t>
      </w:r>
    </w:p>
    <w:p w:rsidR="002514BE" w:rsidRPr="0092039D" w:rsidRDefault="002514BE" w:rsidP="002514BE">
      <w:pPr>
        <w:numPr>
          <w:ilvl w:val="0"/>
          <w:numId w:val="15"/>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Milia may occur in the first weeks of life.</w:t>
      </w:r>
    </w:p>
    <w:p w:rsidR="002514BE" w:rsidRPr="0092039D" w:rsidRDefault="00E46B51" w:rsidP="002514BE">
      <w:pPr>
        <w:numPr>
          <w:ilvl w:val="0"/>
          <w:numId w:val="15"/>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EB </w:t>
      </w:r>
      <w:proofErr w:type="spellStart"/>
      <w:r w:rsidRPr="0092039D">
        <w:rPr>
          <w:rFonts w:ascii="Times" w:eastAsia="Times" w:hAnsi="Times" w:cs="Times New Roman"/>
          <w:sz w:val="24"/>
          <w:szCs w:val="20"/>
          <w:lang w:val="en-GB"/>
        </w:rPr>
        <w:t>n</w:t>
      </w:r>
      <w:r w:rsidR="00AF0253">
        <w:rPr>
          <w:rFonts w:ascii="Times" w:eastAsia="Times" w:hAnsi="Times" w:cs="Times New Roman"/>
          <w:sz w:val="24"/>
          <w:szCs w:val="20"/>
          <w:lang w:val="en-GB"/>
        </w:rPr>
        <w:t>a</w:t>
      </w:r>
      <w:r w:rsidRPr="0092039D">
        <w:rPr>
          <w:rFonts w:ascii="Times" w:eastAsia="Times" w:hAnsi="Times" w:cs="Times New Roman"/>
          <w:sz w:val="24"/>
          <w:szCs w:val="20"/>
          <w:lang w:val="en-GB"/>
        </w:rPr>
        <w:t>evi</w:t>
      </w:r>
      <w:proofErr w:type="spellEnd"/>
      <w:r w:rsidRPr="0092039D">
        <w:rPr>
          <w:rFonts w:ascii="Times" w:eastAsia="Times" w:hAnsi="Times" w:cs="Times New Roman"/>
          <w:sz w:val="24"/>
          <w:szCs w:val="20"/>
          <w:lang w:val="en-GB"/>
        </w:rPr>
        <w:t xml:space="preserve"> are common (Table S2</w:t>
      </w:r>
      <w:r w:rsidR="002514BE" w:rsidRPr="0092039D">
        <w:rPr>
          <w:rFonts w:ascii="Times" w:eastAsia="Times" w:hAnsi="Times" w:cs="Times New Roman"/>
          <w:sz w:val="24"/>
          <w:szCs w:val="20"/>
          <w:lang w:val="en-GB"/>
        </w:rPr>
        <w:t xml:space="preserve"> and Figure </w:t>
      </w:r>
      <w:r w:rsidR="00A946CB" w:rsidRPr="0092039D">
        <w:rPr>
          <w:rFonts w:ascii="Times" w:eastAsia="Times" w:hAnsi="Times" w:cs="Times New Roman"/>
          <w:sz w:val="24"/>
          <w:szCs w:val="20"/>
          <w:lang w:val="en-GB"/>
        </w:rPr>
        <w:t>S</w:t>
      </w:r>
      <w:r w:rsidR="001F7CE5" w:rsidRPr="0092039D">
        <w:rPr>
          <w:rFonts w:ascii="Times" w:eastAsia="Times" w:hAnsi="Times" w:cs="Times New Roman"/>
          <w:sz w:val="24"/>
          <w:szCs w:val="20"/>
          <w:lang w:val="en-GB"/>
        </w:rPr>
        <w:t>2</w:t>
      </w:r>
      <w:r w:rsidR="002514BE" w:rsidRPr="0092039D">
        <w:rPr>
          <w:rFonts w:ascii="Times" w:eastAsia="Times" w:hAnsi="Times" w:cs="Times New Roman"/>
          <w:sz w:val="24"/>
          <w:szCs w:val="20"/>
          <w:lang w:val="en-GB"/>
        </w:rPr>
        <w:t>a).</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lastRenderedPageBreak/>
        <w:t>Mucosal membranes</w:t>
      </w:r>
    </w:p>
    <w:p w:rsidR="002514BE" w:rsidRPr="0092039D" w:rsidRDefault="002514BE" w:rsidP="002514BE">
      <w:pPr>
        <w:numPr>
          <w:ilvl w:val="0"/>
          <w:numId w:val="5"/>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The oral mucosa is usually involved in infants with severe EBS.</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Nails, hair</w:t>
      </w:r>
    </w:p>
    <w:p w:rsidR="002514BE" w:rsidRPr="0092039D" w:rsidRDefault="002514BE" w:rsidP="002514BE">
      <w:pPr>
        <w:numPr>
          <w:ilvl w:val="0"/>
          <w:numId w:val="5"/>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 xml:space="preserve">Nails may be thick and dystrophic (Figure </w:t>
      </w:r>
      <w:r w:rsidR="001F7CE5" w:rsidRPr="0092039D">
        <w:rPr>
          <w:rFonts w:ascii="Times" w:eastAsia="Times" w:hAnsi="Times" w:cs="Times New Roman"/>
          <w:sz w:val="24"/>
          <w:szCs w:val="20"/>
          <w:lang w:val="en-GB"/>
        </w:rPr>
        <w:t>1</w:t>
      </w:r>
      <w:r w:rsidRPr="0092039D">
        <w:rPr>
          <w:rFonts w:ascii="Times" w:eastAsia="Times" w:hAnsi="Times" w:cs="Times New Roman"/>
          <w:sz w:val="24"/>
          <w:szCs w:val="20"/>
          <w:lang w:val="en-GB"/>
        </w:rPr>
        <w:t>e).</w:t>
      </w:r>
    </w:p>
    <w:p w:rsidR="002514BE" w:rsidRPr="0092039D" w:rsidRDefault="002514BE" w:rsidP="002514BE">
      <w:pPr>
        <w:numPr>
          <w:ilvl w:val="0"/>
          <w:numId w:val="5"/>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Hair is not affected.</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Extracutaneous involvement</w:t>
      </w:r>
    </w:p>
    <w:p w:rsidR="002514BE" w:rsidRPr="0092039D" w:rsidRDefault="002514BE" w:rsidP="002514BE">
      <w:pPr>
        <w:numPr>
          <w:ilvl w:val="0"/>
          <w:numId w:val="7"/>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Specific pathogenic variants causing severe EBS have been associated with neonatal complications and a lethal outcome attributed to infection, malnutrition and respiratory failure.</w:t>
      </w:r>
      <w:r w:rsidR="00A954FE" w:rsidRPr="0092039D">
        <w:rPr>
          <w:rFonts w:ascii="Times" w:hAnsi="Times" w:cs="Times New Roman"/>
          <w:sz w:val="24"/>
          <w:szCs w:val="24"/>
          <w:vertAlign w:val="superscript"/>
          <w:lang w:val="en-GB"/>
        </w:rPr>
        <w:t>2</w:t>
      </w:r>
      <w:r w:rsidRPr="0092039D">
        <w:rPr>
          <w:rFonts w:ascii="Times" w:eastAsia="Times" w:hAnsi="Times" w:cs="Times New Roman"/>
          <w:sz w:val="24"/>
          <w:szCs w:val="20"/>
          <w:lang w:val="en-GB"/>
        </w:rPr>
        <w:t xml:space="preserve"> It remains unclear what makes infants so susceptible.</w:t>
      </w:r>
    </w:p>
    <w:p w:rsidR="002514BE" w:rsidRPr="0092039D" w:rsidRDefault="002514BE" w:rsidP="002514BE">
      <w:pPr>
        <w:numPr>
          <w:ilvl w:val="0"/>
          <w:numId w:val="7"/>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Gastro-oesophageal reflux may occur in infancy in severe EBS, often needing aggressive medical treatment.</w:t>
      </w:r>
    </w:p>
    <w:p w:rsidR="002514BE" w:rsidRPr="0092039D" w:rsidRDefault="002514BE" w:rsidP="002514BE">
      <w:pPr>
        <w:numPr>
          <w:ilvl w:val="0"/>
          <w:numId w:val="7"/>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Growth retardation is common in infants with severe EBS.</w:t>
      </w:r>
    </w:p>
    <w:p w:rsidR="002514BE" w:rsidRPr="0092039D" w:rsidRDefault="002514BE" w:rsidP="002514BE">
      <w:pPr>
        <w:numPr>
          <w:ilvl w:val="0"/>
          <w:numId w:val="7"/>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There is no primary involvement of extracutaneous organs.</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7"/>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Autosomal dominant inheritance.</w:t>
      </w:r>
    </w:p>
    <w:p w:rsidR="002514BE" w:rsidRPr="0092039D" w:rsidRDefault="002514BE" w:rsidP="002514BE">
      <w:pPr>
        <w:numPr>
          <w:ilvl w:val="0"/>
          <w:numId w:val="7"/>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Monoallelic missense, nonsense, frameshift or splice site pathogenic variants, or in frame deletions in </w:t>
      </w:r>
      <w:r w:rsidRPr="0092039D">
        <w:rPr>
          <w:rFonts w:ascii="Times" w:eastAsia="Times" w:hAnsi="Times" w:cs="Times New Roman"/>
          <w:i/>
          <w:sz w:val="24"/>
          <w:szCs w:val="20"/>
          <w:lang w:val="en-GB"/>
        </w:rPr>
        <w:t xml:space="preserve">KRT5 </w:t>
      </w:r>
      <w:r w:rsidRPr="0092039D">
        <w:rPr>
          <w:rFonts w:ascii="Times" w:eastAsia="Times" w:hAnsi="Times" w:cs="Times New Roman"/>
          <w:sz w:val="24"/>
          <w:szCs w:val="20"/>
          <w:lang w:val="en-GB"/>
        </w:rPr>
        <w:t>or in</w:t>
      </w:r>
      <w:r w:rsidRPr="0092039D">
        <w:rPr>
          <w:rFonts w:ascii="Times" w:eastAsia="Times" w:hAnsi="Times" w:cs="Times New Roman"/>
          <w:i/>
          <w:sz w:val="24"/>
          <w:szCs w:val="20"/>
          <w:lang w:val="en-GB"/>
        </w:rPr>
        <w:t xml:space="preserve"> KRT14 </w:t>
      </w:r>
      <w:r w:rsidRPr="0092039D">
        <w:rPr>
          <w:rFonts w:ascii="Times" w:eastAsia="Times" w:hAnsi="Times" w:cs="Times New Roman"/>
          <w:sz w:val="24"/>
          <w:szCs w:val="20"/>
          <w:lang w:val="en-GB"/>
        </w:rPr>
        <w:t>(www.interfil.org/)</w:t>
      </w:r>
      <w:r w:rsidR="00A954FE" w:rsidRPr="0092039D">
        <w:rPr>
          <w:rFonts w:ascii="Times" w:hAnsi="Times" w:cs="Times New Roman"/>
          <w:sz w:val="24"/>
          <w:szCs w:val="24"/>
          <w:vertAlign w:val="superscript"/>
          <w:lang w:val="en-GB"/>
        </w:rPr>
        <w:t>3</w:t>
      </w:r>
      <w:r w:rsidRPr="0092039D">
        <w:rPr>
          <w:rFonts w:ascii="Times" w:eastAsia="Times" w:hAnsi="Times" w:cs="Times New Roman"/>
          <w:sz w:val="24"/>
          <w:szCs w:val="20"/>
          <w:lang w:val="en-GB"/>
        </w:rPr>
        <w:t>.</w:t>
      </w:r>
    </w:p>
    <w:p w:rsidR="002514BE" w:rsidRPr="0092039D" w:rsidRDefault="002514BE" w:rsidP="002514BE">
      <w:pPr>
        <w:numPr>
          <w:ilvl w:val="0"/>
          <w:numId w:val="7"/>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 xml:space="preserve">High rate (about 30%) of </w:t>
      </w:r>
      <w:r w:rsidRPr="0092039D">
        <w:rPr>
          <w:rFonts w:ascii="Times" w:eastAsia="Times" w:hAnsi="Times" w:cs="Times New Roman"/>
          <w:i/>
          <w:sz w:val="24"/>
          <w:szCs w:val="20"/>
          <w:lang w:val="en-GB"/>
        </w:rPr>
        <w:t>de novo</w:t>
      </w:r>
      <w:r w:rsidRPr="0092039D">
        <w:rPr>
          <w:rFonts w:ascii="Times" w:eastAsia="Times" w:hAnsi="Times" w:cs="Times New Roman"/>
          <w:sz w:val="24"/>
          <w:szCs w:val="20"/>
          <w:lang w:val="en-GB"/>
        </w:rPr>
        <w:t xml:space="preserve"> mutations.</w:t>
      </w:r>
    </w:p>
    <w:p w:rsidR="002514BE" w:rsidRPr="0092039D" w:rsidRDefault="002514BE" w:rsidP="002514BE">
      <w:pPr>
        <w:numPr>
          <w:ilvl w:val="0"/>
          <w:numId w:val="7"/>
        </w:numPr>
        <w:spacing w:after="0" w:line="360" w:lineRule="auto"/>
        <w:ind w:left="714" w:hanging="357"/>
        <w:contextualSpacing/>
        <w:rPr>
          <w:rFonts w:ascii="Times" w:eastAsia="Times" w:hAnsi="Times" w:cs="Times New Roman"/>
          <w:sz w:val="24"/>
          <w:szCs w:val="20"/>
          <w:lang w:val="en-GB"/>
        </w:rPr>
      </w:pPr>
      <w:proofErr w:type="spellStart"/>
      <w:r w:rsidRPr="0092039D">
        <w:rPr>
          <w:rFonts w:ascii="Times" w:eastAsia="Times" w:hAnsi="Times" w:cs="Times New Roman"/>
          <w:sz w:val="24"/>
          <w:szCs w:val="20"/>
          <w:lang w:val="en-GB"/>
        </w:rPr>
        <w:t>Semidominant</w:t>
      </w:r>
      <w:proofErr w:type="spellEnd"/>
      <w:r w:rsidRPr="0092039D">
        <w:rPr>
          <w:rFonts w:ascii="Times" w:eastAsia="Times" w:hAnsi="Times" w:cs="Times New Roman"/>
          <w:sz w:val="24"/>
          <w:szCs w:val="20"/>
          <w:lang w:val="en-GB"/>
        </w:rPr>
        <w:t xml:space="preserve"> inheritance and variable penetrance of pathogenic variants has been reported.</w:t>
      </w:r>
      <w:r w:rsidR="00A954FE" w:rsidRPr="0092039D">
        <w:rPr>
          <w:rFonts w:ascii="Times" w:hAnsi="Times" w:cs="Times New Roman"/>
          <w:sz w:val="24"/>
          <w:szCs w:val="24"/>
          <w:vertAlign w:val="superscript"/>
          <w:lang w:val="en-GB"/>
        </w:rPr>
        <w:t>4,5</w:t>
      </w:r>
    </w:p>
    <w:p w:rsidR="002514BE" w:rsidRPr="0092039D" w:rsidRDefault="002514BE" w:rsidP="002514BE">
      <w:pPr>
        <w:numPr>
          <w:ilvl w:val="0"/>
          <w:numId w:val="7"/>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 xml:space="preserve">Digenic occurrence of pathogenic variants in both, </w:t>
      </w:r>
      <w:r w:rsidRPr="0092039D">
        <w:rPr>
          <w:rFonts w:ascii="Times" w:eastAsia="Times" w:hAnsi="Times" w:cs="Times New Roman"/>
          <w:i/>
          <w:sz w:val="24"/>
          <w:szCs w:val="20"/>
          <w:lang w:val="en-GB"/>
        </w:rPr>
        <w:t>KRT5</w:t>
      </w:r>
      <w:r w:rsidRPr="0092039D">
        <w:rPr>
          <w:rFonts w:ascii="Times" w:eastAsia="Times" w:hAnsi="Times" w:cs="Times New Roman"/>
          <w:sz w:val="24"/>
          <w:szCs w:val="20"/>
          <w:lang w:val="en-GB"/>
        </w:rPr>
        <w:t xml:space="preserve"> and </w:t>
      </w:r>
      <w:r w:rsidRPr="0092039D">
        <w:rPr>
          <w:rFonts w:ascii="Times" w:eastAsia="Times" w:hAnsi="Times" w:cs="Times New Roman"/>
          <w:i/>
          <w:sz w:val="24"/>
          <w:szCs w:val="20"/>
          <w:lang w:val="en-GB"/>
        </w:rPr>
        <w:t>KRT14</w:t>
      </w:r>
      <w:r w:rsidRPr="0092039D">
        <w:rPr>
          <w:rFonts w:ascii="Times" w:eastAsia="Times" w:hAnsi="Times" w:cs="Times New Roman"/>
          <w:sz w:val="24"/>
          <w:szCs w:val="20"/>
          <w:lang w:val="en-GB"/>
        </w:rPr>
        <w:t xml:space="preserve"> has been reported.</w:t>
      </w:r>
      <w:r w:rsidR="00A954FE" w:rsidRPr="0092039D">
        <w:rPr>
          <w:rFonts w:ascii="Times" w:hAnsi="Times" w:cs="Times New Roman"/>
          <w:sz w:val="24"/>
          <w:szCs w:val="24"/>
          <w:vertAlign w:val="superscript"/>
          <w:lang w:val="en-GB"/>
        </w:rPr>
        <w:t>6–8</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Genotype-phenotype correlations</w:t>
      </w:r>
    </w:p>
    <w:p w:rsidR="002514BE" w:rsidRPr="0092039D" w:rsidRDefault="002514BE" w:rsidP="002514BE">
      <w:pPr>
        <w:numPr>
          <w:ilvl w:val="0"/>
          <w:numId w:val="8"/>
        </w:numPr>
        <w:tabs>
          <w:tab w:val="left" w:pos="540"/>
        </w:tabs>
        <w:spacing w:after="0" w:line="360" w:lineRule="auto"/>
        <w:ind w:left="567" w:hanging="210"/>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Pathogenic variants located in the keratin 5 or 14 genes with variable locations outside the helix initiation and termination regions lead to localized EBS, while those located in the helix initiation or termination motifs lead to severe EBS (www.interfil.org).</w:t>
      </w:r>
      <w:r w:rsidR="00A954FE" w:rsidRPr="0092039D">
        <w:rPr>
          <w:rFonts w:ascii="Times" w:hAnsi="Times" w:cs="Times New Roman"/>
          <w:sz w:val="24"/>
          <w:szCs w:val="24"/>
          <w:vertAlign w:val="superscript"/>
          <w:lang w:val="en-GB"/>
        </w:rPr>
        <w:t>3,9</w:t>
      </w:r>
    </w:p>
    <w:p w:rsidR="002514BE" w:rsidRPr="0092039D" w:rsidRDefault="002514BE" w:rsidP="002514BE">
      <w:pPr>
        <w:numPr>
          <w:ilvl w:val="0"/>
          <w:numId w:val="8"/>
        </w:numPr>
        <w:tabs>
          <w:tab w:val="left" w:pos="540"/>
        </w:tabs>
        <w:spacing w:after="0" w:line="360" w:lineRule="auto"/>
        <w:ind w:left="567" w:hanging="210"/>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Keratin 14 pathogenic variants affecting codon 125 (p.R125C, p.R125L or p.R125H) are common “hot spot mutations</w:t>
      </w:r>
      <w:proofErr w:type="gramStart"/>
      <w:r w:rsidRPr="0092039D">
        <w:rPr>
          <w:rFonts w:ascii="Times" w:eastAsia="Times" w:hAnsi="Times" w:cs="Times New Roman"/>
          <w:sz w:val="24"/>
          <w:szCs w:val="20"/>
          <w:lang w:val="en-GB"/>
        </w:rPr>
        <w:t>”, and</w:t>
      </w:r>
      <w:proofErr w:type="gramEnd"/>
      <w:r w:rsidRPr="0092039D">
        <w:rPr>
          <w:rFonts w:ascii="Times" w:eastAsia="Times" w:hAnsi="Times" w:cs="Times New Roman"/>
          <w:sz w:val="24"/>
          <w:szCs w:val="20"/>
          <w:lang w:val="en-GB"/>
        </w:rPr>
        <w:t xml:space="preserve"> are associated with severe EBS.</w:t>
      </w:r>
      <w:r w:rsidR="00A954FE" w:rsidRPr="0092039D">
        <w:rPr>
          <w:rFonts w:ascii="Times" w:hAnsi="Times" w:cs="Times New Roman"/>
          <w:sz w:val="24"/>
          <w:szCs w:val="24"/>
          <w:vertAlign w:val="superscript"/>
          <w:lang w:val="en-GB"/>
        </w:rPr>
        <w:t>9</w:t>
      </w:r>
    </w:p>
    <w:p w:rsidR="002514BE" w:rsidRPr="0092039D" w:rsidRDefault="002514BE" w:rsidP="002514BE">
      <w:pPr>
        <w:numPr>
          <w:ilvl w:val="0"/>
          <w:numId w:val="8"/>
        </w:numPr>
        <w:tabs>
          <w:tab w:val="left" w:pos="540"/>
        </w:tabs>
        <w:spacing w:after="0" w:line="360" w:lineRule="auto"/>
        <w:ind w:left="567" w:hanging="210"/>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The keratin 5 amino acid substitution, p.E477K has been associated with a very severe course, even a lethal outcome in the neonatal period.</w:t>
      </w:r>
      <w:r w:rsidR="00A954FE" w:rsidRPr="0092039D">
        <w:rPr>
          <w:rFonts w:ascii="Times" w:hAnsi="Times" w:cs="Times New Roman"/>
          <w:sz w:val="24"/>
          <w:szCs w:val="24"/>
          <w:vertAlign w:val="superscript"/>
          <w:lang w:val="en-GB"/>
        </w:rPr>
        <w:t>10,11</w:t>
      </w:r>
      <w:r w:rsidRPr="0092039D">
        <w:rPr>
          <w:rFonts w:ascii="Times" w:eastAsia="Times" w:hAnsi="Times" w:cs="Times New Roman"/>
          <w:sz w:val="24"/>
          <w:szCs w:val="20"/>
          <w:lang w:val="en-GB"/>
        </w:rPr>
        <w:t xml:space="preserve"> Some pathogenic variants in keratin 14, such as p.M119T and c.1246del have also been correlated with a very severe clinical course.</w:t>
      </w:r>
      <w:r w:rsidR="00A954FE" w:rsidRPr="0092039D">
        <w:rPr>
          <w:rFonts w:ascii="Times" w:hAnsi="Times" w:cs="Times New Roman"/>
          <w:sz w:val="24"/>
          <w:szCs w:val="24"/>
          <w:vertAlign w:val="superscript"/>
          <w:lang w:val="en-GB"/>
        </w:rPr>
        <w:t>12</w:t>
      </w:r>
    </w:p>
    <w:p w:rsidR="002514BE" w:rsidRPr="0092039D" w:rsidRDefault="002514BE" w:rsidP="002514BE">
      <w:pPr>
        <w:keepNext/>
        <w:keepLines/>
        <w:spacing w:after="0" w:line="360" w:lineRule="auto"/>
        <w:ind w:left="357" w:hanging="357"/>
        <w:outlineLvl w:val="1"/>
        <w:rPr>
          <w:rFonts w:asciiTheme="majorHAnsi" w:eastAsiaTheme="majorEastAsia" w:hAnsiTheme="majorHAnsi" w:cstheme="majorBidi"/>
          <w:b/>
          <w:bCs/>
          <w:color w:val="4F81BD" w:themeColor="accent1"/>
          <w:sz w:val="26"/>
          <w:szCs w:val="26"/>
          <w:lang w:val="en-GB"/>
        </w:rPr>
      </w:pPr>
    </w:p>
    <w:p w:rsidR="002514BE" w:rsidRPr="0092039D" w:rsidRDefault="002514BE" w:rsidP="002514BE">
      <w:pPr>
        <w:keepNext/>
        <w:keepLines/>
        <w:spacing w:after="0" w:line="360" w:lineRule="auto"/>
        <w:ind w:left="357" w:hanging="357"/>
        <w:outlineLvl w:val="1"/>
        <w:rPr>
          <w:rFonts w:asciiTheme="majorHAnsi" w:eastAsiaTheme="majorEastAsia" w:hAnsiTheme="majorHAnsi" w:cstheme="majorBidi"/>
          <w:b/>
          <w:bCs/>
          <w:color w:val="4F81BD" w:themeColor="accent1"/>
          <w:sz w:val="26"/>
          <w:szCs w:val="26"/>
          <w:lang w:val="en-GB"/>
        </w:rPr>
      </w:pPr>
      <w:r w:rsidRPr="0092039D">
        <w:rPr>
          <w:rFonts w:asciiTheme="majorHAnsi" w:eastAsiaTheme="majorEastAsia" w:hAnsiTheme="majorHAnsi" w:cstheme="majorBidi"/>
          <w:b/>
          <w:bCs/>
          <w:color w:val="4F81BD" w:themeColor="accent1"/>
          <w:sz w:val="26"/>
          <w:szCs w:val="26"/>
          <w:lang w:val="en-GB"/>
        </w:rPr>
        <w:t>Rare EBS subtypes</w:t>
      </w:r>
    </w:p>
    <w:p w:rsidR="002514BE" w:rsidRPr="0092039D" w:rsidRDefault="002514BE" w:rsidP="002514BE">
      <w:pPr>
        <w:keepNext/>
        <w:keepLines/>
        <w:spacing w:after="0" w:line="360" w:lineRule="auto"/>
        <w:ind w:left="357" w:hanging="357"/>
        <w:outlineLvl w:val="2"/>
        <w:rPr>
          <w:rFonts w:asciiTheme="majorHAnsi" w:eastAsiaTheme="majorEastAsia" w:hAnsiTheme="majorHAnsi" w:cstheme="majorBidi"/>
          <w:b/>
          <w:bCs/>
          <w:sz w:val="24"/>
          <w:szCs w:val="20"/>
          <w:lang w:val="en-GB"/>
        </w:rPr>
      </w:pPr>
      <w:r w:rsidRPr="0092039D">
        <w:rPr>
          <w:rFonts w:asciiTheme="majorHAnsi" w:eastAsiaTheme="majorEastAsia" w:hAnsiTheme="majorHAnsi" w:cstheme="majorBidi"/>
          <w:b/>
          <w:bCs/>
          <w:sz w:val="24"/>
          <w:szCs w:val="20"/>
          <w:lang w:val="en-GB"/>
        </w:rPr>
        <w:t>EBS, with mottled pigmentation</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11"/>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Skin blistering starts at birth and is generalized, of intermediate severity.</w:t>
      </w:r>
    </w:p>
    <w:p w:rsidR="002514BE" w:rsidRPr="0092039D" w:rsidRDefault="002514BE" w:rsidP="002514BE">
      <w:pPr>
        <w:numPr>
          <w:ilvl w:val="0"/>
          <w:numId w:val="11"/>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Mottled or reticulate pigmentation develops gradually (Figure </w:t>
      </w:r>
      <w:r w:rsidR="001F7CE5" w:rsidRPr="0092039D">
        <w:rPr>
          <w:rFonts w:ascii="Times" w:eastAsia="Times" w:hAnsi="Times" w:cs="Times New Roman"/>
          <w:sz w:val="24"/>
          <w:szCs w:val="20"/>
          <w:lang w:val="en-GB"/>
        </w:rPr>
        <w:t>1</w:t>
      </w:r>
      <w:r w:rsidRPr="0092039D">
        <w:rPr>
          <w:rFonts w:ascii="Times" w:eastAsia="Times" w:hAnsi="Times" w:cs="Times New Roman"/>
          <w:sz w:val="24"/>
          <w:szCs w:val="20"/>
          <w:lang w:val="en-GB"/>
        </w:rPr>
        <w:t>f)</w:t>
      </w:r>
    </w:p>
    <w:p w:rsidR="002514BE" w:rsidRPr="0092039D" w:rsidRDefault="002514BE" w:rsidP="002514BE">
      <w:pPr>
        <w:numPr>
          <w:ilvl w:val="0"/>
          <w:numId w:val="11"/>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Focal keratoses of the palms and soles, and dystrophic, thickened nails occur over time.</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Autosomal dominant inheritance.</w:t>
      </w:r>
    </w:p>
    <w:p w:rsidR="002514BE" w:rsidRPr="0092039D" w:rsidRDefault="002514BE" w:rsidP="002514BE">
      <w:pPr>
        <w:numPr>
          <w:ilvl w:val="0"/>
          <w:numId w:val="12"/>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The keratin 5 monoallelic pathogenic variant c.74C&gt;T, p.P25L typically causes this phenotype,</w:t>
      </w:r>
      <w:r w:rsidR="00A954FE" w:rsidRPr="0092039D">
        <w:rPr>
          <w:rFonts w:ascii="Times" w:hAnsi="Times" w:cs="Times New Roman"/>
          <w:sz w:val="24"/>
          <w:szCs w:val="24"/>
          <w:vertAlign w:val="superscript"/>
          <w:lang w:val="en-GB"/>
        </w:rPr>
        <w:t>13</w:t>
      </w:r>
      <w:r w:rsidRPr="0092039D">
        <w:rPr>
          <w:rFonts w:ascii="Times" w:eastAsia="Times" w:hAnsi="Times" w:cs="Times New Roman"/>
          <w:sz w:val="24"/>
          <w:szCs w:val="20"/>
          <w:lang w:val="en-GB"/>
        </w:rPr>
        <w:t xml:space="preserve"> but cases with other variants in </w:t>
      </w:r>
      <w:r w:rsidRPr="0092039D">
        <w:rPr>
          <w:rFonts w:ascii="Times" w:eastAsia="Times" w:hAnsi="Times" w:cs="Times New Roman"/>
          <w:i/>
          <w:sz w:val="24"/>
          <w:szCs w:val="20"/>
          <w:lang w:val="en-GB"/>
        </w:rPr>
        <w:t>KRT5,</w:t>
      </w:r>
      <w:r w:rsidRPr="0092039D">
        <w:rPr>
          <w:rFonts w:ascii="Times" w:eastAsia="Times" w:hAnsi="Times" w:cs="Times New Roman"/>
          <w:sz w:val="24"/>
          <w:szCs w:val="20"/>
          <w:lang w:val="en-GB"/>
        </w:rPr>
        <w:t xml:space="preserve"> </w:t>
      </w:r>
      <w:r w:rsidRPr="0092039D">
        <w:rPr>
          <w:rFonts w:ascii="Times" w:eastAsia="Times" w:hAnsi="Times" w:cs="Times New Roman"/>
          <w:i/>
          <w:sz w:val="24"/>
          <w:szCs w:val="20"/>
          <w:lang w:val="en-GB"/>
        </w:rPr>
        <w:t>KRT14</w:t>
      </w:r>
      <w:r w:rsidRPr="0092039D">
        <w:rPr>
          <w:rFonts w:ascii="Times" w:eastAsia="Times" w:hAnsi="Times" w:cs="Times New Roman"/>
          <w:sz w:val="24"/>
          <w:szCs w:val="20"/>
          <w:lang w:val="en-GB"/>
        </w:rPr>
        <w:t xml:space="preserve"> or </w:t>
      </w:r>
      <w:r w:rsidRPr="0092039D">
        <w:rPr>
          <w:rFonts w:ascii="Times" w:eastAsia="Times" w:hAnsi="Times" w:cs="Times New Roman"/>
          <w:i/>
          <w:sz w:val="24"/>
          <w:szCs w:val="20"/>
          <w:lang w:val="en-GB"/>
        </w:rPr>
        <w:t>EXPH5</w:t>
      </w:r>
      <w:r w:rsidRPr="0092039D">
        <w:rPr>
          <w:rFonts w:ascii="Times" w:eastAsia="Times" w:hAnsi="Times" w:cs="Times New Roman"/>
          <w:sz w:val="24"/>
          <w:szCs w:val="20"/>
          <w:lang w:val="en-GB"/>
        </w:rPr>
        <w:t xml:space="preserve"> have been reported.</w:t>
      </w:r>
      <w:r w:rsidR="00A954FE" w:rsidRPr="0092039D">
        <w:rPr>
          <w:rFonts w:ascii="Times" w:hAnsi="Times" w:cs="Times New Roman"/>
          <w:sz w:val="24"/>
          <w:szCs w:val="24"/>
          <w:vertAlign w:val="superscript"/>
          <w:lang w:val="en-GB"/>
        </w:rPr>
        <w:t>14–16</w:t>
      </w:r>
    </w:p>
    <w:p w:rsidR="002514BE" w:rsidRPr="0092039D" w:rsidRDefault="002514BE" w:rsidP="002514BE">
      <w:pPr>
        <w:keepNext/>
        <w:keepLines/>
        <w:spacing w:after="0" w:line="360" w:lineRule="auto"/>
        <w:ind w:left="357" w:hanging="357"/>
        <w:outlineLvl w:val="2"/>
        <w:rPr>
          <w:rFonts w:asciiTheme="majorHAnsi" w:eastAsiaTheme="majorEastAsia" w:hAnsiTheme="majorHAnsi" w:cs="Times New Roman"/>
          <w:b/>
          <w:bCs/>
          <w:sz w:val="24"/>
          <w:szCs w:val="20"/>
          <w:lang w:val="en-GB"/>
        </w:rPr>
      </w:pPr>
    </w:p>
    <w:p w:rsidR="002514BE" w:rsidRPr="0092039D" w:rsidRDefault="002514BE" w:rsidP="002514BE">
      <w:pPr>
        <w:keepNext/>
        <w:keepLines/>
        <w:spacing w:after="0" w:line="360" w:lineRule="auto"/>
        <w:ind w:left="357" w:hanging="357"/>
        <w:outlineLvl w:val="2"/>
        <w:rPr>
          <w:rFonts w:asciiTheme="majorHAnsi" w:eastAsiaTheme="majorEastAsia" w:hAnsiTheme="majorHAnsi" w:cstheme="majorBidi"/>
          <w:b/>
          <w:bCs/>
          <w:sz w:val="24"/>
          <w:szCs w:val="20"/>
          <w:lang w:val="en-GB"/>
        </w:rPr>
      </w:pPr>
      <w:r w:rsidRPr="0092039D">
        <w:rPr>
          <w:rFonts w:asciiTheme="majorHAnsi" w:eastAsiaTheme="majorEastAsia" w:hAnsiTheme="majorHAnsi" w:cs="Times New Roman"/>
          <w:b/>
          <w:bCs/>
          <w:sz w:val="24"/>
          <w:szCs w:val="20"/>
          <w:lang w:val="en-GB"/>
        </w:rPr>
        <w:t xml:space="preserve">EBS, </w:t>
      </w:r>
      <w:r w:rsidRPr="0092039D">
        <w:rPr>
          <w:rFonts w:asciiTheme="majorHAnsi" w:eastAsiaTheme="majorEastAsia" w:hAnsiTheme="majorHAnsi" w:cstheme="majorBidi"/>
          <w:b/>
          <w:bCs/>
          <w:sz w:val="24"/>
          <w:szCs w:val="20"/>
          <w:lang w:val="en-GB"/>
        </w:rPr>
        <w:t>migratory circinate erythema</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11"/>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Multiple vesicles are present from birth onwards and acquire over time a typical circinate migratory pattern on an erythematous background; post-inflammatory hyperpigmentation develops gradually and may have a mottled pattern.</w:t>
      </w:r>
    </w:p>
    <w:p w:rsidR="002514BE" w:rsidRPr="0092039D" w:rsidRDefault="002514BE" w:rsidP="002514BE">
      <w:pPr>
        <w:numPr>
          <w:ilvl w:val="0"/>
          <w:numId w:val="11"/>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Nails may be dystrophic.</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Autosomal dominant inheritance.</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 xml:space="preserve">Monoallelic pathogenic variants in </w:t>
      </w:r>
      <w:r w:rsidRPr="0092039D">
        <w:rPr>
          <w:rFonts w:ascii="Times" w:eastAsia="Times" w:hAnsi="Times" w:cs="Times New Roman"/>
          <w:i/>
          <w:sz w:val="24"/>
          <w:szCs w:val="20"/>
          <w:lang w:val="en-GB"/>
        </w:rPr>
        <w:t>KRT5</w:t>
      </w:r>
      <w:r w:rsidRPr="0092039D">
        <w:rPr>
          <w:rFonts w:ascii="Times" w:eastAsia="Times" w:hAnsi="Times" w:cs="Times New Roman"/>
          <w:sz w:val="24"/>
          <w:szCs w:val="20"/>
          <w:lang w:val="en-GB"/>
        </w:rPr>
        <w:t xml:space="preserve"> which affect the variable 2 domain and result in frameshift and elongated keratin 5 polypeptide cause this phenotype.</w:t>
      </w:r>
      <w:r w:rsidR="00A954FE" w:rsidRPr="0092039D">
        <w:rPr>
          <w:rFonts w:ascii="Times New Roman" w:hAnsi="Times New Roman" w:cs="Times New Roman"/>
          <w:sz w:val="24"/>
          <w:szCs w:val="24"/>
          <w:vertAlign w:val="superscript"/>
          <w:lang w:val="en-GB"/>
        </w:rPr>
        <w:t>17</w:t>
      </w:r>
    </w:p>
    <w:p w:rsidR="002514BE" w:rsidRPr="0092039D" w:rsidRDefault="002514BE" w:rsidP="002514BE">
      <w:pPr>
        <w:keepNext/>
        <w:keepLines/>
        <w:spacing w:after="0" w:line="360" w:lineRule="auto"/>
        <w:ind w:left="357" w:hanging="357"/>
        <w:outlineLvl w:val="2"/>
        <w:rPr>
          <w:rFonts w:asciiTheme="majorHAnsi" w:eastAsiaTheme="majorEastAsia" w:hAnsiTheme="majorHAnsi" w:cs="Times New Roman"/>
          <w:b/>
          <w:bCs/>
          <w:sz w:val="24"/>
          <w:szCs w:val="20"/>
          <w:lang w:val="en-GB"/>
        </w:rPr>
      </w:pPr>
    </w:p>
    <w:p w:rsidR="002514BE" w:rsidRPr="0092039D" w:rsidRDefault="002514BE" w:rsidP="002514BE">
      <w:pPr>
        <w:keepNext/>
        <w:keepLines/>
        <w:spacing w:after="0" w:line="360" w:lineRule="auto"/>
        <w:ind w:left="357" w:hanging="357"/>
        <w:outlineLvl w:val="2"/>
        <w:rPr>
          <w:rFonts w:asciiTheme="majorHAnsi" w:eastAsiaTheme="majorEastAsia" w:hAnsiTheme="majorHAnsi" w:cstheme="majorBidi"/>
          <w:b/>
          <w:bCs/>
          <w:sz w:val="24"/>
          <w:szCs w:val="20"/>
          <w:lang w:val="en-GB"/>
        </w:rPr>
      </w:pPr>
      <w:r w:rsidRPr="0092039D">
        <w:rPr>
          <w:rFonts w:asciiTheme="majorHAnsi" w:eastAsiaTheme="majorEastAsia" w:hAnsiTheme="majorHAnsi" w:cs="Times New Roman"/>
          <w:b/>
          <w:bCs/>
          <w:sz w:val="24"/>
          <w:szCs w:val="20"/>
          <w:lang w:val="en-GB"/>
        </w:rPr>
        <w:t xml:space="preserve">EBS, </w:t>
      </w:r>
      <w:r w:rsidRPr="0092039D">
        <w:rPr>
          <w:rFonts w:asciiTheme="majorHAnsi" w:eastAsiaTheme="majorEastAsia" w:hAnsiTheme="majorHAnsi" w:cstheme="majorBidi"/>
          <w:b/>
          <w:bCs/>
          <w:sz w:val="24"/>
          <w:szCs w:val="20"/>
          <w:lang w:val="en-GB"/>
        </w:rPr>
        <w:t>intermediate with cardiomyopathy</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12"/>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Extensive skin defects on the extremities are present at birth and heal with hypo- and hyperpigmentation and skin atrophy, initially resembling burn-like scars (Figure </w:t>
      </w:r>
      <w:r w:rsidR="001F7CE5" w:rsidRPr="0092039D">
        <w:rPr>
          <w:rFonts w:ascii="Times" w:eastAsia="Times" w:hAnsi="Times" w:cs="Times New Roman"/>
          <w:sz w:val="24"/>
          <w:szCs w:val="20"/>
          <w:lang w:val="en-GB"/>
        </w:rPr>
        <w:t>1</w:t>
      </w:r>
      <w:r w:rsidRPr="0092039D">
        <w:rPr>
          <w:rFonts w:ascii="Times" w:eastAsia="Times" w:hAnsi="Times" w:cs="Times New Roman"/>
          <w:sz w:val="24"/>
          <w:szCs w:val="20"/>
          <w:lang w:val="en-GB"/>
        </w:rPr>
        <w:t>g).</w:t>
      </w:r>
      <w:r w:rsidR="00A954FE" w:rsidRPr="0092039D">
        <w:rPr>
          <w:rFonts w:ascii="Times" w:hAnsi="Times" w:cs="Times New Roman"/>
          <w:sz w:val="24"/>
          <w:szCs w:val="24"/>
          <w:vertAlign w:val="superscript"/>
          <w:lang w:val="en-GB"/>
        </w:rPr>
        <w:t>18</w:t>
      </w:r>
      <w:r w:rsidRPr="0092039D">
        <w:rPr>
          <w:rFonts w:ascii="Times" w:eastAsia="Times" w:hAnsi="Times" w:cs="Times New Roman"/>
          <w:sz w:val="24"/>
          <w:szCs w:val="20"/>
          <w:lang w:val="en-GB"/>
        </w:rPr>
        <w:t xml:space="preserve"> Skin blistering diminishes in adulthood, but fragility persists, with erosions occurring after minimal mechanical trauma.</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Diffuse or focal plantar keratoderma.</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 xml:space="preserve">Nail thickening and onychogryphosis (Figure </w:t>
      </w:r>
      <w:r w:rsidR="001F7CE5" w:rsidRPr="0092039D">
        <w:rPr>
          <w:rFonts w:ascii="Times" w:eastAsia="Times" w:hAnsi="Times" w:cs="Times New Roman"/>
          <w:sz w:val="24"/>
          <w:szCs w:val="20"/>
          <w:lang w:val="en-GB"/>
        </w:rPr>
        <w:t>1</w:t>
      </w:r>
      <w:r w:rsidRPr="0092039D">
        <w:rPr>
          <w:rFonts w:ascii="Times" w:eastAsia="Times" w:hAnsi="Times" w:cs="Times New Roman"/>
          <w:sz w:val="24"/>
          <w:szCs w:val="20"/>
          <w:lang w:val="en-GB"/>
        </w:rPr>
        <w:t>g).</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lastRenderedPageBreak/>
        <w:t>Diffuse alopecia has been reported in some adult patients.</w:t>
      </w:r>
      <w:r w:rsidR="00A954FE" w:rsidRPr="0092039D">
        <w:rPr>
          <w:rFonts w:ascii="Times" w:hAnsi="Times" w:cs="Times New Roman"/>
          <w:sz w:val="24"/>
          <w:szCs w:val="24"/>
          <w:vertAlign w:val="superscript"/>
          <w:lang w:val="en-GB"/>
        </w:rPr>
        <w:t>19</w:t>
      </w:r>
    </w:p>
    <w:p w:rsidR="002514BE" w:rsidRPr="00D903B8" w:rsidRDefault="002514BE" w:rsidP="002514BE">
      <w:pPr>
        <w:numPr>
          <w:ilvl w:val="0"/>
          <w:numId w:val="12"/>
        </w:numPr>
        <w:spacing w:after="0" w:line="360" w:lineRule="auto"/>
        <w:ind w:left="714" w:hanging="357"/>
        <w:contextualSpacing/>
        <w:rPr>
          <w:rFonts w:ascii="Times" w:eastAsia="Times" w:hAnsi="Times" w:cs="Times New Roman"/>
          <w:sz w:val="24"/>
          <w:szCs w:val="20"/>
          <w:u w:val="single"/>
          <w:lang w:val="en-GB"/>
        </w:rPr>
      </w:pPr>
      <w:r w:rsidRPr="0092039D">
        <w:rPr>
          <w:rFonts w:ascii="Times" w:eastAsia="Times" w:hAnsi="Times" w:cs="Times New Roman"/>
          <w:sz w:val="24"/>
          <w:szCs w:val="20"/>
          <w:lang w:val="en-GB"/>
        </w:rPr>
        <w:t>Dilated cardiomyopathy has been reported in young adulthood.</w:t>
      </w:r>
      <w:r w:rsidR="00A954FE" w:rsidRPr="0092039D">
        <w:rPr>
          <w:rFonts w:ascii="Times" w:hAnsi="Times" w:cs="Times New Roman"/>
          <w:sz w:val="24"/>
          <w:szCs w:val="24"/>
          <w:vertAlign w:val="superscript"/>
          <w:lang w:val="en-GB"/>
        </w:rPr>
        <w:t>20,21</w:t>
      </w:r>
      <w:r w:rsidR="00D903B8">
        <w:rPr>
          <w:rFonts w:ascii="Times" w:eastAsia="Times" w:hAnsi="Times" w:cs="Times New Roman"/>
          <w:sz w:val="24"/>
          <w:szCs w:val="20"/>
          <w:lang w:val="en-GB"/>
        </w:rPr>
        <w:t xml:space="preserve"> </w:t>
      </w:r>
      <w:r w:rsidR="00D903B8" w:rsidRPr="00D903B8">
        <w:rPr>
          <w:rFonts w:ascii="Times" w:eastAsia="Times" w:hAnsi="Times" w:cs="Times New Roman"/>
          <w:sz w:val="24"/>
          <w:szCs w:val="20"/>
          <w:u w:val="single"/>
          <w:lang w:val="en-GB"/>
        </w:rPr>
        <w:t>Laboratory screening (</w:t>
      </w:r>
      <w:r w:rsidR="00D903B8">
        <w:rPr>
          <w:rFonts w:ascii="Times" w:eastAsia="Times" w:hAnsi="Times" w:cs="Times New Roman"/>
          <w:sz w:val="24"/>
          <w:szCs w:val="20"/>
          <w:u w:val="single"/>
          <w:lang w:val="en-GB"/>
        </w:rPr>
        <w:t>p</w:t>
      </w:r>
      <w:r w:rsidR="00D903B8" w:rsidRPr="00D903B8">
        <w:rPr>
          <w:rFonts w:ascii="Times" w:eastAsia="Times" w:hAnsi="Times" w:cs="Times New Roman"/>
          <w:sz w:val="24"/>
          <w:szCs w:val="20"/>
          <w:u w:val="single"/>
          <w:lang w:val="en-GB"/>
        </w:rPr>
        <w:t>ro-BNP, creatin</w:t>
      </w:r>
      <w:r w:rsidR="00753F86">
        <w:rPr>
          <w:rFonts w:ascii="Times" w:eastAsia="Times" w:hAnsi="Times" w:cs="Times New Roman"/>
          <w:sz w:val="24"/>
          <w:szCs w:val="20"/>
          <w:u w:val="single"/>
          <w:lang w:val="en-GB"/>
        </w:rPr>
        <w:t>e</w:t>
      </w:r>
      <w:r w:rsidR="00D903B8" w:rsidRPr="00D903B8">
        <w:rPr>
          <w:rFonts w:ascii="Times" w:eastAsia="Times" w:hAnsi="Times" w:cs="Times New Roman"/>
          <w:sz w:val="24"/>
          <w:szCs w:val="20"/>
          <w:u w:val="single"/>
          <w:lang w:val="en-GB"/>
        </w:rPr>
        <w:t xml:space="preserve"> kinase, creatin</w:t>
      </w:r>
      <w:r w:rsidR="00753F86">
        <w:rPr>
          <w:rFonts w:ascii="Times" w:eastAsia="Times" w:hAnsi="Times" w:cs="Times New Roman"/>
          <w:sz w:val="24"/>
          <w:szCs w:val="20"/>
          <w:u w:val="single"/>
          <w:lang w:val="en-GB"/>
        </w:rPr>
        <w:t>e</w:t>
      </w:r>
      <w:r w:rsidR="00D903B8" w:rsidRPr="00D903B8">
        <w:rPr>
          <w:rFonts w:ascii="Times" w:eastAsia="Times" w:hAnsi="Times" w:cs="Times New Roman"/>
          <w:sz w:val="24"/>
          <w:szCs w:val="20"/>
          <w:u w:val="single"/>
          <w:lang w:val="en-GB"/>
        </w:rPr>
        <w:t xml:space="preserve"> kinase MB) should be started as early as the age of 2 years</w:t>
      </w:r>
      <w:r w:rsidR="00D903B8">
        <w:rPr>
          <w:rFonts w:ascii="Times" w:eastAsia="Times" w:hAnsi="Times" w:cs="Times New Roman"/>
          <w:sz w:val="24"/>
          <w:szCs w:val="20"/>
          <w:u w:val="single"/>
          <w:lang w:val="en-GB"/>
        </w:rPr>
        <w:t>,</w:t>
      </w:r>
      <w:r w:rsidR="00D903B8" w:rsidRPr="00D903B8">
        <w:rPr>
          <w:rFonts w:ascii="Times" w:eastAsia="Times" w:hAnsi="Times" w:cs="Times New Roman"/>
          <w:sz w:val="24"/>
          <w:szCs w:val="20"/>
          <w:u w:val="single"/>
          <w:lang w:val="en-GB"/>
        </w:rPr>
        <w:t xml:space="preserve"> with yearly follow-ups. If pathologic values are found, cardiologic examination, ECG and cardiac ultrasound should be performed. </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13"/>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Autosomal dominant inheritance.</w:t>
      </w:r>
    </w:p>
    <w:p w:rsidR="002514BE" w:rsidRPr="0092039D" w:rsidRDefault="002514BE" w:rsidP="002514BE">
      <w:pPr>
        <w:numPr>
          <w:ilvl w:val="0"/>
          <w:numId w:val="13"/>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 xml:space="preserve">Monoallelic pathogenic variants in the translation initiation codon of </w:t>
      </w:r>
      <w:r w:rsidRPr="0092039D">
        <w:rPr>
          <w:rFonts w:ascii="Times" w:eastAsia="Times" w:hAnsi="Times" w:cs="Times New Roman"/>
          <w:i/>
          <w:sz w:val="24"/>
          <w:szCs w:val="20"/>
          <w:lang w:val="en-GB"/>
        </w:rPr>
        <w:t xml:space="preserve">KLHL24, </w:t>
      </w:r>
      <w:r w:rsidRPr="0092039D">
        <w:rPr>
          <w:rFonts w:ascii="Times" w:eastAsia="Times" w:hAnsi="Times" w:cs="Times New Roman"/>
          <w:sz w:val="24"/>
          <w:szCs w:val="20"/>
          <w:lang w:val="en-GB"/>
        </w:rPr>
        <w:t xml:space="preserve">coding for the </w:t>
      </w:r>
      <w:proofErr w:type="spellStart"/>
      <w:r w:rsidRPr="0092039D">
        <w:rPr>
          <w:rFonts w:ascii="Times" w:eastAsia="Times" w:hAnsi="Times" w:cs="Times New Roman"/>
          <w:sz w:val="24"/>
          <w:szCs w:val="20"/>
          <w:lang w:val="en-GB"/>
        </w:rPr>
        <w:t>kelch</w:t>
      </w:r>
      <w:proofErr w:type="spellEnd"/>
      <w:r w:rsidRPr="0092039D">
        <w:rPr>
          <w:rFonts w:ascii="Times" w:eastAsia="Times" w:hAnsi="Times" w:cs="Times New Roman"/>
          <w:sz w:val="24"/>
          <w:szCs w:val="20"/>
          <w:lang w:val="en-GB"/>
        </w:rPr>
        <w:t>-like member</w:t>
      </w:r>
      <w:r w:rsidRPr="0092039D">
        <w:rPr>
          <w:rFonts w:ascii="Times" w:eastAsia="Times" w:hAnsi="Times" w:cs="Times New Roman"/>
          <w:i/>
          <w:sz w:val="24"/>
          <w:szCs w:val="20"/>
          <w:lang w:val="en-GB"/>
        </w:rPr>
        <w:t xml:space="preserve"> </w:t>
      </w:r>
      <w:r w:rsidRPr="0092039D">
        <w:rPr>
          <w:rFonts w:ascii="Times" w:eastAsia="Times" w:hAnsi="Times" w:cs="Times New Roman"/>
          <w:sz w:val="24"/>
          <w:szCs w:val="20"/>
          <w:lang w:val="en-GB"/>
        </w:rPr>
        <w:t>24 cause this disorder.</w:t>
      </w:r>
      <w:r w:rsidR="00A954FE" w:rsidRPr="0092039D">
        <w:rPr>
          <w:rFonts w:ascii="Times" w:hAnsi="Times" w:cs="Times New Roman"/>
          <w:sz w:val="24"/>
          <w:szCs w:val="24"/>
          <w:vertAlign w:val="superscript"/>
          <w:lang w:val="en-GB"/>
        </w:rPr>
        <w:t>19,22,23</w:t>
      </w:r>
    </w:p>
    <w:p w:rsidR="002514BE" w:rsidRPr="0092039D" w:rsidRDefault="002514BE" w:rsidP="002514BE">
      <w:pPr>
        <w:numPr>
          <w:ilvl w:val="0"/>
          <w:numId w:val="13"/>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High rate</w:t>
      </w:r>
      <w:r w:rsidR="007C7D35" w:rsidRPr="0092039D">
        <w:rPr>
          <w:rFonts w:ascii="Times" w:eastAsia="Times" w:hAnsi="Times" w:cs="Times New Roman"/>
          <w:sz w:val="24"/>
          <w:szCs w:val="20"/>
          <w:lang w:val="en-GB"/>
        </w:rPr>
        <w:t xml:space="preserve"> </w:t>
      </w:r>
      <w:r w:rsidR="007C7D35" w:rsidRPr="0092039D">
        <w:rPr>
          <w:rFonts w:ascii="Times" w:eastAsia="Times" w:hAnsi="Times" w:cs="Times New Roman"/>
          <w:sz w:val="24"/>
          <w:szCs w:val="20"/>
          <w:u w:val="single"/>
          <w:lang w:val="en-GB"/>
        </w:rPr>
        <w:t>(50%)</w:t>
      </w:r>
      <w:r w:rsidRPr="0092039D">
        <w:rPr>
          <w:rFonts w:ascii="Times" w:eastAsia="Times" w:hAnsi="Times" w:cs="Times New Roman"/>
          <w:sz w:val="24"/>
          <w:szCs w:val="20"/>
          <w:lang w:val="en-GB"/>
        </w:rPr>
        <w:t xml:space="preserve"> of </w:t>
      </w:r>
      <w:r w:rsidRPr="0092039D">
        <w:rPr>
          <w:rFonts w:ascii="Times" w:eastAsia="Times" w:hAnsi="Times" w:cs="Times New Roman"/>
          <w:i/>
          <w:sz w:val="24"/>
          <w:szCs w:val="20"/>
          <w:lang w:val="en-GB"/>
        </w:rPr>
        <w:t>de novo</w:t>
      </w:r>
      <w:r w:rsidRPr="0092039D">
        <w:rPr>
          <w:rFonts w:ascii="Times" w:eastAsia="Times" w:hAnsi="Times" w:cs="Times New Roman"/>
          <w:sz w:val="24"/>
          <w:szCs w:val="20"/>
          <w:lang w:val="en-GB"/>
        </w:rPr>
        <w:t xml:space="preserve"> mutations.</w:t>
      </w:r>
      <w:r w:rsidR="00A954FE" w:rsidRPr="0092039D">
        <w:rPr>
          <w:rFonts w:ascii="Times" w:hAnsi="Times" w:cs="Times New Roman"/>
          <w:sz w:val="24"/>
          <w:szCs w:val="24"/>
          <w:vertAlign w:val="superscript"/>
          <w:lang w:val="en-GB"/>
        </w:rPr>
        <w:t>19</w:t>
      </w:r>
    </w:p>
    <w:p w:rsidR="002514BE" w:rsidRPr="0092039D" w:rsidRDefault="002514BE" w:rsidP="002514BE">
      <w:pPr>
        <w:spacing w:after="0" w:line="360" w:lineRule="auto"/>
        <w:ind w:left="357" w:hanging="357"/>
        <w:rPr>
          <w:rFonts w:asciiTheme="majorHAnsi" w:eastAsiaTheme="majorEastAsia" w:hAnsiTheme="majorHAnsi" w:cs="Times New Roman"/>
          <w:b/>
          <w:bCs/>
          <w:sz w:val="24"/>
          <w:szCs w:val="20"/>
          <w:lang w:val="en-GB"/>
        </w:rPr>
      </w:pPr>
    </w:p>
    <w:p w:rsidR="002514BE" w:rsidRPr="0092039D" w:rsidRDefault="002514BE" w:rsidP="002514BE">
      <w:pPr>
        <w:spacing w:after="0" w:line="360" w:lineRule="auto"/>
        <w:ind w:left="357" w:hanging="357"/>
        <w:rPr>
          <w:rFonts w:asciiTheme="majorHAnsi" w:eastAsiaTheme="majorEastAsia" w:hAnsiTheme="majorHAnsi" w:cs="Times New Roman"/>
          <w:b/>
          <w:bCs/>
          <w:sz w:val="24"/>
          <w:szCs w:val="20"/>
          <w:lang w:val="en-GB"/>
        </w:rPr>
      </w:pPr>
      <w:r w:rsidRPr="0092039D">
        <w:rPr>
          <w:rFonts w:asciiTheme="majorHAnsi" w:eastAsiaTheme="majorEastAsia" w:hAnsiTheme="majorHAnsi" w:cs="Times New Roman"/>
          <w:b/>
          <w:bCs/>
          <w:sz w:val="24"/>
          <w:szCs w:val="20"/>
          <w:lang w:val="en-GB"/>
        </w:rPr>
        <w:t>Recessive EBS, intermediate or severe with keratin 14 or 5 pathogenic variants</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11"/>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Skin blistering starts at birth and is generalized and severe in most cases. No improvement of cutaneous fragility is expected with age. Healing of lesions leads to post-inflammatory hyperpigmentation.</w:t>
      </w:r>
    </w:p>
    <w:p w:rsidR="002514BE" w:rsidRPr="0092039D" w:rsidRDefault="002514BE" w:rsidP="002514BE">
      <w:pPr>
        <w:numPr>
          <w:ilvl w:val="0"/>
          <w:numId w:val="11"/>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Absence of keratin 5 leads to widespread blisters and erosions and early lethality.</w:t>
      </w:r>
      <w:r w:rsidR="00D0557C" w:rsidRPr="0092039D">
        <w:rPr>
          <w:rFonts w:ascii="Times" w:hAnsi="Times" w:cs="Times New Roman"/>
          <w:sz w:val="24"/>
          <w:szCs w:val="24"/>
          <w:vertAlign w:val="superscript"/>
          <w:lang w:val="en-GB"/>
        </w:rPr>
        <w:t>24,25</w:t>
      </w:r>
    </w:p>
    <w:p w:rsidR="002514BE" w:rsidRPr="0092039D" w:rsidRDefault="002514BE" w:rsidP="002514BE">
      <w:pPr>
        <w:numPr>
          <w:ilvl w:val="1"/>
          <w:numId w:val="0"/>
        </w:numPr>
        <w:tabs>
          <w:tab w:val="left" w:pos="1450"/>
        </w:tabs>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Autosomal recessive inheritance.</w:t>
      </w:r>
    </w:p>
    <w:p w:rsidR="002514BE" w:rsidRPr="0092039D" w:rsidRDefault="002514BE" w:rsidP="002514BE">
      <w:pPr>
        <w:numPr>
          <w:ilvl w:val="0"/>
          <w:numId w:val="12"/>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Biallelic nonsense, missense or frameshift </w:t>
      </w:r>
      <w:r w:rsidRPr="0092039D">
        <w:rPr>
          <w:rFonts w:ascii="Times" w:eastAsia="Times" w:hAnsi="Times" w:cs="Times New Roman"/>
          <w:i/>
          <w:sz w:val="24"/>
          <w:szCs w:val="20"/>
          <w:lang w:val="en-GB"/>
        </w:rPr>
        <w:t>KRT14</w:t>
      </w:r>
      <w:r w:rsidRPr="0092039D">
        <w:rPr>
          <w:rFonts w:ascii="Times" w:eastAsia="Times" w:hAnsi="Times" w:cs="Times New Roman"/>
          <w:sz w:val="24"/>
          <w:szCs w:val="20"/>
          <w:lang w:val="en-GB"/>
        </w:rPr>
        <w:t xml:space="preserve"> pathogenic variants.</w:t>
      </w:r>
      <w:r w:rsidR="00A954FE" w:rsidRPr="0092039D">
        <w:rPr>
          <w:rFonts w:ascii="Times" w:hAnsi="Times" w:cs="Times New Roman"/>
          <w:sz w:val="24"/>
          <w:szCs w:val="24"/>
          <w:vertAlign w:val="superscript"/>
          <w:lang w:val="en-GB"/>
        </w:rPr>
        <w:t>26,27</w:t>
      </w:r>
    </w:p>
    <w:p w:rsidR="002514BE" w:rsidRPr="0092039D" w:rsidRDefault="002514BE" w:rsidP="002514BE">
      <w:pPr>
        <w:numPr>
          <w:ilvl w:val="0"/>
          <w:numId w:val="12"/>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Biallelic loss-of-function or missense </w:t>
      </w:r>
      <w:r w:rsidRPr="0092039D">
        <w:rPr>
          <w:rFonts w:ascii="Times" w:eastAsia="Times" w:hAnsi="Times" w:cs="Times New Roman"/>
          <w:i/>
          <w:sz w:val="24"/>
          <w:szCs w:val="20"/>
          <w:lang w:val="en-GB"/>
        </w:rPr>
        <w:t xml:space="preserve">KRT5 </w:t>
      </w:r>
      <w:r w:rsidRPr="0092039D">
        <w:rPr>
          <w:rFonts w:ascii="Times" w:eastAsia="Times" w:hAnsi="Times" w:cs="Times New Roman"/>
          <w:sz w:val="24"/>
          <w:szCs w:val="20"/>
          <w:lang w:val="en-GB"/>
        </w:rPr>
        <w:t>pathogenic variants.</w:t>
      </w:r>
      <w:r w:rsidR="00D0557C" w:rsidRPr="0092039D">
        <w:rPr>
          <w:rFonts w:ascii="Times" w:hAnsi="Times" w:cs="Times New Roman"/>
          <w:sz w:val="24"/>
          <w:szCs w:val="24"/>
          <w:vertAlign w:val="superscript"/>
          <w:lang w:val="en-GB"/>
        </w:rPr>
        <w:t>24,25</w:t>
      </w:r>
    </w:p>
    <w:p w:rsidR="002514BE" w:rsidRPr="0092039D" w:rsidRDefault="002514BE" w:rsidP="002514BE">
      <w:pPr>
        <w:keepNext/>
        <w:keepLines/>
        <w:spacing w:after="0" w:line="360" w:lineRule="auto"/>
        <w:outlineLvl w:val="2"/>
        <w:rPr>
          <w:rFonts w:asciiTheme="majorHAnsi" w:eastAsiaTheme="majorEastAsia" w:hAnsiTheme="majorHAnsi" w:cstheme="majorBidi"/>
          <w:b/>
          <w:bCs/>
          <w:sz w:val="24"/>
          <w:szCs w:val="20"/>
          <w:lang w:val="en-GB"/>
        </w:rPr>
      </w:pPr>
    </w:p>
    <w:p w:rsidR="002514BE" w:rsidRPr="0092039D" w:rsidRDefault="002514BE" w:rsidP="002514BE">
      <w:pPr>
        <w:keepNext/>
        <w:keepLines/>
        <w:spacing w:after="0" w:line="360" w:lineRule="auto"/>
        <w:ind w:left="357" w:hanging="357"/>
        <w:outlineLvl w:val="2"/>
        <w:rPr>
          <w:rFonts w:asciiTheme="majorHAnsi" w:eastAsiaTheme="majorEastAsia" w:hAnsiTheme="majorHAnsi" w:cstheme="majorBidi"/>
          <w:b/>
          <w:bCs/>
          <w:sz w:val="24"/>
          <w:szCs w:val="20"/>
          <w:lang w:val="en-GB"/>
        </w:rPr>
      </w:pPr>
      <w:r w:rsidRPr="0092039D">
        <w:rPr>
          <w:rFonts w:asciiTheme="majorHAnsi" w:eastAsiaTheme="majorEastAsia" w:hAnsiTheme="majorHAnsi" w:cstheme="majorBidi"/>
          <w:b/>
          <w:bCs/>
          <w:sz w:val="24"/>
          <w:szCs w:val="20"/>
          <w:lang w:val="en-GB"/>
        </w:rPr>
        <w:t>EBS, localized or intermediate with BP230 deficiency</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 xml:space="preserve">Skin blistering starts at birth or in </w:t>
      </w:r>
      <w:proofErr w:type="gramStart"/>
      <w:r w:rsidRPr="0092039D">
        <w:rPr>
          <w:rFonts w:ascii="Times" w:eastAsia="Times" w:hAnsi="Times" w:cs="Times New Roman"/>
          <w:sz w:val="24"/>
          <w:szCs w:val="20"/>
          <w:lang w:val="en-GB"/>
        </w:rPr>
        <w:t>childhood, and</w:t>
      </w:r>
      <w:proofErr w:type="gramEnd"/>
      <w:r w:rsidRPr="0092039D">
        <w:rPr>
          <w:rFonts w:ascii="Times" w:eastAsia="Times" w:hAnsi="Times" w:cs="Times New Roman"/>
          <w:sz w:val="24"/>
          <w:szCs w:val="20"/>
          <w:lang w:val="en-GB"/>
        </w:rPr>
        <w:t xml:space="preserve"> is mostly localized to acral extremities.</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Plantar keratoderma.</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Nail dystrophy.</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Autosomal recessive inheritance.</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 xml:space="preserve">Biallelic loss-of-function pathogenic variants in </w:t>
      </w:r>
      <w:r w:rsidRPr="0092039D">
        <w:rPr>
          <w:rFonts w:ascii="Times" w:eastAsia="Times" w:hAnsi="Times" w:cs="Times New Roman"/>
          <w:i/>
          <w:sz w:val="24"/>
          <w:szCs w:val="20"/>
          <w:lang w:val="en-GB"/>
        </w:rPr>
        <w:t xml:space="preserve">DST </w:t>
      </w:r>
      <w:r w:rsidRPr="0092039D">
        <w:rPr>
          <w:rFonts w:ascii="Times" w:eastAsia="Times" w:hAnsi="Times" w:cs="Times New Roman"/>
          <w:sz w:val="24"/>
          <w:szCs w:val="20"/>
          <w:lang w:val="en-GB"/>
        </w:rPr>
        <w:t>lead to absence of BP230 and cause this subtype.</w:t>
      </w:r>
      <w:r w:rsidR="00D0557C" w:rsidRPr="0092039D">
        <w:rPr>
          <w:rFonts w:ascii="Times" w:hAnsi="Times" w:cs="Times New Roman"/>
          <w:sz w:val="24"/>
          <w:szCs w:val="24"/>
          <w:vertAlign w:val="superscript"/>
          <w:lang w:val="en-GB"/>
        </w:rPr>
        <w:t>28</w:t>
      </w:r>
    </w:p>
    <w:p w:rsidR="002514BE" w:rsidRPr="0092039D" w:rsidRDefault="002514BE" w:rsidP="002514BE">
      <w:pPr>
        <w:keepNext/>
        <w:keepLines/>
        <w:spacing w:after="0" w:line="360" w:lineRule="auto"/>
        <w:ind w:left="357" w:hanging="357"/>
        <w:outlineLvl w:val="2"/>
        <w:rPr>
          <w:rFonts w:asciiTheme="majorHAnsi" w:eastAsiaTheme="majorEastAsia" w:hAnsiTheme="majorHAnsi" w:cstheme="majorBidi"/>
          <w:b/>
          <w:bCs/>
          <w:sz w:val="24"/>
          <w:szCs w:val="20"/>
          <w:lang w:val="en-GB"/>
        </w:rPr>
      </w:pPr>
    </w:p>
    <w:p w:rsidR="002514BE" w:rsidRPr="0092039D" w:rsidRDefault="002514BE" w:rsidP="002514BE">
      <w:pPr>
        <w:keepNext/>
        <w:keepLines/>
        <w:spacing w:after="0" w:line="360" w:lineRule="auto"/>
        <w:ind w:left="357" w:hanging="357"/>
        <w:outlineLvl w:val="2"/>
        <w:rPr>
          <w:rFonts w:asciiTheme="majorHAnsi" w:eastAsiaTheme="majorEastAsia" w:hAnsiTheme="majorHAnsi" w:cstheme="majorBidi"/>
          <w:b/>
          <w:bCs/>
          <w:sz w:val="24"/>
          <w:szCs w:val="20"/>
          <w:lang w:val="en-GB"/>
        </w:rPr>
      </w:pPr>
      <w:r w:rsidRPr="0092039D">
        <w:rPr>
          <w:rFonts w:asciiTheme="majorHAnsi" w:eastAsiaTheme="majorEastAsia" w:hAnsiTheme="majorHAnsi" w:cstheme="majorBidi"/>
          <w:b/>
          <w:bCs/>
          <w:sz w:val="24"/>
          <w:szCs w:val="20"/>
          <w:lang w:val="en-GB"/>
        </w:rPr>
        <w:t xml:space="preserve">EBS, localized or intermediate with </w:t>
      </w:r>
      <w:proofErr w:type="spellStart"/>
      <w:r w:rsidRPr="0092039D">
        <w:rPr>
          <w:rFonts w:asciiTheme="majorHAnsi" w:eastAsiaTheme="majorEastAsia" w:hAnsiTheme="majorHAnsi" w:cstheme="majorBidi"/>
          <w:b/>
          <w:bCs/>
          <w:sz w:val="24"/>
          <w:szCs w:val="20"/>
          <w:lang w:val="en-GB"/>
        </w:rPr>
        <w:t>exophilin</w:t>
      </w:r>
      <w:proofErr w:type="spellEnd"/>
      <w:r w:rsidRPr="0092039D">
        <w:rPr>
          <w:rFonts w:asciiTheme="majorHAnsi" w:eastAsiaTheme="majorEastAsia" w:hAnsiTheme="majorHAnsi" w:cstheme="majorBidi"/>
          <w:b/>
          <w:bCs/>
          <w:sz w:val="24"/>
          <w:szCs w:val="20"/>
          <w:lang w:val="en-GB"/>
        </w:rPr>
        <w:t xml:space="preserve"> 5 deficiency</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Generalized skin blistering starts at birth or in infancy. Blistering tendency may diminish with age, while crusts and scabs reflect the fragility of the skin.</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Mild mottled pigmentary changes may develop.</w:t>
      </w:r>
      <w:r w:rsidR="00A954FE" w:rsidRPr="0092039D">
        <w:rPr>
          <w:rFonts w:ascii="Times" w:hAnsi="Times" w:cs="Times New Roman"/>
          <w:sz w:val="24"/>
          <w:szCs w:val="24"/>
          <w:vertAlign w:val="superscript"/>
          <w:lang w:val="en-GB"/>
        </w:rPr>
        <w:t>16</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Autosomal recessive inheritance.</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 xml:space="preserve">Biallelic loss-of-function pathogenic variants in </w:t>
      </w:r>
      <w:r w:rsidRPr="0092039D">
        <w:rPr>
          <w:rFonts w:ascii="Times" w:eastAsia="Times" w:hAnsi="Times" w:cs="Times New Roman"/>
          <w:i/>
          <w:sz w:val="24"/>
          <w:szCs w:val="20"/>
          <w:lang w:val="en-GB"/>
        </w:rPr>
        <w:t xml:space="preserve">EXPH5 </w:t>
      </w:r>
      <w:r w:rsidRPr="0092039D">
        <w:rPr>
          <w:rFonts w:ascii="Times" w:eastAsia="Times" w:hAnsi="Times" w:cs="Times New Roman"/>
          <w:sz w:val="24"/>
          <w:szCs w:val="20"/>
          <w:lang w:val="en-GB"/>
        </w:rPr>
        <w:t xml:space="preserve">lead to absence of </w:t>
      </w:r>
      <w:proofErr w:type="spellStart"/>
      <w:r w:rsidRPr="0092039D">
        <w:rPr>
          <w:rFonts w:ascii="Times" w:eastAsia="Times" w:hAnsi="Times" w:cs="Times New Roman"/>
          <w:sz w:val="24"/>
          <w:szCs w:val="20"/>
          <w:lang w:val="en-GB"/>
        </w:rPr>
        <w:t>exophilin</w:t>
      </w:r>
      <w:proofErr w:type="spellEnd"/>
      <w:r w:rsidRPr="0092039D">
        <w:rPr>
          <w:rFonts w:ascii="Times" w:eastAsia="Times" w:hAnsi="Times" w:cs="Times New Roman"/>
          <w:sz w:val="24"/>
          <w:szCs w:val="20"/>
          <w:lang w:val="en-GB"/>
        </w:rPr>
        <w:t xml:space="preserve"> 5 and cause this subtype.</w:t>
      </w:r>
      <w:r w:rsidR="00D0557C" w:rsidRPr="0092039D">
        <w:rPr>
          <w:rFonts w:ascii="Times" w:hAnsi="Times" w:cs="Times New Roman"/>
          <w:sz w:val="24"/>
          <w:szCs w:val="24"/>
          <w:vertAlign w:val="superscript"/>
          <w:lang w:val="en-GB"/>
        </w:rPr>
        <w:t>29</w:t>
      </w:r>
    </w:p>
    <w:p w:rsidR="002514BE" w:rsidRPr="0092039D" w:rsidRDefault="002514BE" w:rsidP="002514BE">
      <w:pPr>
        <w:keepNext/>
        <w:keepLines/>
        <w:spacing w:after="0" w:line="360" w:lineRule="auto"/>
        <w:ind w:left="357" w:hanging="357"/>
        <w:outlineLvl w:val="2"/>
        <w:rPr>
          <w:rFonts w:asciiTheme="majorHAnsi" w:eastAsiaTheme="majorEastAsia" w:hAnsiTheme="majorHAnsi" w:cstheme="majorBidi"/>
          <w:b/>
          <w:bCs/>
          <w:sz w:val="24"/>
          <w:szCs w:val="20"/>
          <w:lang w:val="en-GB"/>
        </w:rPr>
      </w:pPr>
    </w:p>
    <w:p w:rsidR="002514BE" w:rsidRPr="0092039D" w:rsidRDefault="002514BE" w:rsidP="002514BE">
      <w:pPr>
        <w:keepNext/>
        <w:keepLines/>
        <w:spacing w:after="0" w:line="360" w:lineRule="auto"/>
        <w:ind w:left="357" w:hanging="357"/>
        <w:outlineLvl w:val="2"/>
        <w:rPr>
          <w:rFonts w:asciiTheme="majorHAnsi" w:eastAsiaTheme="majorEastAsia" w:hAnsiTheme="majorHAnsi" w:cs="Times New Roman"/>
          <w:b/>
          <w:bCs/>
          <w:sz w:val="24"/>
          <w:szCs w:val="20"/>
          <w:lang w:val="en-GB"/>
        </w:rPr>
      </w:pPr>
      <w:r w:rsidRPr="0092039D">
        <w:rPr>
          <w:rFonts w:asciiTheme="majorHAnsi" w:eastAsiaTheme="majorEastAsia" w:hAnsiTheme="majorHAnsi" w:cs="Times New Roman"/>
          <w:b/>
          <w:bCs/>
          <w:sz w:val="24"/>
          <w:szCs w:val="20"/>
          <w:lang w:val="en-GB"/>
        </w:rPr>
        <w:t xml:space="preserve">EBS, intermediate with </w:t>
      </w:r>
      <w:r w:rsidRPr="0092039D">
        <w:rPr>
          <w:rFonts w:asciiTheme="majorHAnsi" w:eastAsiaTheme="majorEastAsia" w:hAnsiTheme="majorHAnsi" w:cs="Times New Roman"/>
          <w:b/>
          <w:bCs/>
          <w:i/>
          <w:sz w:val="24"/>
          <w:szCs w:val="20"/>
          <w:lang w:val="en-GB"/>
        </w:rPr>
        <w:t>PLEC</w:t>
      </w:r>
      <w:r w:rsidRPr="0092039D">
        <w:rPr>
          <w:rFonts w:asciiTheme="majorHAnsi" w:eastAsiaTheme="majorEastAsia" w:hAnsiTheme="majorHAnsi" w:cs="Times New Roman"/>
          <w:b/>
          <w:bCs/>
          <w:sz w:val="24"/>
          <w:szCs w:val="20"/>
          <w:lang w:val="en-GB"/>
        </w:rPr>
        <w:t xml:space="preserve"> pathogenic variants</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11"/>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Skin blistering starts at birth, is mainly acral but may be widespread. The autosomal dominant subtype is characterized by a mild course, mainly acral erosions and postlesional violaceous and hypopigmented macules.</w:t>
      </w:r>
      <w:r w:rsidR="00D0557C" w:rsidRPr="0092039D">
        <w:rPr>
          <w:rFonts w:ascii="Times" w:hAnsi="Times" w:cs="Times New Roman"/>
          <w:sz w:val="24"/>
          <w:szCs w:val="24"/>
          <w:vertAlign w:val="superscript"/>
          <w:lang w:val="en-GB"/>
        </w:rPr>
        <w:t>30</w:t>
      </w:r>
      <w:r w:rsidRPr="0092039D">
        <w:rPr>
          <w:rFonts w:ascii="Times" w:eastAsia="Times" w:hAnsi="Times" w:cs="Times New Roman"/>
          <w:sz w:val="24"/>
          <w:szCs w:val="20"/>
          <w:lang w:val="en-GB"/>
        </w:rPr>
        <w:t xml:space="preserve"> Only three cases with the autosomal recessive subtype have been published yet, all of intermediate severity.</w:t>
      </w:r>
      <w:r w:rsidR="00D0557C" w:rsidRPr="0092039D">
        <w:rPr>
          <w:rFonts w:ascii="Times" w:hAnsi="Times" w:cs="Times New Roman"/>
          <w:sz w:val="24"/>
          <w:szCs w:val="24"/>
          <w:vertAlign w:val="superscript"/>
          <w:lang w:val="en-GB"/>
        </w:rPr>
        <w:t>31,32</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Plantar keratoderma.</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Dystrophic thickened nails, sometimes onychogryphosis.</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No muscular dystrophy.</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Autosomal dominant or recessive inheritance.</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 xml:space="preserve">The monoallelic </w:t>
      </w:r>
      <w:r w:rsidRPr="0092039D">
        <w:rPr>
          <w:rFonts w:ascii="Times" w:eastAsia="Times" w:hAnsi="Times" w:cs="Times New Roman"/>
          <w:i/>
          <w:sz w:val="24"/>
          <w:szCs w:val="20"/>
          <w:lang w:val="en-GB"/>
        </w:rPr>
        <w:t>PLEC</w:t>
      </w:r>
      <w:r w:rsidRPr="0092039D">
        <w:rPr>
          <w:rFonts w:ascii="Times" w:eastAsia="Times" w:hAnsi="Times" w:cs="Times New Roman"/>
          <w:sz w:val="24"/>
          <w:szCs w:val="20"/>
          <w:lang w:val="en-GB"/>
        </w:rPr>
        <w:t xml:space="preserve"> pathogenic variant, c.5998C&gt;T, p.R2000W causes the autosomal dominant subtype previously known as EBS Ogna.</w:t>
      </w:r>
      <w:r w:rsidR="00D0557C" w:rsidRPr="0092039D">
        <w:rPr>
          <w:rFonts w:ascii="Times" w:hAnsi="Times" w:cs="Times New Roman"/>
          <w:sz w:val="24"/>
          <w:szCs w:val="24"/>
          <w:vertAlign w:val="superscript"/>
          <w:lang w:val="en-GB"/>
        </w:rPr>
        <w:t>30</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 xml:space="preserve">Biallelic pathogenic variants in the exon 1a of the </w:t>
      </w:r>
      <w:r w:rsidRPr="0092039D">
        <w:rPr>
          <w:rFonts w:ascii="Times" w:eastAsia="Times" w:hAnsi="Times" w:cs="Times New Roman"/>
          <w:i/>
          <w:sz w:val="24"/>
          <w:szCs w:val="20"/>
          <w:lang w:val="en-GB"/>
        </w:rPr>
        <w:t xml:space="preserve">PLEC1a </w:t>
      </w:r>
      <w:r w:rsidRPr="0092039D">
        <w:rPr>
          <w:rFonts w:ascii="Times" w:eastAsia="Times" w:hAnsi="Times" w:cs="Times New Roman"/>
          <w:sz w:val="24"/>
          <w:szCs w:val="20"/>
          <w:lang w:val="en-GB"/>
        </w:rPr>
        <w:t>isoform (expressed in skin, but not in muscles), in particular, c.46C&gt;T, p.R16*, cause the autosomal recessive subtype.</w:t>
      </w:r>
      <w:r w:rsidR="00D0557C" w:rsidRPr="0092039D">
        <w:rPr>
          <w:rFonts w:ascii="Times" w:hAnsi="Times" w:cs="Times New Roman"/>
          <w:sz w:val="24"/>
          <w:szCs w:val="24"/>
          <w:vertAlign w:val="superscript"/>
          <w:lang w:val="en-GB"/>
        </w:rPr>
        <w:t>31</w:t>
      </w:r>
    </w:p>
    <w:p w:rsidR="002514BE" w:rsidRPr="0092039D" w:rsidRDefault="002514BE" w:rsidP="002514BE">
      <w:pPr>
        <w:spacing w:after="0" w:line="240" w:lineRule="auto"/>
        <w:ind w:left="714" w:hanging="357"/>
        <w:rPr>
          <w:rFonts w:ascii="Times" w:eastAsia="Times" w:hAnsi="Times" w:cs="Times New Roman"/>
          <w:sz w:val="24"/>
          <w:szCs w:val="20"/>
          <w:lang w:val="en-GB"/>
        </w:rPr>
      </w:pPr>
    </w:p>
    <w:p w:rsidR="002514BE" w:rsidRPr="0092039D" w:rsidRDefault="002514BE" w:rsidP="002514BE">
      <w:pPr>
        <w:keepNext/>
        <w:keepLines/>
        <w:spacing w:after="0" w:line="360" w:lineRule="auto"/>
        <w:ind w:left="357" w:hanging="357"/>
        <w:outlineLvl w:val="2"/>
        <w:rPr>
          <w:rFonts w:asciiTheme="majorHAnsi" w:eastAsiaTheme="majorEastAsia" w:hAnsiTheme="majorHAnsi" w:cstheme="majorBidi"/>
          <w:b/>
          <w:bCs/>
          <w:sz w:val="24"/>
          <w:szCs w:val="20"/>
          <w:lang w:val="en-GB"/>
        </w:rPr>
      </w:pPr>
      <w:r w:rsidRPr="0092039D">
        <w:rPr>
          <w:rFonts w:asciiTheme="majorHAnsi" w:eastAsiaTheme="majorEastAsia" w:hAnsiTheme="majorHAnsi" w:cstheme="majorBidi"/>
          <w:b/>
          <w:bCs/>
          <w:sz w:val="24"/>
          <w:szCs w:val="20"/>
          <w:lang w:val="en-GB"/>
        </w:rPr>
        <w:t>EBS, intermediate with muscular dystrophy</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Generalized skin blistering starts at birth and is of intermediate severity. Blistering tendency diminishes with age.</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Focal plantar keratoderma.</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lastRenderedPageBreak/>
        <w:t>Nail dystrophy and loss.</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Mucosal involvement including oral, ocular and urethral mucosae is common.</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Dental anomalies.</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Muscular dystrophy starts at a variable age, ranging from infancy to adulthood.</w:t>
      </w:r>
      <w:r w:rsidR="00D0557C" w:rsidRPr="0092039D">
        <w:rPr>
          <w:rFonts w:ascii="Times" w:hAnsi="Times" w:cs="Times New Roman"/>
          <w:sz w:val="24"/>
          <w:szCs w:val="24"/>
          <w:vertAlign w:val="superscript"/>
          <w:lang w:val="en-GB"/>
        </w:rPr>
        <w:t>33</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Cardiomyopathy may be associated.</w:t>
      </w:r>
      <w:r w:rsidR="00D0557C" w:rsidRPr="0092039D">
        <w:rPr>
          <w:rFonts w:ascii="Times" w:hAnsi="Times" w:cs="Times New Roman"/>
          <w:sz w:val="24"/>
          <w:szCs w:val="24"/>
          <w:vertAlign w:val="superscript"/>
          <w:lang w:val="en-GB"/>
        </w:rPr>
        <w:t>34</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Granulation tissue and stenosis of the upper respiratory tract and hoarseness may occur.</w:t>
      </w:r>
      <w:r w:rsidRPr="0092039D">
        <w:rPr>
          <w:rFonts w:ascii="Times New Roman" w:eastAsia="Times" w:hAnsi="Times New Roman" w:cs="Times New Roman"/>
          <w:sz w:val="24"/>
          <w:szCs w:val="24"/>
          <w:vertAlign w:val="superscript"/>
          <w:lang w:val="en-GB"/>
        </w:rPr>
        <w:t>30,31</w:t>
      </w:r>
      <w:r w:rsidR="00EE61E7">
        <w:rPr>
          <w:rFonts w:ascii="Times New Roman" w:eastAsia="Times" w:hAnsi="Times New Roman" w:cs="Times New Roman"/>
          <w:sz w:val="24"/>
          <w:szCs w:val="24"/>
          <w:vertAlign w:val="superscript"/>
          <w:lang w:val="en-GB"/>
        </w:rPr>
        <w:t>,35</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Muscular dystrophy is usually life-limiting in childhood or early adulthood.</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Pyloric atresia may be associated in rare cases.</w:t>
      </w:r>
      <w:r w:rsidR="00D0557C" w:rsidRPr="0092039D">
        <w:rPr>
          <w:rFonts w:ascii="Times" w:hAnsi="Times" w:cs="Times New Roman"/>
          <w:sz w:val="24"/>
          <w:szCs w:val="24"/>
          <w:vertAlign w:val="superscript"/>
          <w:lang w:val="en-GB"/>
        </w:rPr>
        <w:t>36</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Autosomal recessive inheritance.</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 xml:space="preserve">Biallelic loss-of-function pathogenic variants in </w:t>
      </w:r>
      <w:r w:rsidRPr="0092039D">
        <w:rPr>
          <w:rFonts w:ascii="Times" w:eastAsia="Times" w:hAnsi="Times" w:cs="Times New Roman"/>
          <w:i/>
          <w:sz w:val="24"/>
          <w:szCs w:val="20"/>
          <w:lang w:val="en-GB"/>
        </w:rPr>
        <w:t>PLEC</w:t>
      </w:r>
      <w:r w:rsidRPr="0092039D">
        <w:rPr>
          <w:rFonts w:ascii="Times" w:eastAsia="Times" w:hAnsi="Times" w:cs="Times New Roman"/>
          <w:sz w:val="24"/>
          <w:szCs w:val="20"/>
          <w:lang w:val="en-GB"/>
        </w:rPr>
        <w:t xml:space="preserve"> coding for </w:t>
      </w:r>
      <w:proofErr w:type="spellStart"/>
      <w:r w:rsidRPr="0092039D">
        <w:rPr>
          <w:rFonts w:ascii="Times" w:eastAsia="Times" w:hAnsi="Times" w:cs="Times New Roman"/>
          <w:sz w:val="24"/>
          <w:szCs w:val="20"/>
          <w:lang w:val="en-GB"/>
        </w:rPr>
        <w:t>plectin</w:t>
      </w:r>
      <w:proofErr w:type="spellEnd"/>
      <w:r w:rsidRPr="0092039D">
        <w:rPr>
          <w:rFonts w:ascii="Times" w:eastAsia="Times" w:hAnsi="Times" w:cs="Times New Roman"/>
          <w:sz w:val="24"/>
          <w:szCs w:val="20"/>
          <w:lang w:val="en-GB"/>
        </w:rPr>
        <w:t xml:space="preserve"> cause this phenotype. They result in lack of immunoreactivity for </w:t>
      </w:r>
      <w:proofErr w:type="spellStart"/>
      <w:r w:rsidRPr="0092039D">
        <w:rPr>
          <w:rFonts w:ascii="Times" w:eastAsia="Times" w:hAnsi="Times" w:cs="Times New Roman"/>
          <w:sz w:val="24"/>
          <w:szCs w:val="20"/>
          <w:lang w:val="en-GB"/>
        </w:rPr>
        <w:t>plectin</w:t>
      </w:r>
      <w:proofErr w:type="spellEnd"/>
      <w:r w:rsidRPr="0092039D">
        <w:rPr>
          <w:rFonts w:ascii="Times" w:eastAsia="Times" w:hAnsi="Times" w:cs="Times New Roman"/>
          <w:sz w:val="24"/>
          <w:szCs w:val="20"/>
          <w:lang w:val="en-GB"/>
        </w:rPr>
        <w:t xml:space="preserve"> and a plane of cleavage deep within the basal pole of the basal keratinocytes.</w:t>
      </w:r>
      <w:r w:rsidR="00D0557C" w:rsidRPr="0092039D">
        <w:rPr>
          <w:rFonts w:ascii="Times" w:hAnsi="Times" w:cs="Times New Roman"/>
          <w:sz w:val="24"/>
          <w:szCs w:val="24"/>
          <w:vertAlign w:val="superscript"/>
          <w:lang w:val="en-GB"/>
        </w:rPr>
        <w:t>37</w:t>
      </w:r>
    </w:p>
    <w:p w:rsidR="002514BE" w:rsidRPr="0092039D" w:rsidRDefault="002514BE" w:rsidP="002514BE">
      <w:pPr>
        <w:spacing w:after="0" w:line="360" w:lineRule="auto"/>
        <w:ind w:left="357"/>
        <w:contextualSpacing/>
        <w:rPr>
          <w:rFonts w:ascii="Times" w:eastAsia="Times" w:hAnsi="Times" w:cs="Times New Roman"/>
          <w:sz w:val="24"/>
          <w:szCs w:val="20"/>
          <w:lang w:val="en-GB"/>
        </w:rPr>
      </w:pPr>
    </w:p>
    <w:p w:rsidR="002514BE" w:rsidRPr="0092039D" w:rsidRDefault="002514BE" w:rsidP="002514BE">
      <w:pPr>
        <w:keepNext/>
        <w:keepLines/>
        <w:spacing w:after="0" w:line="360" w:lineRule="auto"/>
        <w:ind w:left="357" w:hanging="357"/>
        <w:outlineLvl w:val="2"/>
        <w:rPr>
          <w:rFonts w:asciiTheme="majorHAnsi" w:eastAsiaTheme="majorEastAsia" w:hAnsiTheme="majorHAnsi" w:cstheme="majorBidi"/>
          <w:b/>
          <w:bCs/>
          <w:sz w:val="24"/>
          <w:szCs w:val="20"/>
          <w:lang w:val="en-GB"/>
        </w:rPr>
      </w:pPr>
      <w:r w:rsidRPr="0092039D">
        <w:rPr>
          <w:rFonts w:asciiTheme="majorHAnsi" w:eastAsiaTheme="majorEastAsia" w:hAnsiTheme="majorHAnsi" w:cstheme="majorBidi"/>
          <w:b/>
          <w:bCs/>
          <w:sz w:val="24"/>
          <w:szCs w:val="20"/>
          <w:lang w:val="en-GB"/>
        </w:rPr>
        <w:t>EBS, severe with pyloric atresia</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Widespread full-thickness congenital absence of skin.</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Pyloric atresia.</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Involvement of the oral mucosa.</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An</w:t>
      </w:r>
      <w:r w:rsidR="00C148BA" w:rsidRPr="0092039D">
        <w:rPr>
          <w:rFonts w:ascii="Times" w:eastAsia="Times" w:hAnsi="Times" w:cs="Times New Roman"/>
          <w:sz w:val="24"/>
          <w:szCs w:val="20"/>
          <w:lang w:val="en-GB"/>
        </w:rPr>
        <w:t>a</w:t>
      </w:r>
      <w:r w:rsidRPr="0092039D">
        <w:rPr>
          <w:rFonts w:ascii="Times" w:eastAsia="Times" w:hAnsi="Times" w:cs="Times New Roman"/>
          <w:sz w:val="24"/>
          <w:szCs w:val="20"/>
          <w:lang w:val="en-GB"/>
        </w:rPr>
        <w:t>emia and growth retardation.</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Neonatal lethal course.</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Autosomal recessive inheritance.</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 xml:space="preserve">Biallelic loss-of-function pathogenic variants in </w:t>
      </w:r>
      <w:r w:rsidRPr="0092039D">
        <w:rPr>
          <w:rFonts w:ascii="Times" w:eastAsia="Times" w:hAnsi="Times" w:cs="Times New Roman"/>
          <w:i/>
          <w:sz w:val="24"/>
          <w:szCs w:val="20"/>
          <w:lang w:val="en-GB"/>
        </w:rPr>
        <w:t xml:space="preserve">PLEC </w:t>
      </w:r>
      <w:r w:rsidRPr="0092039D">
        <w:rPr>
          <w:rFonts w:ascii="Times" w:eastAsia="Times" w:hAnsi="Times" w:cs="Times New Roman"/>
          <w:sz w:val="24"/>
          <w:szCs w:val="20"/>
          <w:lang w:val="en-GB"/>
        </w:rPr>
        <w:t>cause this phenotype.</w:t>
      </w:r>
      <w:r w:rsidR="00D0557C" w:rsidRPr="0092039D">
        <w:rPr>
          <w:rFonts w:ascii="Times" w:hAnsi="Times" w:cs="Times New Roman"/>
          <w:sz w:val="24"/>
          <w:szCs w:val="24"/>
          <w:vertAlign w:val="superscript"/>
          <w:lang w:val="en-GB"/>
        </w:rPr>
        <w:t>38</w:t>
      </w:r>
    </w:p>
    <w:p w:rsidR="002514BE" w:rsidRPr="0092039D" w:rsidRDefault="002514BE" w:rsidP="002514BE">
      <w:pPr>
        <w:keepNext/>
        <w:keepLines/>
        <w:spacing w:after="0" w:line="360" w:lineRule="auto"/>
        <w:ind w:left="357" w:hanging="357"/>
        <w:outlineLvl w:val="2"/>
        <w:rPr>
          <w:rFonts w:asciiTheme="majorHAnsi" w:eastAsiaTheme="majorEastAsia" w:hAnsiTheme="majorHAnsi" w:cstheme="majorBidi"/>
          <w:b/>
          <w:bCs/>
          <w:sz w:val="24"/>
          <w:szCs w:val="20"/>
          <w:lang w:val="en-GB"/>
        </w:rPr>
      </w:pPr>
    </w:p>
    <w:p w:rsidR="002514BE" w:rsidRPr="0092039D" w:rsidRDefault="002514BE" w:rsidP="002514BE">
      <w:pPr>
        <w:keepNext/>
        <w:keepLines/>
        <w:spacing w:after="0" w:line="360" w:lineRule="auto"/>
        <w:ind w:left="357" w:hanging="357"/>
        <w:outlineLvl w:val="2"/>
        <w:rPr>
          <w:rFonts w:asciiTheme="majorHAnsi" w:eastAsiaTheme="majorEastAsia" w:hAnsiTheme="majorHAnsi" w:cstheme="majorBidi"/>
          <w:b/>
          <w:bCs/>
          <w:sz w:val="24"/>
          <w:szCs w:val="20"/>
          <w:lang w:val="en-GB"/>
        </w:rPr>
      </w:pPr>
      <w:r w:rsidRPr="0092039D">
        <w:rPr>
          <w:rFonts w:asciiTheme="majorHAnsi" w:eastAsiaTheme="majorEastAsia" w:hAnsiTheme="majorHAnsi" w:cstheme="majorBidi"/>
          <w:b/>
          <w:bCs/>
          <w:sz w:val="24"/>
          <w:szCs w:val="20"/>
          <w:lang w:val="en-GB"/>
        </w:rPr>
        <w:t>EBS, localized with nephropathy with CD151 deficiency</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Only a few individuals with this subtype have been reported so far in the literature.</w:t>
      </w:r>
      <w:r w:rsidR="00D0557C" w:rsidRPr="0092039D">
        <w:rPr>
          <w:rFonts w:ascii="Times" w:hAnsi="Times" w:cs="Times New Roman"/>
          <w:sz w:val="24"/>
          <w:szCs w:val="24"/>
          <w:vertAlign w:val="superscript"/>
          <w:lang w:val="en-GB"/>
        </w:rPr>
        <w:t>39,40</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Skin blistering starts at birth and is widespread primarily in the pretibial area but also scattered on other parts of the body, particularly those exposed to trauma.</w:t>
      </w:r>
      <w:r w:rsidR="00D0557C" w:rsidRPr="0092039D">
        <w:rPr>
          <w:rFonts w:ascii="Times" w:hAnsi="Times" w:cs="Times New Roman"/>
          <w:sz w:val="24"/>
          <w:szCs w:val="24"/>
          <w:vertAlign w:val="superscript"/>
          <w:lang w:val="en-GB"/>
        </w:rPr>
        <w:t>39,40</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Facial freckling, poikiloderma and atrophy of the skin, and acrogeria of the backs of the hands on the sun-exposed areas reported in one case.</w:t>
      </w:r>
      <w:r w:rsidR="00D0557C" w:rsidRPr="0092039D">
        <w:rPr>
          <w:rFonts w:ascii="Times" w:hAnsi="Times" w:cs="Times New Roman"/>
          <w:sz w:val="24"/>
          <w:szCs w:val="24"/>
          <w:vertAlign w:val="superscript"/>
          <w:lang w:val="en-GB"/>
        </w:rPr>
        <w:t>39</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lastRenderedPageBreak/>
        <w:t>Erosions of the oral mucous membranes.</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Nail dystrophy.</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Early-onset alopecia.</w:t>
      </w:r>
    </w:p>
    <w:p w:rsidR="002514BE" w:rsidRPr="0092039D" w:rsidRDefault="002514BE"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Nasolacrimal duct stenosis.</w:t>
      </w:r>
    </w:p>
    <w:p w:rsidR="002514BE" w:rsidRPr="0092039D" w:rsidRDefault="0092039D" w:rsidP="002514BE">
      <w:pPr>
        <w:numPr>
          <w:ilvl w:val="0"/>
          <w:numId w:val="11"/>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Oesophageal</w:t>
      </w:r>
      <w:r w:rsidR="002514BE" w:rsidRPr="0092039D">
        <w:rPr>
          <w:rFonts w:ascii="Times" w:eastAsia="Times" w:hAnsi="Times" w:cs="Times New Roman"/>
          <w:sz w:val="24"/>
          <w:szCs w:val="20"/>
          <w:lang w:val="en-GB"/>
        </w:rPr>
        <w:t xml:space="preserve"> webbing and strictures.</w:t>
      </w:r>
    </w:p>
    <w:p w:rsidR="002514BE" w:rsidRPr="00A21A58" w:rsidRDefault="002514BE" w:rsidP="00A21A58">
      <w:pPr>
        <w:numPr>
          <w:ilvl w:val="0"/>
          <w:numId w:val="11"/>
        </w:numPr>
        <w:spacing w:after="0" w:line="360" w:lineRule="auto"/>
        <w:contextualSpacing/>
        <w:rPr>
          <w:rFonts w:ascii="Times" w:eastAsia="Times" w:hAnsi="Times" w:cs="Times New Roman"/>
          <w:sz w:val="24"/>
          <w:szCs w:val="20"/>
          <w:u w:val="single"/>
          <w:lang w:val="en-GB"/>
        </w:rPr>
      </w:pPr>
      <w:r w:rsidRPr="0092039D">
        <w:rPr>
          <w:rFonts w:ascii="Times" w:eastAsia="Times" w:hAnsi="Times" w:cs="Times New Roman"/>
          <w:sz w:val="24"/>
          <w:szCs w:val="20"/>
          <w:lang w:val="en-GB"/>
        </w:rPr>
        <w:t>Nephropathy manifesting with proteinuria</w:t>
      </w:r>
      <w:r w:rsidRPr="00A21A58">
        <w:rPr>
          <w:rFonts w:ascii="Times" w:eastAsia="Times" w:hAnsi="Times" w:cs="Times New Roman"/>
          <w:sz w:val="24"/>
          <w:szCs w:val="20"/>
          <w:u w:val="single"/>
          <w:lang w:val="en-GB"/>
        </w:rPr>
        <w:t>.</w:t>
      </w:r>
      <w:r w:rsidR="00590766" w:rsidRPr="00A21A58">
        <w:rPr>
          <w:rFonts w:ascii="Times" w:eastAsia="Times" w:hAnsi="Times" w:cs="Times New Roman"/>
          <w:sz w:val="24"/>
          <w:szCs w:val="20"/>
          <w:u w:val="single"/>
          <w:lang w:val="en-GB"/>
        </w:rPr>
        <w:t xml:space="preserve"> </w:t>
      </w:r>
      <w:r w:rsidR="00A21A58" w:rsidRPr="00A21A58">
        <w:rPr>
          <w:rFonts w:ascii="Times" w:eastAsia="Times" w:hAnsi="Times" w:cs="Times New Roman"/>
          <w:sz w:val="24"/>
          <w:szCs w:val="20"/>
          <w:u w:val="single"/>
          <w:lang w:val="en-GB"/>
        </w:rPr>
        <w:t xml:space="preserve">The scarcity of reported cases precludes firm screening </w:t>
      </w:r>
      <w:proofErr w:type="gramStart"/>
      <w:r w:rsidR="00A21A58" w:rsidRPr="00A21A58">
        <w:rPr>
          <w:rFonts w:ascii="Times" w:eastAsia="Times" w:hAnsi="Times" w:cs="Times New Roman"/>
          <w:sz w:val="24"/>
          <w:szCs w:val="20"/>
          <w:u w:val="single"/>
          <w:lang w:val="en-GB"/>
        </w:rPr>
        <w:t>recommendations</w:t>
      </w:r>
      <w:proofErr w:type="gramEnd"/>
      <w:r w:rsidR="00A21A58" w:rsidRPr="00A21A58">
        <w:rPr>
          <w:rFonts w:ascii="Times" w:eastAsia="Times" w:hAnsi="Times" w:cs="Times New Roman"/>
          <w:sz w:val="24"/>
          <w:szCs w:val="20"/>
          <w:u w:val="single"/>
          <w:lang w:val="en-GB"/>
        </w:rPr>
        <w:t xml:space="preserve"> but annual urinalysis and urea and electrolytes should probably be undertaken following diagnosis.</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Autosomal recessive inheritance.</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 xml:space="preserve">Biallelic loss-of-function pathogenic variants in </w:t>
      </w:r>
      <w:r w:rsidRPr="0092039D">
        <w:rPr>
          <w:rFonts w:ascii="Times" w:eastAsia="Times" w:hAnsi="Times" w:cs="Times New Roman"/>
          <w:i/>
          <w:sz w:val="24"/>
          <w:szCs w:val="20"/>
          <w:lang w:val="en-GB"/>
        </w:rPr>
        <w:t>CD151</w:t>
      </w:r>
      <w:r w:rsidRPr="0092039D">
        <w:rPr>
          <w:rFonts w:ascii="Times" w:eastAsia="Times" w:hAnsi="Times" w:cs="Times New Roman"/>
          <w:sz w:val="24"/>
          <w:szCs w:val="20"/>
          <w:lang w:val="en-GB"/>
        </w:rPr>
        <w:t>, coding for the CD151 antigen</w:t>
      </w:r>
      <w:r w:rsidRPr="0092039D">
        <w:rPr>
          <w:rFonts w:ascii="Times" w:eastAsia="Times" w:hAnsi="Times" w:cs="Times New Roman"/>
          <w:i/>
          <w:sz w:val="24"/>
          <w:szCs w:val="20"/>
          <w:lang w:val="en-GB"/>
        </w:rPr>
        <w:t xml:space="preserve"> </w:t>
      </w:r>
      <w:r w:rsidRPr="0092039D">
        <w:rPr>
          <w:rFonts w:ascii="Times" w:eastAsia="Times" w:hAnsi="Times" w:cs="Times New Roman"/>
          <w:sz w:val="24"/>
          <w:szCs w:val="20"/>
          <w:lang w:val="en-GB"/>
        </w:rPr>
        <w:t>cause this EBS subtype.</w:t>
      </w:r>
      <w:r w:rsidR="00D0557C" w:rsidRPr="0092039D">
        <w:rPr>
          <w:rFonts w:ascii="Times" w:hAnsi="Times" w:cs="Times New Roman"/>
          <w:sz w:val="24"/>
          <w:szCs w:val="24"/>
          <w:vertAlign w:val="superscript"/>
          <w:lang w:val="en-GB"/>
        </w:rPr>
        <w:t>39,40</w:t>
      </w:r>
    </w:p>
    <w:p w:rsidR="002514BE" w:rsidRPr="0092039D" w:rsidRDefault="002514BE" w:rsidP="002514BE">
      <w:pPr>
        <w:keepNext/>
        <w:keepLines/>
        <w:spacing w:after="0" w:line="360" w:lineRule="auto"/>
        <w:ind w:left="357" w:hanging="357"/>
        <w:outlineLvl w:val="1"/>
        <w:rPr>
          <w:rFonts w:asciiTheme="majorHAnsi" w:eastAsiaTheme="majorEastAsia" w:hAnsiTheme="majorHAnsi" w:cstheme="majorBidi"/>
          <w:b/>
          <w:bCs/>
          <w:color w:val="4F81BD" w:themeColor="accent1"/>
          <w:sz w:val="26"/>
          <w:szCs w:val="26"/>
          <w:lang w:val="en-GB"/>
        </w:rPr>
      </w:pPr>
    </w:p>
    <w:p w:rsidR="002514BE" w:rsidRPr="0092039D" w:rsidRDefault="002514BE" w:rsidP="002514BE">
      <w:pPr>
        <w:keepNext/>
        <w:keepLines/>
        <w:spacing w:before="200" w:after="0" w:line="360" w:lineRule="auto"/>
        <w:jc w:val="both"/>
        <w:outlineLvl w:val="1"/>
        <w:rPr>
          <w:rFonts w:asciiTheme="majorHAnsi" w:eastAsiaTheme="majorEastAsia" w:hAnsiTheme="majorHAnsi" w:cstheme="majorBidi"/>
          <w:b/>
          <w:bCs/>
          <w:color w:val="4F81BD" w:themeColor="accent1"/>
          <w:sz w:val="26"/>
          <w:szCs w:val="26"/>
          <w:lang w:val="en-GB"/>
        </w:rPr>
      </w:pPr>
      <w:r w:rsidRPr="0092039D">
        <w:rPr>
          <w:rFonts w:asciiTheme="majorHAnsi" w:eastAsiaTheme="majorEastAsia" w:hAnsiTheme="majorHAnsi" w:cstheme="majorBidi"/>
          <w:b/>
          <w:bCs/>
          <w:color w:val="4F81BD" w:themeColor="accent1"/>
          <w:sz w:val="26"/>
          <w:szCs w:val="26"/>
          <w:lang w:val="en-GB"/>
        </w:rPr>
        <w:t>Junctional epidermolysis bullosa</w:t>
      </w:r>
    </w:p>
    <w:p w:rsidR="002514BE" w:rsidRPr="0092039D" w:rsidRDefault="002514BE" w:rsidP="002514BE">
      <w:pPr>
        <w:keepNext/>
        <w:keepLines/>
        <w:spacing w:before="200" w:after="0" w:line="360" w:lineRule="auto"/>
        <w:jc w:val="both"/>
        <w:outlineLvl w:val="2"/>
        <w:rPr>
          <w:rFonts w:asciiTheme="majorHAnsi" w:eastAsiaTheme="majorEastAsia" w:hAnsiTheme="majorHAnsi" w:cstheme="majorBidi"/>
          <w:b/>
          <w:bCs/>
          <w:color w:val="4F81BD" w:themeColor="accent1"/>
          <w:sz w:val="24"/>
          <w:szCs w:val="20"/>
          <w:lang w:val="en-GB"/>
        </w:rPr>
      </w:pPr>
      <w:r w:rsidRPr="0092039D">
        <w:rPr>
          <w:rFonts w:asciiTheme="majorHAnsi" w:eastAsiaTheme="majorEastAsia" w:hAnsiTheme="majorHAnsi" w:cstheme="majorBidi"/>
          <w:b/>
          <w:bCs/>
          <w:color w:val="4F81BD" w:themeColor="accent1"/>
          <w:sz w:val="24"/>
          <w:szCs w:val="20"/>
          <w:lang w:val="en-GB"/>
        </w:rPr>
        <w:t>Common JEB subtypes</w:t>
      </w:r>
    </w:p>
    <w:p w:rsidR="002514BE" w:rsidRPr="0092039D" w:rsidRDefault="002514BE" w:rsidP="002514BE">
      <w:pPr>
        <w:spacing w:after="0" w:line="360" w:lineRule="auto"/>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The two major subtypes of JEB are severe JEB (previously known as JEB generalized severe, </w:t>
      </w:r>
      <w:proofErr w:type="spellStart"/>
      <w:r w:rsidRPr="0092039D">
        <w:rPr>
          <w:rFonts w:ascii="Times" w:eastAsia="Times" w:hAnsi="Times" w:cs="Times New Roman"/>
          <w:sz w:val="24"/>
          <w:szCs w:val="20"/>
          <w:lang w:val="en-GB"/>
        </w:rPr>
        <w:t>Herlitz</w:t>
      </w:r>
      <w:proofErr w:type="spellEnd"/>
      <w:r w:rsidRPr="0092039D">
        <w:rPr>
          <w:rFonts w:ascii="Times" w:eastAsia="Times" w:hAnsi="Times" w:cs="Times New Roman"/>
          <w:sz w:val="24"/>
          <w:szCs w:val="20"/>
          <w:lang w:val="en-GB"/>
        </w:rPr>
        <w:t xml:space="preserve"> JEB) and intermediate JEB (previously known as JEB generalized </w:t>
      </w:r>
      <w:r w:rsidR="00C61CB1" w:rsidRPr="0092039D">
        <w:rPr>
          <w:rFonts w:ascii="Times" w:eastAsia="Times" w:hAnsi="Times" w:cs="Times New Roman"/>
          <w:sz w:val="24"/>
          <w:szCs w:val="20"/>
          <w:lang w:val="en-GB"/>
        </w:rPr>
        <w:t>intermediate, non-</w:t>
      </w:r>
      <w:proofErr w:type="spellStart"/>
      <w:r w:rsidR="00C61CB1" w:rsidRPr="0092039D">
        <w:rPr>
          <w:rFonts w:ascii="Times" w:eastAsia="Times" w:hAnsi="Times" w:cs="Times New Roman"/>
          <w:sz w:val="24"/>
          <w:szCs w:val="20"/>
          <w:lang w:val="en-GB"/>
        </w:rPr>
        <w:t>Herlitz</w:t>
      </w:r>
      <w:proofErr w:type="spellEnd"/>
      <w:r w:rsidR="00C61CB1" w:rsidRPr="0092039D">
        <w:rPr>
          <w:rFonts w:ascii="Times" w:eastAsia="Times" w:hAnsi="Times" w:cs="Times New Roman"/>
          <w:sz w:val="24"/>
          <w:szCs w:val="20"/>
          <w:lang w:val="en-GB"/>
        </w:rPr>
        <w:t xml:space="preserve"> JEB).</w:t>
      </w:r>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cutaneous manifestations</w:t>
      </w:r>
    </w:p>
    <w:p w:rsidR="002514BE" w:rsidRPr="0092039D" w:rsidRDefault="002514BE" w:rsidP="002514BE">
      <w:pPr>
        <w:spacing w:after="0" w:line="360" w:lineRule="auto"/>
        <w:jc w:val="both"/>
        <w:rPr>
          <w:rFonts w:ascii="Times" w:eastAsia="Times" w:hAnsi="Times" w:cs="Times New Roman"/>
          <w:sz w:val="24"/>
          <w:szCs w:val="20"/>
          <w:lang w:val="en-GB"/>
        </w:rPr>
      </w:pPr>
      <w:r w:rsidRPr="0092039D">
        <w:rPr>
          <w:rFonts w:ascii="Times" w:eastAsia="Times" w:hAnsi="Times" w:cs="Times New Roman"/>
          <w:sz w:val="24"/>
          <w:szCs w:val="20"/>
          <w:lang w:val="en-GB"/>
        </w:rPr>
        <w:t>In both major forms of JEB, blistering begins at birth or shortly afterwards. Blisters tend to rupture leaving erosions, which can become extensive. Areas of ulcerated skin may be present at birth, most commonly on the lower limbs or dorsa of the feet and ankles. Blisters and ulcers may heal with atrophic scarring and variable hypo- or hyperpigmentation.</w:t>
      </w:r>
    </w:p>
    <w:p w:rsidR="002514BE" w:rsidRPr="0092039D" w:rsidRDefault="002514BE" w:rsidP="002514BE">
      <w:pPr>
        <w:numPr>
          <w:ilvl w:val="0"/>
          <w:numId w:val="4"/>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In severe JEB, </w:t>
      </w:r>
      <w:r w:rsidRPr="0092039D">
        <w:rPr>
          <w:rFonts w:ascii="Times New Roman" w:hAnsi="Times New Roman" w:cs="Times New Roman"/>
          <w:sz w:val="24"/>
          <w:szCs w:val="24"/>
          <w:lang w:val="en-GB"/>
        </w:rPr>
        <w:t xml:space="preserve">blisters may be few the first couple weeks of life and tend to occur on the buttocks, elbows, and around the nails; however, despite an initially mild clinical picture, JEB severe must be suspected. </w:t>
      </w:r>
      <w:r w:rsidRPr="0092039D">
        <w:rPr>
          <w:rFonts w:ascii="Times" w:eastAsia="Times" w:hAnsi="Times" w:cs="Times New Roman"/>
          <w:sz w:val="24"/>
          <w:szCs w:val="20"/>
          <w:lang w:val="en-GB"/>
        </w:rPr>
        <w:t xml:space="preserve">From a few weeks to months of age, wounds may become chronic with a bed of friable granulation tissue. This commonly affects the face, ears and distal digits (see below) (Figure </w:t>
      </w:r>
      <w:r w:rsidR="00D0557C" w:rsidRPr="0092039D">
        <w:rPr>
          <w:rFonts w:ascii="Times" w:eastAsia="Times" w:hAnsi="Times" w:cs="Times New Roman"/>
          <w:sz w:val="24"/>
          <w:szCs w:val="20"/>
          <w:lang w:val="en-GB"/>
        </w:rPr>
        <w:t>2</w:t>
      </w:r>
      <w:r w:rsidRPr="0092039D">
        <w:rPr>
          <w:rFonts w:ascii="Times" w:eastAsia="Times" w:hAnsi="Times" w:cs="Times New Roman"/>
          <w:sz w:val="24"/>
          <w:szCs w:val="20"/>
          <w:lang w:val="en-GB"/>
        </w:rPr>
        <w:t>a). Persistent large gluteal wounds are common.</w:t>
      </w:r>
    </w:p>
    <w:p w:rsidR="002514BE" w:rsidRPr="0092039D" w:rsidRDefault="002514BE" w:rsidP="002514BE">
      <w:pPr>
        <w:numPr>
          <w:ilvl w:val="0"/>
          <w:numId w:val="4"/>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Blistering is generalized but less severe in intermediate JEB, usually without the tendency for developing chronic granulation tissue (Figure </w:t>
      </w:r>
      <w:r w:rsidR="00D0557C" w:rsidRPr="0092039D">
        <w:rPr>
          <w:rFonts w:ascii="Times" w:eastAsia="Times" w:hAnsi="Times" w:cs="Times New Roman"/>
          <w:sz w:val="24"/>
          <w:szCs w:val="20"/>
          <w:lang w:val="en-GB"/>
        </w:rPr>
        <w:t>2</w:t>
      </w:r>
      <w:r w:rsidRPr="0092039D">
        <w:rPr>
          <w:rFonts w:ascii="Times" w:eastAsia="Times" w:hAnsi="Times" w:cs="Times New Roman"/>
          <w:sz w:val="24"/>
          <w:szCs w:val="20"/>
          <w:lang w:val="en-GB"/>
        </w:rPr>
        <w:t xml:space="preserve">b) although this can occur in chronic wounds (Figure </w:t>
      </w:r>
      <w:r w:rsidR="00D0557C" w:rsidRPr="0092039D">
        <w:rPr>
          <w:rFonts w:ascii="Times" w:eastAsia="Times" w:hAnsi="Times" w:cs="Times New Roman"/>
          <w:sz w:val="24"/>
          <w:szCs w:val="20"/>
          <w:lang w:val="en-GB"/>
        </w:rPr>
        <w:t>2</w:t>
      </w:r>
      <w:r w:rsidRPr="0092039D">
        <w:rPr>
          <w:rFonts w:ascii="Times" w:eastAsia="Times" w:hAnsi="Times" w:cs="Times New Roman"/>
          <w:sz w:val="24"/>
          <w:szCs w:val="20"/>
          <w:lang w:val="en-GB"/>
        </w:rPr>
        <w:t>c).</w:t>
      </w:r>
    </w:p>
    <w:p w:rsidR="002514BE" w:rsidRPr="0092039D" w:rsidRDefault="002514BE" w:rsidP="002514BE">
      <w:pPr>
        <w:numPr>
          <w:ilvl w:val="0"/>
          <w:numId w:val="4"/>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lastRenderedPageBreak/>
        <w:t>Development of cutaneous squamous cell carcinoma (SCC) can occur in adulthood in intermediate JEB.</w:t>
      </w:r>
      <w:r w:rsidR="00D0557C" w:rsidRPr="0092039D">
        <w:rPr>
          <w:rFonts w:ascii="Times" w:hAnsi="Times" w:cs="Times New Roman"/>
          <w:sz w:val="24"/>
          <w:szCs w:val="24"/>
          <w:vertAlign w:val="superscript"/>
          <w:lang w:val="en-GB"/>
        </w:rPr>
        <w:t>41</w:t>
      </w:r>
    </w:p>
    <w:p w:rsidR="002514BE" w:rsidRPr="0092039D" w:rsidRDefault="002514BE" w:rsidP="002514BE">
      <w:pPr>
        <w:numPr>
          <w:ilvl w:val="0"/>
          <w:numId w:val="4"/>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EB </w:t>
      </w:r>
      <w:proofErr w:type="spellStart"/>
      <w:r w:rsidRPr="0092039D">
        <w:rPr>
          <w:rFonts w:ascii="Times" w:eastAsia="Times" w:hAnsi="Times" w:cs="Times New Roman"/>
          <w:sz w:val="24"/>
          <w:szCs w:val="20"/>
          <w:lang w:val="en-GB"/>
        </w:rPr>
        <w:t>n</w:t>
      </w:r>
      <w:r w:rsidR="00AF0253">
        <w:rPr>
          <w:rFonts w:ascii="Times" w:eastAsia="Times" w:hAnsi="Times" w:cs="Times New Roman"/>
          <w:sz w:val="24"/>
          <w:szCs w:val="20"/>
          <w:lang w:val="en-GB"/>
        </w:rPr>
        <w:t>a</w:t>
      </w:r>
      <w:r w:rsidRPr="0092039D">
        <w:rPr>
          <w:rFonts w:ascii="Times" w:eastAsia="Times" w:hAnsi="Times" w:cs="Times New Roman"/>
          <w:sz w:val="24"/>
          <w:szCs w:val="20"/>
          <w:lang w:val="en-GB"/>
        </w:rPr>
        <w:t>evi</w:t>
      </w:r>
      <w:proofErr w:type="spellEnd"/>
      <w:r w:rsidRPr="0092039D">
        <w:rPr>
          <w:rFonts w:ascii="Times" w:eastAsia="Times" w:hAnsi="Times" w:cs="Times New Roman"/>
          <w:sz w:val="24"/>
          <w:szCs w:val="20"/>
          <w:lang w:val="en-GB"/>
        </w:rPr>
        <w:t xml:space="preserve"> may occur in patients with intermediate JEB (Figure </w:t>
      </w:r>
      <w:r w:rsidR="00E46B51" w:rsidRPr="0092039D">
        <w:rPr>
          <w:rFonts w:ascii="Times" w:eastAsia="Times" w:hAnsi="Times" w:cs="Times New Roman"/>
          <w:sz w:val="24"/>
          <w:szCs w:val="20"/>
          <w:lang w:val="en-GB"/>
        </w:rPr>
        <w:t>S</w:t>
      </w:r>
      <w:r w:rsidR="00F12015" w:rsidRPr="0092039D">
        <w:rPr>
          <w:rFonts w:ascii="Times" w:eastAsia="Times" w:hAnsi="Times" w:cs="Times New Roman"/>
          <w:sz w:val="24"/>
          <w:szCs w:val="20"/>
          <w:lang w:val="en-GB"/>
        </w:rPr>
        <w:t>2</w:t>
      </w:r>
      <w:r w:rsidRPr="0092039D">
        <w:rPr>
          <w:rFonts w:ascii="Times" w:eastAsia="Times" w:hAnsi="Times" w:cs="Times New Roman"/>
          <w:sz w:val="24"/>
          <w:szCs w:val="20"/>
          <w:lang w:val="en-GB"/>
        </w:rPr>
        <w:t>b).</w:t>
      </w:r>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Mucous membranes</w:t>
      </w:r>
    </w:p>
    <w:p w:rsidR="002514BE" w:rsidRPr="0092039D" w:rsidRDefault="002514BE" w:rsidP="002514BE">
      <w:pPr>
        <w:numPr>
          <w:ilvl w:val="0"/>
          <w:numId w:val="18"/>
        </w:numPr>
        <w:spacing w:after="0" w:line="360" w:lineRule="auto"/>
        <w:contextualSpacing/>
        <w:jc w:val="both"/>
        <w:rPr>
          <w:rFonts w:ascii="Times" w:eastAsia="Times" w:hAnsi="Times" w:cs="Times New Roman"/>
          <w:color w:val="000000" w:themeColor="text1"/>
          <w:sz w:val="24"/>
          <w:szCs w:val="20"/>
          <w:lang w:val="en-GB"/>
        </w:rPr>
      </w:pPr>
      <w:r w:rsidRPr="0092039D">
        <w:rPr>
          <w:rFonts w:ascii="Times" w:eastAsia="Times" w:hAnsi="Times" w:cs="Times New Roman"/>
          <w:color w:val="000000" w:themeColor="text1"/>
          <w:sz w:val="24"/>
          <w:szCs w:val="20"/>
          <w:lang w:val="en-GB"/>
        </w:rPr>
        <w:t>Involvement of the oral mucosa occurs in both severe and intermediate JEB.</w:t>
      </w:r>
    </w:p>
    <w:p w:rsidR="002514BE" w:rsidRPr="0092039D" w:rsidRDefault="002514BE" w:rsidP="002514BE">
      <w:pPr>
        <w:numPr>
          <w:ilvl w:val="0"/>
          <w:numId w:val="18"/>
        </w:numPr>
        <w:spacing w:after="0" w:line="360" w:lineRule="auto"/>
        <w:contextualSpacing/>
        <w:jc w:val="both"/>
        <w:rPr>
          <w:rFonts w:ascii="Times" w:eastAsia="Times" w:hAnsi="Times" w:cs="Times New Roman"/>
          <w:color w:val="000000" w:themeColor="text1"/>
          <w:sz w:val="24"/>
          <w:szCs w:val="20"/>
          <w:lang w:val="en-GB"/>
        </w:rPr>
      </w:pPr>
      <w:r w:rsidRPr="0092039D">
        <w:rPr>
          <w:rFonts w:ascii="Times" w:eastAsia="Times" w:hAnsi="Times" w:cs="Times New Roman"/>
          <w:color w:val="000000" w:themeColor="text1"/>
          <w:sz w:val="24"/>
          <w:szCs w:val="20"/>
          <w:lang w:val="en-GB"/>
        </w:rPr>
        <w:t>Severe JEB is typically associated with laryngeal mucosal involvement with blistering, erosions, granulation tissue and scarring giving rise to hoarseness, stridor and potentially life-threatening airway obstruction.</w:t>
      </w:r>
      <w:r w:rsidR="00D0557C" w:rsidRPr="0092039D">
        <w:rPr>
          <w:rFonts w:ascii="Times" w:hAnsi="Times" w:cs="Times New Roman"/>
          <w:sz w:val="24"/>
          <w:szCs w:val="24"/>
          <w:vertAlign w:val="superscript"/>
          <w:lang w:val="en-GB"/>
        </w:rPr>
        <w:t>42</w:t>
      </w:r>
    </w:p>
    <w:p w:rsidR="002514BE" w:rsidRPr="0092039D" w:rsidRDefault="002514BE" w:rsidP="002514BE">
      <w:pPr>
        <w:numPr>
          <w:ilvl w:val="0"/>
          <w:numId w:val="18"/>
        </w:numPr>
        <w:spacing w:after="0" w:line="360" w:lineRule="auto"/>
        <w:contextualSpacing/>
        <w:jc w:val="both"/>
        <w:rPr>
          <w:rFonts w:ascii="Times" w:eastAsia="Times" w:hAnsi="Times" w:cs="Times New Roman"/>
          <w:color w:val="000000" w:themeColor="text1"/>
          <w:sz w:val="24"/>
          <w:szCs w:val="20"/>
          <w:lang w:val="en-GB"/>
        </w:rPr>
      </w:pPr>
      <w:r w:rsidRPr="0092039D">
        <w:rPr>
          <w:rFonts w:ascii="Times" w:eastAsia="Times" w:hAnsi="Times" w:cs="Times New Roman"/>
          <w:color w:val="000000" w:themeColor="text1"/>
          <w:sz w:val="24"/>
          <w:szCs w:val="20"/>
          <w:lang w:val="en-GB"/>
        </w:rPr>
        <w:t>Ocular involvement with corneal blistering and erosions is common in both intermediate and severe JEB. Pannus formation, scarring and symblepharon may follow episodes of blistering.</w:t>
      </w:r>
      <w:r w:rsidR="00D0557C" w:rsidRPr="0092039D">
        <w:rPr>
          <w:rFonts w:ascii="Times" w:hAnsi="Times" w:cs="Times New Roman"/>
          <w:sz w:val="24"/>
          <w:szCs w:val="24"/>
          <w:vertAlign w:val="superscript"/>
          <w:lang w:val="en-GB"/>
        </w:rPr>
        <w:t>43</w:t>
      </w:r>
    </w:p>
    <w:p w:rsidR="002514BE" w:rsidRPr="0092039D" w:rsidRDefault="002514BE" w:rsidP="002514BE">
      <w:pPr>
        <w:numPr>
          <w:ilvl w:val="0"/>
          <w:numId w:val="18"/>
        </w:numPr>
        <w:spacing w:after="0" w:line="360" w:lineRule="auto"/>
        <w:contextualSpacing/>
        <w:jc w:val="both"/>
        <w:rPr>
          <w:rFonts w:ascii="Times" w:eastAsia="Times" w:hAnsi="Times" w:cs="Times New Roman"/>
          <w:color w:val="000000" w:themeColor="text1"/>
          <w:sz w:val="24"/>
          <w:szCs w:val="20"/>
          <w:lang w:val="en-GB"/>
        </w:rPr>
      </w:pPr>
      <w:r w:rsidRPr="0092039D">
        <w:rPr>
          <w:rFonts w:ascii="Times" w:eastAsia="Times" w:hAnsi="Times" w:cs="Times New Roman"/>
          <w:color w:val="000000" w:themeColor="text1"/>
          <w:sz w:val="24"/>
          <w:szCs w:val="20"/>
          <w:lang w:val="en-GB"/>
        </w:rPr>
        <w:t xml:space="preserve">Involvement of the genitourinary tract can occur in either </w:t>
      </w:r>
      <w:proofErr w:type="gramStart"/>
      <w:r w:rsidRPr="0092039D">
        <w:rPr>
          <w:rFonts w:ascii="Times" w:eastAsia="Times" w:hAnsi="Times" w:cs="Times New Roman"/>
          <w:color w:val="000000" w:themeColor="text1"/>
          <w:sz w:val="24"/>
          <w:szCs w:val="20"/>
          <w:lang w:val="en-GB"/>
        </w:rPr>
        <w:t>form</w:t>
      </w:r>
      <w:proofErr w:type="gramEnd"/>
      <w:r w:rsidRPr="0092039D">
        <w:rPr>
          <w:rFonts w:ascii="Times" w:eastAsia="Times" w:hAnsi="Times" w:cs="Times New Roman"/>
          <w:color w:val="000000" w:themeColor="text1"/>
          <w:sz w:val="24"/>
          <w:szCs w:val="20"/>
          <w:lang w:val="en-GB"/>
        </w:rPr>
        <w:t xml:space="preserve"> but most commonly presents in older individuals with intermediate JEB with urethral stricture disease.</w:t>
      </w:r>
      <w:r w:rsidR="00D0557C" w:rsidRPr="0092039D">
        <w:rPr>
          <w:rFonts w:ascii="Times" w:hAnsi="Times" w:cs="Times New Roman"/>
          <w:sz w:val="24"/>
          <w:szCs w:val="24"/>
          <w:vertAlign w:val="superscript"/>
          <w:lang w:val="en-GB"/>
        </w:rPr>
        <w:t>44</w:t>
      </w:r>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Nails, hair</w:t>
      </w:r>
    </w:p>
    <w:p w:rsidR="002514BE" w:rsidRPr="0092039D" w:rsidRDefault="002514BE" w:rsidP="002514BE">
      <w:pPr>
        <w:numPr>
          <w:ilvl w:val="0"/>
          <w:numId w:val="23"/>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In intermediate JEB, nails are usually lost or dystrophic with atrophy, thickening or ridging of the nail plate (Figure </w:t>
      </w:r>
      <w:r w:rsidR="00D0557C" w:rsidRPr="0092039D">
        <w:rPr>
          <w:rFonts w:ascii="Times" w:eastAsia="Times" w:hAnsi="Times" w:cs="Times New Roman"/>
          <w:sz w:val="24"/>
          <w:szCs w:val="20"/>
          <w:lang w:val="en-GB"/>
        </w:rPr>
        <w:t>2</w:t>
      </w:r>
      <w:r w:rsidRPr="0092039D">
        <w:rPr>
          <w:rFonts w:ascii="Times" w:eastAsia="Times" w:hAnsi="Times" w:cs="Times New Roman"/>
          <w:sz w:val="24"/>
          <w:szCs w:val="20"/>
          <w:lang w:val="en-GB"/>
        </w:rPr>
        <w:t>d).</w:t>
      </w:r>
    </w:p>
    <w:p w:rsidR="002514BE" w:rsidRPr="0092039D" w:rsidRDefault="002514BE" w:rsidP="002514BE">
      <w:pPr>
        <w:numPr>
          <w:ilvl w:val="0"/>
          <w:numId w:val="23"/>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Severe JEB is characterized by the loss of all nails in the first few months of life with the development of friable granulation tissue and soft tissue swelling of the distal digits (Figure </w:t>
      </w:r>
      <w:r w:rsidR="00D0557C" w:rsidRPr="0092039D">
        <w:rPr>
          <w:rFonts w:ascii="Times" w:eastAsia="Times" w:hAnsi="Times" w:cs="Times New Roman"/>
          <w:sz w:val="24"/>
          <w:szCs w:val="20"/>
          <w:lang w:val="en-GB"/>
        </w:rPr>
        <w:t>2</w:t>
      </w:r>
      <w:r w:rsidRPr="0092039D">
        <w:rPr>
          <w:rFonts w:ascii="Times" w:eastAsia="Times" w:hAnsi="Times" w:cs="Times New Roman"/>
          <w:sz w:val="24"/>
          <w:szCs w:val="20"/>
          <w:lang w:val="en-GB"/>
        </w:rPr>
        <w:t>a).</w:t>
      </w:r>
    </w:p>
    <w:p w:rsidR="002514BE" w:rsidRPr="0092039D" w:rsidRDefault="002514BE" w:rsidP="002514BE">
      <w:pPr>
        <w:numPr>
          <w:ilvl w:val="0"/>
          <w:numId w:val="19"/>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Both forms of JEB can be associated with scarring or non-scarring alopecia and diffuse hair loss (Figure </w:t>
      </w:r>
      <w:r w:rsidR="00D0557C" w:rsidRPr="0092039D">
        <w:rPr>
          <w:rFonts w:ascii="Times" w:eastAsia="Times" w:hAnsi="Times" w:cs="Times New Roman"/>
          <w:sz w:val="24"/>
          <w:szCs w:val="20"/>
          <w:lang w:val="en-GB"/>
        </w:rPr>
        <w:t>2</w:t>
      </w:r>
      <w:r w:rsidRPr="0092039D">
        <w:rPr>
          <w:rFonts w:ascii="Times" w:eastAsia="Times" w:hAnsi="Times" w:cs="Times New Roman"/>
          <w:sz w:val="24"/>
          <w:szCs w:val="20"/>
          <w:lang w:val="en-GB"/>
        </w:rPr>
        <w:t>e).</w:t>
      </w:r>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Extracutaneous involvement</w:t>
      </w:r>
    </w:p>
    <w:p w:rsidR="002514BE" w:rsidRPr="0092039D" w:rsidRDefault="002514BE" w:rsidP="002514BE">
      <w:pPr>
        <w:numPr>
          <w:ilvl w:val="0"/>
          <w:numId w:val="22"/>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Infants with severe JEB usually develop profound failure to thrive despite adequate nutritional intake.</w:t>
      </w:r>
    </w:p>
    <w:p w:rsidR="002514BE" w:rsidRPr="0092039D" w:rsidRDefault="00C148BA" w:rsidP="002514BE">
      <w:pPr>
        <w:numPr>
          <w:ilvl w:val="0"/>
          <w:numId w:val="20"/>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Anaemia</w:t>
      </w:r>
      <w:r w:rsidR="002514BE" w:rsidRPr="0092039D">
        <w:rPr>
          <w:rFonts w:ascii="Times" w:eastAsia="Times" w:hAnsi="Times" w:cs="Times New Roman"/>
          <w:sz w:val="24"/>
          <w:szCs w:val="20"/>
          <w:lang w:val="en-GB"/>
        </w:rPr>
        <w:t xml:space="preserve"> is common in severe JEB and, to a lesser extent, in intermediate JEB with widespread cutaneous involvement.</w:t>
      </w:r>
      <w:r w:rsidR="00D0557C" w:rsidRPr="0092039D">
        <w:rPr>
          <w:rFonts w:ascii="Times" w:hAnsi="Times" w:cs="Times New Roman"/>
          <w:sz w:val="24"/>
          <w:szCs w:val="24"/>
          <w:vertAlign w:val="superscript"/>
          <w:lang w:val="en-GB"/>
        </w:rPr>
        <w:t>45</w:t>
      </w:r>
    </w:p>
    <w:p w:rsidR="002514BE" w:rsidRPr="0092039D" w:rsidRDefault="002514BE" w:rsidP="002514BE">
      <w:pPr>
        <w:numPr>
          <w:ilvl w:val="0"/>
          <w:numId w:val="20"/>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Severe JEB usually results in death in the first 24 months due to failure to thrive, airway involvement or sepsis.</w:t>
      </w:r>
      <w:r w:rsidR="00D0557C" w:rsidRPr="0092039D">
        <w:rPr>
          <w:rFonts w:ascii="Times" w:hAnsi="Times" w:cs="Times New Roman"/>
          <w:sz w:val="24"/>
          <w:szCs w:val="24"/>
          <w:vertAlign w:val="superscript"/>
          <w:lang w:val="en-GB"/>
        </w:rPr>
        <w:t>46–48</w:t>
      </w:r>
    </w:p>
    <w:p w:rsidR="002514BE" w:rsidRPr="0092039D" w:rsidRDefault="002514BE" w:rsidP="002514BE">
      <w:pPr>
        <w:numPr>
          <w:ilvl w:val="0"/>
          <w:numId w:val="20"/>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Dental enamel defects occur in all individuals with JEB (Figure </w:t>
      </w:r>
      <w:r w:rsidR="00D0557C" w:rsidRPr="0092039D">
        <w:rPr>
          <w:rFonts w:ascii="Times" w:eastAsia="Times" w:hAnsi="Times" w:cs="Times New Roman"/>
          <w:sz w:val="24"/>
          <w:szCs w:val="20"/>
          <w:lang w:val="en-GB"/>
        </w:rPr>
        <w:t>2</w:t>
      </w:r>
      <w:r w:rsidRPr="0092039D">
        <w:rPr>
          <w:rFonts w:ascii="Times" w:eastAsia="Times" w:hAnsi="Times" w:cs="Times New Roman"/>
          <w:sz w:val="24"/>
          <w:szCs w:val="20"/>
          <w:lang w:val="en-GB"/>
        </w:rPr>
        <w:t xml:space="preserve">f). Monoallelic pathogenic variants in </w:t>
      </w:r>
      <w:r w:rsidRPr="0092039D">
        <w:rPr>
          <w:rFonts w:ascii="Times" w:eastAsia="Times" w:hAnsi="Times" w:cs="Times New Roman"/>
          <w:i/>
          <w:sz w:val="24"/>
          <w:szCs w:val="20"/>
          <w:lang w:val="en-GB"/>
        </w:rPr>
        <w:t>COL17A1, LAMA3</w:t>
      </w:r>
      <w:r w:rsidRPr="0092039D">
        <w:rPr>
          <w:rFonts w:ascii="Times" w:eastAsia="Times" w:hAnsi="Times" w:cs="Times New Roman"/>
          <w:sz w:val="24"/>
          <w:szCs w:val="20"/>
          <w:lang w:val="en-GB"/>
        </w:rPr>
        <w:t xml:space="preserve"> or </w:t>
      </w:r>
      <w:r w:rsidRPr="0092039D">
        <w:rPr>
          <w:rFonts w:ascii="Times" w:eastAsia="Times" w:hAnsi="Times" w:cs="Times New Roman"/>
          <w:i/>
          <w:sz w:val="24"/>
          <w:szCs w:val="20"/>
          <w:lang w:val="en-GB"/>
        </w:rPr>
        <w:t>LAMB3</w:t>
      </w:r>
      <w:r w:rsidRPr="0092039D">
        <w:rPr>
          <w:rFonts w:ascii="Times" w:eastAsia="Times" w:hAnsi="Times" w:cs="Times New Roman"/>
          <w:sz w:val="24"/>
          <w:szCs w:val="20"/>
          <w:lang w:val="en-GB"/>
        </w:rPr>
        <w:t xml:space="preserve"> can cause dominant hypoplastic amelogenesis imperfecta.</w:t>
      </w:r>
      <w:r w:rsidR="00D0557C" w:rsidRPr="0092039D">
        <w:rPr>
          <w:rFonts w:ascii="Times" w:hAnsi="Times" w:cs="Times New Roman"/>
          <w:sz w:val="24"/>
          <w:szCs w:val="24"/>
          <w:vertAlign w:val="superscript"/>
          <w:lang w:val="en-GB"/>
        </w:rPr>
        <w:t>49–52</w:t>
      </w:r>
    </w:p>
    <w:p w:rsidR="002514BE" w:rsidRPr="0092039D" w:rsidRDefault="002514BE" w:rsidP="002514BE">
      <w:pPr>
        <w:spacing w:after="0" w:line="360" w:lineRule="auto"/>
        <w:ind w:left="720"/>
        <w:contextualSpacing/>
        <w:jc w:val="both"/>
        <w:rPr>
          <w:rFonts w:ascii="Times" w:eastAsia="Times" w:hAnsi="Times" w:cs="Times New Roman"/>
          <w:sz w:val="24"/>
          <w:szCs w:val="20"/>
          <w:lang w:val="en-GB"/>
        </w:rPr>
      </w:pPr>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24"/>
        </w:numPr>
        <w:spacing w:after="0" w:line="360" w:lineRule="auto"/>
        <w:contextualSpacing/>
        <w:jc w:val="both"/>
        <w:rPr>
          <w:rFonts w:ascii="Times" w:eastAsia="Times" w:hAnsi="Times" w:cs="Times New Roman"/>
          <w:color w:val="000000" w:themeColor="text1"/>
          <w:sz w:val="24"/>
          <w:szCs w:val="20"/>
          <w:lang w:val="en-GB"/>
        </w:rPr>
      </w:pPr>
      <w:r w:rsidRPr="0092039D">
        <w:rPr>
          <w:rFonts w:ascii="Times" w:eastAsia="Times" w:hAnsi="Times" w:cs="Times New Roman"/>
          <w:color w:val="000000" w:themeColor="text1"/>
          <w:sz w:val="24"/>
          <w:szCs w:val="20"/>
          <w:lang w:val="en-GB"/>
        </w:rPr>
        <w:lastRenderedPageBreak/>
        <w:t>Autosomal recessive inheritance.</w:t>
      </w:r>
    </w:p>
    <w:p w:rsidR="002514BE" w:rsidRPr="0092039D" w:rsidRDefault="002514BE" w:rsidP="002514BE">
      <w:pPr>
        <w:numPr>
          <w:ilvl w:val="0"/>
          <w:numId w:val="21"/>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In severe JEB: biallelic nonsense, frameshift or splice site pathogenic variants in </w:t>
      </w:r>
      <w:r w:rsidRPr="0092039D">
        <w:rPr>
          <w:rFonts w:ascii="Times" w:eastAsia="Times" w:hAnsi="Times" w:cs="Times New Roman"/>
          <w:i/>
          <w:sz w:val="24"/>
          <w:szCs w:val="20"/>
          <w:lang w:val="en-GB"/>
        </w:rPr>
        <w:t>LAMA3</w:t>
      </w:r>
      <w:r w:rsidRPr="0092039D">
        <w:rPr>
          <w:rFonts w:ascii="Times" w:eastAsia="Times" w:hAnsi="Times" w:cs="Times New Roman"/>
          <w:sz w:val="24"/>
          <w:szCs w:val="20"/>
          <w:lang w:val="en-GB"/>
        </w:rPr>
        <w:t xml:space="preserve">, </w:t>
      </w:r>
      <w:r w:rsidRPr="0092039D">
        <w:rPr>
          <w:rFonts w:ascii="Times" w:eastAsia="Times" w:hAnsi="Times" w:cs="Times New Roman"/>
          <w:i/>
          <w:sz w:val="24"/>
          <w:szCs w:val="20"/>
          <w:lang w:val="en-GB"/>
        </w:rPr>
        <w:t>LAMB3</w:t>
      </w:r>
      <w:r w:rsidRPr="0092039D">
        <w:rPr>
          <w:rFonts w:ascii="Times" w:eastAsia="Times" w:hAnsi="Times" w:cs="Times New Roman"/>
          <w:sz w:val="24"/>
          <w:szCs w:val="20"/>
          <w:lang w:val="en-GB"/>
        </w:rPr>
        <w:t xml:space="preserve"> or </w:t>
      </w:r>
      <w:r w:rsidRPr="0092039D">
        <w:rPr>
          <w:rFonts w:ascii="Times" w:eastAsia="Times" w:hAnsi="Times" w:cs="Times New Roman"/>
          <w:i/>
          <w:sz w:val="24"/>
          <w:szCs w:val="20"/>
          <w:lang w:val="en-GB"/>
        </w:rPr>
        <w:t>LAMC2.</w:t>
      </w:r>
      <w:r w:rsidR="00D0557C" w:rsidRPr="0092039D">
        <w:rPr>
          <w:rFonts w:ascii="Times" w:hAnsi="Times" w:cs="Times New Roman"/>
          <w:sz w:val="24"/>
          <w:szCs w:val="24"/>
          <w:vertAlign w:val="superscript"/>
          <w:lang w:val="en-GB"/>
        </w:rPr>
        <w:t>53</w:t>
      </w:r>
    </w:p>
    <w:p w:rsidR="002514BE" w:rsidRPr="0092039D" w:rsidRDefault="002514BE" w:rsidP="002514BE">
      <w:pPr>
        <w:numPr>
          <w:ilvl w:val="0"/>
          <w:numId w:val="21"/>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The most common pathogenic variant causing severe JEB is located in the </w:t>
      </w:r>
      <w:r w:rsidRPr="0092039D">
        <w:rPr>
          <w:rFonts w:ascii="Times" w:eastAsia="Times" w:hAnsi="Times" w:cs="Times New Roman"/>
          <w:i/>
          <w:sz w:val="24"/>
          <w:szCs w:val="20"/>
          <w:lang w:val="en-GB"/>
        </w:rPr>
        <w:t>LAMB3</w:t>
      </w:r>
      <w:r w:rsidRPr="0092039D">
        <w:rPr>
          <w:rFonts w:ascii="Times" w:eastAsia="Times" w:hAnsi="Times" w:cs="Times New Roman"/>
          <w:sz w:val="24"/>
          <w:szCs w:val="20"/>
          <w:lang w:val="en-GB"/>
        </w:rPr>
        <w:t xml:space="preserve"> gene, and leads to a PTC, p.R635*</w:t>
      </w:r>
      <w:r w:rsidR="00D0557C" w:rsidRPr="0092039D">
        <w:rPr>
          <w:rFonts w:ascii="Times" w:hAnsi="Times" w:cs="Times New Roman"/>
          <w:sz w:val="24"/>
          <w:szCs w:val="24"/>
          <w:vertAlign w:val="superscript"/>
          <w:lang w:val="en-GB"/>
        </w:rPr>
        <w:t>47,54,55</w:t>
      </w:r>
      <w:r w:rsidRPr="0092039D">
        <w:rPr>
          <w:rFonts w:ascii="Times" w:eastAsia="Times" w:hAnsi="Times" w:cs="Times New Roman"/>
          <w:sz w:val="24"/>
          <w:szCs w:val="20"/>
          <w:lang w:val="en-GB"/>
        </w:rPr>
        <w:t xml:space="preserve">; in addition, there are some recurrent population–specific </w:t>
      </w:r>
      <w:r w:rsidRPr="0092039D">
        <w:rPr>
          <w:rFonts w:ascii="Times" w:eastAsia="Times" w:hAnsi="Times" w:cs="Times New Roman"/>
          <w:i/>
          <w:sz w:val="24"/>
          <w:szCs w:val="20"/>
          <w:lang w:val="en-GB"/>
        </w:rPr>
        <w:t>LAMB</w:t>
      </w:r>
      <w:r w:rsidRPr="0092039D">
        <w:rPr>
          <w:rFonts w:ascii="Times" w:eastAsia="Times" w:hAnsi="Times" w:cs="Times New Roman"/>
          <w:sz w:val="24"/>
          <w:szCs w:val="20"/>
          <w:lang w:val="en-GB"/>
        </w:rPr>
        <w:t>3 variants, such as c.3228+1G&gt;A</w:t>
      </w:r>
      <w:r w:rsidR="00D0557C" w:rsidRPr="0092039D">
        <w:rPr>
          <w:rFonts w:ascii="Times" w:hAnsi="Times" w:cs="Times New Roman"/>
          <w:sz w:val="24"/>
          <w:szCs w:val="24"/>
          <w:vertAlign w:val="superscript"/>
          <w:lang w:val="en-GB"/>
        </w:rPr>
        <w:t>56</w:t>
      </w:r>
      <w:r w:rsidRPr="0092039D">
        <w:rPr>
          <w:rFonts w:ascii="Times" w:eastAsia="Times" w:hAnsi="Times" w:cs="Times New Roman"/>
          <w:sz w:val="24"/>
          <w:szCs w:val="20"/>
          <w:lang w:val="en-GB"/>
        </w:rPr>
        <w:t>, c.1133-22G&gt;A</w:t>
      </w:r>
      <w:r w:rsidR="00D0557C" w:rsidRPr="0092039D">
        <w:rPr>
          <w:rFonts w:ascii="Times" w:hAnsi="Times" w:cs="Times New Roman"/>
          <w:sz w:val="24"/>
          <w:szCs w:val="24"/>
          <w:vertAlign w:val="superscript"/>
          <w:lang w:val="en-GB"/>
        </w:rPr>
        <w:t>57</w:t>
      </w:r>
      <w:r w:rsidRPr="0092039D">
        <w:rPr>
          <w:rFonts w:ascii="Times" w:eastAsia="Times" w:hAnsi="Times" w:cs="Times New Roman"/>
          <w:sz w:val="24"/>
          <w:szCs w:val="20"/>
          <w:lang w:val="en-GB"/>
        </w:rPr>
        <w:t>.</w:t>
      </w:r>
    </w:p>
    <w:p w:rsidR="002514BE" w:rsidRPr="0092039D" w:rsidRDefault="002514BE" w:rsidP="002514BE">
      <w:pPr>
        <w:numPr>
          <w:ilvl w:val="0"/>
          <w:numId w:val="21"/>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In intermediate JEB: biallelic missense, nonsense, frameshift or splice site pathogenic variants in </w:t>
      </w:r>
      <w:r w:rsidRPr="0092039D">
        <w:rPr>
          <w:rFonts w:ascii="Times" w:eastAsia="Times" w:hAnsi="Times" w:cs="Times New Roman"/>
          <w:i/>
          <w:sz w:val="24"/>
          <w:szCs w:val="20"/>
          <w:lang w:val="en-GB"/>
        </w:rPr>
        <w:t>LAMA3</w:t>
      </w:r>
      <w:r w:rsidRPr="0092039D">
        <w:rPr>
          <w:rFonts w:ascii="Times" w:eastAsia="Times" w:hAnsi="Times" w:cs="Times New Roman"/>
          <w:sz w:val="24"/>
          <w:szCs w:val="20"/>
          <w:lang w:val="en-GB"/>
        </w:rPr>
        <w:t xml:space="preserve">, </w:t>
      </w:r>
      <w:r w:rsidRPr="0092039D">
        <w:rPr>
          <w:rFonts w:ascii="Times" w:eastAsia="Times" w:hAnsi="Times" w:cs="Times New Roman"/>
          <w:i/>
          <w:sz w:val="24"/>
          <w:szCs w:val="20"/>
          <w:lang w:val="en-GB"/>
        </w:rPr>
        <w:t>LAMB3</w:t>
      </w:r>
      <w:r w:rsidRPr="0092039D">
        <w:rPr>
          <w:rFonts w:ascii="Times" w:eastAsia="Times" w:hAnsi="Times" w:cs="Times New Roman"/>
          <w:sz w:val="24"/>
          <w:szCs w:val="20"/>
          <w:lang w:val="en-GB"/>
        </w:rPr>
        <w:t xml:space="preserve"> or </w:t>
      </w:r>
      <w:r w:rsidRPr="0092039D">
        <w:rPr>
          <w:rFonts w:ascii="Times" w:eastAsia="Times" w:hAnsi="Times" w:cs="Times New Roman"/>
          <w:i/>
          <w:sz w:val="24"/>
          <w:szCs w:val="20"/>
          <w:lang w:val="en-GB"/>
        </w:rPr>
        <w:t>LAMC2</w:t>
      </w:r>
      <w:r w:rsidRPr="0092039D">
        <w:rPr>
          <w:rFonts w:ascii="Times" w:eastAsia="Times" w:hAnsi="Times" w:cs="Times New Roman"/>
          <w:sz w:val="24"/>
          <w:szCs w:val="20"/>
          <w:lang w:val="en-GB"/>
        </w:rPr>
        <w:t xml:space="preserve">; or biallelic missense, nonsense, frameshift or splice site pathogenic variants in </w:t>
      </w:r>
      <w:r w:rsidRPr="0092039D">
        <w:rPr>
          <w:rFonts w:ascii="Times" w:eastAsia="Times" w:hAnsi="Times" w:cs="Times New Roman"/>
          <w:i/>
          <w:sz w:val="24"/>
          <w:szCs w:val="20"/>
          <w:lang w:val="en-GB"/>
        </w:rPr>
        <w:t>COL17A1.</w:t>
      </w:r>
      <w:r w:rsidR="00D0557C" w:rsidRPr="0092039D">
        <w:rPr>
          <w:rFonts w:ascii="Times" w:hAnsi="Times" w:cs="Times New Roman"/>
          <w:sz w:val="24"/>
          <w:szCs w:val="24"/>
          <w:vertAlign w:val="superscript"/>
          <w:lang w:val="en-GB"/>
        </w:rPr>
        <w:t>53,58</w:t>
      </w:r>
    </w:p>
    <w:p w:rsidR="002514BE" w:rsidRPr="0092039D" w:rsidRDefault="002514BE" w:rsidP="002514BE">
      <w:pPr>
        <w:numPr>
          <w:ilvl w:val="0"/>
          <w:numId w:val="21"/>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Revertant mosaicism is relatively frequent in intermediate JEB, particularly those with </w:t>
      </w:r>
      <w:r w:rsidRPr="0092039D">
        <w:rPr>
          <w:rFonts w:ascii="Times" w:eastAsia="Times" w:hAnsi="Times" w:cs="Times New Roman"/>
          <w:i/>
          <w:sz w:val="24"/>
          <w:szCs w:val="20"/>
          <w:lang w:val="en-GB"/>
        </w:rPr>
        <w:t>COL17A1</w:t>
      </w:r>
      <w:r w:rsidRPr="0092039D">
        <w:rPr>
          <w:rFonts w:ascii="Times" w:eastAsia="Times" w:hAnsi="Times" w:cs="Times New Roman"/>
          <w:sz w:val="24"/>
          <w:szCs w:val="20"/>
          <w:lang w:val="en-GB"/>
        </w:rPr>
        <w:t xml:space="preserve"> mutations.</w:t>
      </w:r>
      <w:r w:rsidR="00D0557C" w:rsidRPr="0092039D">
        <w:rPr>
          <w:rFonts w:ascii="Times" w:hAnsi="Times" w:cs="Times New Roman"/>
          <w:sz w:val="24"/>
          <w:szCs w:val="24"/>
          <w:vertAlign w:val="superscript"/>
          <w:lang w:val="en-GB"/>
        </w:rPr>
        <w:t>59–62</w:t>
      </w:r>
    </w:p>
    <w:p w:rsidR="002514BE" w:rsidRPr="0092039D" w:rsidRDefault="002514BE" w:rsidP="002514BE">
      <w:pPr>
        <w:spacing w:after="0" w:line="360" w:lineRule="auto"/>
        <w:jc w:val="both"/>
        <w:rPr>
          <w:rFonts w:ascii="Times" w:eastAsia="Times" w:hAnsi="Times" w:cs="Times New Roman"/>
          <w:sz w:val="24"/>
          <w:szCs w:val="20"/>
          <w:lang w:val="en-GB"/>
        </w:rPr>
      </w:pPr>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Genotype-phenotype correlations</w:t>
      </w:r>
    </w:p>
    <w:p w:rsidR="002514BE" w:rsidRPr="0092039D" w:rsidRDefault="002514BE" w:rsidP="002514BE">
      <w:pPr>
        <w:numPr>
          <w:ilvl w:val="0"/>
          <w:numId w:val="25"/>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Biallelic loss-of-function pathogenic variants in </w:t>
      </w:r>
      <w:r w:rsidRPr="0092039D">
        <w:rPr>
          <w:rFonts w:ascii="Times" w:eastAsia="Times" w:hAnsi="Times" w:cs="Times New Roman"/>
          <w:i/>
          <w:sz w:val="24"/>
          <w:szCs w:val="20"/>
          <w:lang w:val="en-GB"/>
        </w:rPr>
        <w:t>LAMA3</w:t>
      </w:r>
      <w:r w:rsidRPr="0092039D">
        <w:rPr>
          <w:rFonts w:ascii="Times" w:eastAsia="Times" w:hAnsi="Times" w:cs="Times New Roman"/>
          <w:sz w:val="24"/>
          <w:szCs w:val="20"/>
          <w:lang w:val="en-GB"/>
        </w:rPr>
        <w:t xml:space="preserve">, </w:t>
      </w:r>
      <w:r w:rsidRPr="0092039D">
        <w:rPr>
          <w:rFonts w:ascii="Times" w:eastAsia="Times" w:hAnsi="Times" w:cs="Times New Roman"/>
          <w:i/>
          <w:sz w:val="24"/>
          <w:szCs w:val="20"/>
          <w:lang w:val="en-GB"/>
        </w:rPr>
        <w:t>LAMB3</w:t>
      </w:r>
      <w:r w:rsidRPr="0092039D">
        <w:rPr>
          <w:rFonts w:ascii="Times" w:eastAsia="Times" w:hAnsi="Times" w:cs="Times New Roman"/>
          <w:sz w:val="24"/>
          <w:szCs w:val="20"/>
          <w:lang w:val="en-GB"/>
        </w:rPr>
        <w:t xml:space="preserve"> or </w:t>
      </w:r>
      <w:r w:rsidRPr="0092039D">
        <w:rPr>
          <w:rFonts w:ascii="Times" w:eastAsia="Times" w:hAnsi="Times" w:cs="Times New Roman"/>
          <w:i/>
          <w:sz w:val="24"/>
          <w:szCs w:val="20"/>
          <w:lang w:val="en-GB"/>
        </w:rPr>
        <w:t>LAMC2</w:t>
      </w:r>
      <w:r w:rsidRPr="0092039D">
        <w:rPr>
          <w:rFonts w:ascii="Times" w:eastAsia="Times" w:hAnsi="Times" w:cs="Times New Roman"/>
          <w:sz w:val="24"/>
          <w:szCs w:val="20"/>
          <w:lang w:val="en-GB"/>
        </w:rPr>
        <w:t xml:space="preserve"> result in severe JEB, while absence of type XVII collagen results in intermediate JEB.</w:t>
      </w:r>
    </w:p>
    <w:p w:rsidR="002514BE" w:rsidRPr="0092039D" w:rsidRDefault="002514BE" w:rsidP="002514BE">
      <w:pPr>
        <w:numPr>
          <w:ilvl w:val="0"/>
          <w:numId w:val="25"/>
        </w:numPr>
        <w:spacing w:after="0" w:line="360" w:lineRule="auto"/>
        <w:contextualSpacing/>
        <w:jc w:val="both"/>
        <w:rPr>
          <w:rFonts w:ascii="Times" w:eastAsia="Times" w:hAnsi="Times" w:cs="Times New Roman"/>
          <w:b/>
          <w:sz w:val="24"/>
          <w:szCs w:val="20"/>
          <w:lang w:val="en-GB"/>
        </w:rPr>
      </w:pPr>
      <w:r w:rsidRPr="0092039D">
        <w:rPr>
          <w:rFonts w:ascii="Times" w:eastAsia="Times" w:hAnsi="Times" w:cs="Times New Roman"/>
          <w:sz w:val="24"/>
          <w:szCs w:val="20"/>
          <w:lang w:val="en-GB"/>
        </w:rPr>
        <w:t>The presence of a non-loss-of-function pathogenic variant on one or both alleles of these genes results in intermediate or localized JEB.</w:t>
      </w:r>
      <w:r w:rsidR="00D0557C" w:rsidRPr="0092039D">
        <w:rPr>
          <w:rFonts w:ascii="Times" w:hAnsi="Times" w:cs="Times New Roman"/>
          <w:sz w:val="24"/>
          <w:szCs w:val="24"/>
          <w:vertAlign w:val="superscript"/>
          <w:lang w:val="en-GB"/>
        </w:rPr>
        <w:t>63,64</w:t>
      </w:r>
    </w:p>
    <w:p w:rsidR="002514BE" w:rsidRPr="0092039D" w:rsidRDefault="002514BE" w:rsidP="002514BE">
      <w:pPr>
        <w:spacing w:after="0" w:line="360" w:lineRule="auto"/>
        <w:ind w:left="720"/>
        <w:contextualSpacing/>
        <w:jc w:val="both"/>
        <w:rPr>
          <w:rFonts w:ascii="Times" w:eastAsia="Times" w:hAnsi="Times" w:cs="Times New Roman"/>
          <w:b/>
          <w:sz w:val="24"/>
          <w:szCs w:val="20"/>
          <w:lang w:val="en-GB"/>
        </w:rPr>
      </w:pPr>
    </w:p>
    <w:p w:rsidR="002514BE" w:rsidRPr="0092039D" w:rsidRDefault="002514BE" w:rsidP="002514BE">
      <w:pPr>
        <w:keepNext/>
        <w:keepLines/>
        <w:spacing w:before="200" w:after="0" w:line="360" w:lineRule="auto"/>
        <w:jc w:val="both"/>
        <w:outlineLvl w:val="1"/>
        <w:rPr>
          <w:rFonts w:asciiTheme="majorHAnsi" w:eastAsiaTheme="majorEastAsia" w:hAnsiTheme="majorHAnsi" w:cstheme="majorBidi"/>
          <w:b/>
          <w:bCs/>
          <w:color w:val="4F81BD" w:themeColor="accent1"/>
          <w:sz w:val="26"/>
          <w:szCs w:val="26"/>
          <w:lang w:val="en-GB"/>
        </w:rPr>
      </w:pPr>
      <w:r w:rsidRPr="0092039D">
        <w:rPr>
          <w:rFonts w:asciiTheme="majorHAnsi" w:eastAsiaTheme="majorEastAsia" w:hAnsiTheme="majorHAnsi" w:cstheme="majorBidi"/>
          <w:b/>
          <w:bCs/>
          <w:color w:val="4F81BD" w:themeColor="accent1"/>
          <w:sz w:val="26"/>
          <w:szCs w:val="26"/>
          <w:lang w:val="en-GB"/>
        </w:rPr>
        <w:t>Other JEB subtypes</w:t>
      </w:r>
    </w:p>
    <w:p w:rsidR="002514BE" w:rsidRPr="0092039D" w:rsidRDefault="002514BE" w:rsidP="002514BE">
      <w:pPr>
        <w:keepNext/>
        <w:keepLines/>
        <w:spacing w:before="200" w:after="0" w:line="360" w:lineRule="auto"/>
        <w:jc w:val="both"/>
        <w:outlineLvl w:val="2"/>
        <w:rPr>
          <w:rFonts w:asciiTheme="majorHAnsi" w:eastAsiaTheme="majorEastAsia" w:hAnsiTheme="majorHAnsi" w:cstheme="majorBidi"/>
          <w:b/>
          <w:bCs/>
          <w:color w:val="000000" w:themeColor="text1"/>
          <w:sz w:val="24"/>
          <w:szCs w:val="20"/>
          <w:lang w:val="en-GB"/>
        </w:rPr>
      </w:pPr>
      <w:r w:rsidRPr="0092039D">
        <w:rPr>
          <w:rFonts w:asciiTheme="majorHAnsi" w:eastAsiaTheme="majorEastAsia" w:hAnsiTheme="majorHAnsi" w:cstheme="majorBidi"/>
          <w:b/>
          <w:bCs/>
          <w:color w:val="000000" w:themeColor="text1"/>
          <w:sz w:val="24"/>
          <w:szCs w:val="20"/>
          <w:lang w:val="en-GB"/>
        </w:rPr>
        <w:t>JEB with pyloric atresia</w:t>
      </w:r>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25"/>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Full thickness skin loss over extensive areas of the head, trunk and limbs at birth.</w:t>
      </w:r>
    </w:p>
    <w:p w:rsidR="002514BE" w:rsidRPr="0092039D" w:rsidRDefault="002514BE" w:rsidP="002514BE">
      <w:pPr>
        <w:numPr>
          <w:ilvl w:val="0"/>
          <w:numId w:val="25"/>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Subsequent severe skin fragility.</w:t>
      </w:r>
    </w:p>
    <w:p w:rsidR="002514BE" w:rsidRPr="0092039D" w:rsidRDefault="002514BE" w:rsidP="002514BE">
      <w:pPr>
        <w:numPr>
          <w:ilvl w:val="0"/>
          <w:numId w:val="25"/>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Skin loss can cause deformity of structures such as the ears and nose. Severe phenotypes can present with rudimentary ears.</w:t>
      </w:r>
    </w:p>
    <w:p w:rsidR="002514BE" w:rsidRPr="0092039D" w:rsidRDefault="002514BE" w:rsidP="002514BE">
      <w:pPr>
        <w:numPr>
          <w:ilvl w:val="0"/>
          <w:numId w:val="25"/>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Nail dystrophy and loss.</w:t>
      </w:r>
    </w:p>
    <w:p w:rsidR="002514BE" w:rsidRPr="0092039D" w:rsidRDefault="002514BE" w:rsidP="002514BE">
      <w:pPr>
        <w:numPr>
          <w:ilvl w:val="0"/>
          <w:numId w:val="25"/>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Pyloric atresia is usually evident within the first days-week of life.</w:t>
      </w:r>
    </w:p>
    <w:p w:rsidR="002514BE" w:rsidRPr="0092039D" w:rsidRDefault="002514BE" w:rsidP="002514BE">
      <w:pPr>
        <w:numPr>
          <w:ilvl w:val="0"/>
          <w:numId w:val="25"/>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May have atresia at other gastrointestinal sites e.g. duodenal or anal.</w:t>
      </w:r>
    </w:p>
    <w:p w:rsidR="002514BE" w:rsidRPr="0092039D" w:rsidRDefault="002514BE" w:rsidP="002514BE">
      <w:pPr>
        <w:numPr>
          <w:ilvl w:val="0"/>
          <w:numId w:val="25"/>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Usually lethal within the first few weeks of life despite surgical correction of pyloric atresia.</w:t>
      </w:r>
    </w:p>
    <w:p w:rsidR="002514BE" w:rsidRPr="0092039D" w:rsidRDefault="002514BE" w:rsidP="002514BE">
      <w:pPr>
        <w:numPr>
          <w:ilvl w:val="0"/>
          <w:numId w:val="25"/>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Milder, non-lethal forms have less severe skin and nail involvement but with frequent genitourinary tract involvement.</w:t>
      </w:r>
      <w:r w:rsidR="00D0557C" w:rsidRPr="0092039D">
        <w:rPr>
          <w:rFonts w:ascii="Times" w:hAnsi="Times" w:cs="Times New Roman"/>
          <w:sz w:val="24"/>
          <w:szCs w:val="24"/>
          <w:vertAlign w:val="superscript"/>
          <w:lang w:val="en-GB"/>
        </w:rPr>
        <w:t>65,66</w:t>
      </w:r>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lastRenderedPageBreak/>
        <w:t>Genetics</w:t>
      </w:r>
    </w:p>
    <w:p w:rsidR="002514BE" w:rsidRPr="0092039D" w:rsidRDefault="002514BE" w:rsidP="002514BE">
      <w:pPr>
        <w:numPr>
          <w:ilvl w:val="0"/>
          <w:numId w:val="26"/>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Biallelic loss-of-function, splice site or missense pathogenic variants in </w:t>
      </w:r>
      <w:r w:rsidRPr="0092039D">
        <w:rPr>
          <w:rFonts w:ascii="Times" w:eastAsia="Times" w:hAnsi="Times" w:cs="Times New Roman"/>
          <w:i/>
          <w:sz w:val="24"/>
          <w:szCs w:val="20"/>
          <w:lang w:val="en-GB"/>
        </w:rPr>
        <w:t xml:space="preserve">ITGA6 </w:t>
      </w:r>
      <w:r w:rsidRPr="0092039D">
        <w:rPr>
          <w:rFonts w:ascii="Times" w:eastAsia="Times" w:hAnsi="Times" w:cs="Times New Roman"/>
          <w:sz w:val="24"/>
          <w:szCs w:val="20"/>
          <w:lang w:val="en-GB"/>
        </w:rPr>
        <w:t>result in a severe and rapidly lethal phenotype.</w:t>
      </w:r>
      <w:r w:rsidR="00D0557C" w:rsidRPr="0092039D">
        <w:rPr>
          <w:rFonts w:ascii="Times" w:hAnsi="Times" w:cs="Times New Roman"/>
          <w:sz w:val="24"/>
          <w:szCs w:val="24"/>
          <w:vertAlign w:val="superscript"/>
          <w:lang w:val="en-GB"/>
        </w:rPr>
        <w:t>53,65,67,68</w:t>
      </w:r>
    </w:p>
    <w:p w:rsidR="002514BE" w:rsidRPr="0092039D" w:rsidRDefault="002514BE" w:rsidP="002514BE">
      <w:pPr>
        <w:numPr>
          <w:ilvl w:val="0"/>
          <w:numId w:val="26"/>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Biallelic loss-of-function or splice </w:t>
      </w:r>
      <w:proofErr w:type="gramStart"/>
      <w:r w:rsidRPr="0092039D">
        <w:rPr>
          <w:rFonts w:ascii="Times" w:eastAsia="Times" w:hAnsi="Times" w:cs="Times New Roman"/>
          <w:sz w:val="24"/>
          <w:szCs w:val="20"/>
          <w:lang w:val="en-GB"/>
        </w:rPr>
        <w:t>site  pathogenic</w:t>
      </w:r>
      <w:proofErr w:type="gramEnd"/>
      <w:r w:rsidRPr="0092039D">
        <w:rPr>
          <w:rFonts w:ascii="Times" w:eastAsia="Times" w:hAnsi="Times" w:cs="Times New Roman"/>
          <w:sz w:val="24"/>
          <w:szCs w:val="20"/>
          <w:lang w:val="en-GB"/>
        </w:rPr>
        <w:t xml:space="preserve"> variants in </w:t>
      </w:r>
      <w:r w:rsidRPr="0092039D">
        <w:rPr>
          <w:rFonts w:ascii="Times" w:eastAsia="Times" w:hAnsi="Times" w:cs="Times New Roman"/>
          <w:i/>
          <w:sz w:val="24"/>
          <w:szCs w:val="20"/>
          <w:lang w:val="en-GB"/>
        </w:rPr>
        <w:t>ITGB4</w:t>
      </w:r>
      <w:r w:rsidRPr="0092039D">
        <w:rPr>
          <w:rFonts w:ascii="Times" w:eastAsia="Times" w:hAnsi="Times" w:cs="Times New Roman"/>
          <w:sz w:val="24"/>
          <w:szCs w:val="20"/>
          <w:lang w:val="en-GB"/>
        </w:rPr>
        <w:t xml:space="preserve"> that result in loss of </w:t>
      </w:r>
      <w:r w:rsidRPr="0092039D">
        <w:rPr>
          <w:rFonts w:ascii="Symbol" w:eastAsia="Times" w:hAnsi="Symbol" w:cs="Times New Roman"/>
          <w:sz w:val="24"/>
          <w:szCs w:val="20"/>
          <w:lang w:val="en-GB"/>
        </w:rPr>
        <w:t></w:t>
      </w:r>
      <w:r w:rsidRPr="0092039D">
        <w:rPr>
          <w:rFonts w:ascii="Times" w:eastAsia="Times" w:hAnsi="Times" w:cs="Times New Roman"/>
          <w:sz w:val="24"/>
          <w:szCs w:val="20"/>
          <w:lang w:val="en-GB"/>
        </w:rPr>
        <w:t>4 integrin result in a severe and rapidly lethal phenotype.</w:t>
      </w:r>
      <w:r w:rsidR="00D0557C" w:rsidRPr="0092039D">
        <w:rPr>
          <w:rFonts w:ascii="Times" w:hAnsi="Times" w:cs="Times New Roman"/>
          <w:sz w:val="24"/>
          <w:szCs w:val="24"/>
          <w:vertAlign w:val="superscript"/>
          <w:lang w:val="en-GB"/>
        </w:rPr>
        <w:t>53,66,69,70</w:t>
      </w:r>
    </w:p>
    <w:p w:rsidR="002514BE" w:rsidRPr="0092039D" w:rsidRDefault="002514BE" w:rsidP="002514BE">
      <w:pPr>
        <w:numPr>
          <w:ilvl w:val="0"/>
          <w:numId w:val="26"/>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Biallelic loss-of-function, missense, splice site or in-frame deletion mutations in </w:t>
      </w:r>
      <w:r w:rsidRPr="0092039D">
        <w:rPr>
          <w:rFonts w:ascii="Times" w:eastAsia="Times" w:hAnsi="Times" w:cs="Times New Roman"/>
          <w:i/>
          <w:sz w:val="24"/>
          <w:szCs w:val="20"/>
          <w:lang w:val="en-GB"/>
        </w:rPr>
        <w:t>ITGB4</w:t>
      </w:r>
      <w:r w:rsidRPr="0092039D">
        <w:rPr>
          <w:rFonts w:ascii="Times" w:eastAsia="Times" w:hAnsi="Times" w:cs="Times New Roman"/>
          <w:sz w:val="24"/>
          <w:szCs w:val="20"/>
          <w:lang w:val="en-GB"/>
        </w:rPr>
        <w:t xml:space="preserve"> which result in reduced </w:t>
      </w:r>
      <w:r w:rsidRPr="0092039D">
        <w:rPr>
          <w:rFonts w:ascii="Symbol" w:eastAsia="Times" w:hAnsi="Symbol" w:cs="Times New Roman"/>
          <w:sz w:val="24"/>
          <w:szCs w:val="20"/>
          <w:lang w:val="en-GB"/>
        </w:rPr>
        <w:t></w:t>
      </w:r>
      <w:r w:rsidRPr="0092039D">
        <w:rPr>
          <w:rFonts w:ascii="Times" w:eastAsia="Times" w:hAnsi="Times" w:cs="Times New Roman"/>
          <w:sz w:val="24"/>
          <w:szCs w:val="20"/>
          <w:lang w:val="en-GB"/>
        </w:rPr>
        <w:t>4 integrin expression result in a milder form of JEB with pyloric atresia.</w:t>
      </w:r>
      <w:r w:rsidR="00D0557C" w:rsidRPr="0092039D">
        <w:rPr>
          <w:rFonts w:ascii="Times" w:hAnsi="Times" w:cs="Times New Roman"/>
          <w:sz w:val="24"/>
          <w:szCs w:val="24"/>
          <w:vertAlign w:val="superscript"/>
          <w:lang w:val="en-GB"/>
        </w:rPr>
        <w:t>66,69,71,72</w:t>
      </w:r>
    </w:p>
    <w:p w:rsidR="002514BE" w:rsidRPr="0092039D" w:rsidRDefault="002514BE" w:rsidP="002514BE">
      <w:pPr>
        <w:numPr>
          <w:ilvl w:val="0"/>
          <w:numId w:val="26"/>
        </w:numPr>
        <w:spacing w:after="0" w:line="360" w:lineRule="auto"/>
        <w:contextualSpacing/>
        <w:jc w:val="both"/>
        <w:rPr>
          <w:rFonts w:ascii="Times" w:eastAsia="Times" w:hAnsi="Times" w:cs="Times New Roman"/>
          <w:color w:val="000000" w:themeColor="text1"/>
          <w:sz w:val="24"/>
          <w:szCs w:val="20"/>
          <w:lang w:val="en-GB"/>
        </w:rPr>
      </w:pPr>
      <w:r w:rsidRPr="0092039D">
        <w:rPr>
          <w:rFonts w:ascii="Times" w:eastAsia="Times" w:hAnsi="Times" w:cs="Times New Roman"/>
          <w:sz w:val="24"/>
          <w:szCs w:val="20"/>
          <w:lang w:val="en-GB"/>
        </w:rPr>
        <w:t xml:space="preserve">Biallelic mutations in </w:t>
      </w:r>
      <w:r w:rsidRPr="0092039D">
        <w:rPr>
          <w:rFonts w:ascii="Times" w:eastAsia="Times" w:hAnsi="Times" w:cs="Times New Roman"/>
          <w:i/>
          <w:sz w:val="24"/>
          <w:szCs w:val="20"/>
          <w:lang w:val="en-GB"/>
        </w:rPr>
        <w:t xml:space="preserve">ITGB4 </w:t>
      </w:r>
      <w:r w:rsidRPr="0092039D">
        <w:rPr>
          <w:rFonts w:ascii="Times" w:eastAsia="Times" w:hAnsi="Times" w:cs="Times New Roman"/>
          <w:sz w:val="24"/>
          <w:szCs w:val="20"/>
          <w:lang w:val="en-GB"/>
        </w:rPr>
        <w:t>may result in JEB without pyloric atresia.</w:t>
      </w:r>
      <w:r w:rsidR="00D0557C" w:rsidRPr="0092039D">
        <w:rPr>
          <w:rFonts w:ascii="Times" w:hAnsi="Times" w:cs="Times New Roman"/>
          <w:sz w:val="24"/>
          <w:szCs w:val="24"/>
          <w:vertAlign w:val="superscript"/>
          <w:lang w:val="en-GB"/>
        </w:rPr>
        <w:t>65,66,72</w:t>
      </w:r>
    </w:p>
    <w:p w:rsidR="002514BE" w:rsidRPr="0092039D" w:rsidRDefault="002514BE" w:rsidP="002514BE">
      <w:pPr>
        <w:keepNext/>
        <w:keepLines/>
        <w:spacing w:before="200" w:after="0" w:line="360" w:lineRule="auto"/>
        <w:jc w:val="both"/>
        <w:outlineLvl w:val="2"/>
        <w:rPr>
          <w:rFonts w:asciiTheme="majorHAnsi" w:eastAsiaTheme="majorEastAsia" w:hAnsiTheme="majorHAnsi" w:cstheme="majorBidi"/>
          <w:b/>
          <w:bCs/>
          <w:color w:val="000000" w:themeColor="text1"/>
          <w:sz w:val="24"/>
          <w:szCs w:val="20"/>
          <w:lang w:val="en-GB"/>
        </w:rPr>
      </w:pPr>
      <w:r w:rsidRPr="0092039D">
        <w:rPr>
          <w:rFonts w:asciiTheme="majorHAnsi" w:eastAsiaTheme="majorEastAsia" w:hAnsiTheme="majorHAnsi" w:cstheme="majorBidi"/>
          <w:b/>
          <w:bCs/>
          <w:color w:val="000000" w:themeColor="text1"/>
          <w:sz w:val="24"/>
          <w:szCs w:val="20"/>
          <w:lang w:val="en-GB"/>
        </w:rPr>
        <w:t xml:space="preserve"> JEB localized</w:t>
      </w:r>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27"/>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Limited cutaneous fragility and blistering, often only acral.</w:t>
      </w:r>
    </w:p>
    <w:p w:rsidR="002514BE" w:rsidRPr="0092039D" w:rsidRDefault="002514BE" w:rsidP="002514BE">
      <w:pPr>
        <w:numPr>
          <w:ilvl w:val="0"/>
          <w:numId w:val="27"/>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Variable nail dystrophy and mucosal involvement.</w:t>
      </w:r>
    </w:p>
    <w:p w:rsidR="002514BE" w:rsidRPr="0092039D" w:rsidRDefault="002514BE" w:rsidP="002514BE">
      <w:pPr>
        <w:numPr>
          <w:ilvl w:val="0"/>
          <w:numId w:val="27"/>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Variable dental enamel defects.</w:t>
      </w:r>
    </w:p>
    <w:p w:rsidR="002514BE" w:rsidRPr="0092039D" w:rsidRDefault="002514BE" w:rsidP="002514BE">
      <w:pPr>
        <w:numPr>
          <w:ilvl w:val="0"/>
          <w:numId w:val="27"/>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Normal hair.</w:t>
      </w:r>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28"/>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Autosomal recessive inheritance.</w:t>
      </w:r>
    </w:p>
    <w:p w:rsidR="002514BE" w:rsidRPr="0092039D" w:rsidRDefault="002514BE" w:rsidP="002514BE">
      <w:pPr>
        <w:numPr>
          <w:ilvl w:val="0"/>
          <w:numId w:val="28"/>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Homozygous or compound heterozygous pathogenic variants in </w:t>
      </w:r>
      <w:r w:rsidRPr="0092039D">
        <w:rPr>
          <w:rFonts w:ascii="Times" w:eastAsia="Times" w:hAnsi="Times" w:cs="Times New Roman"/>
          <w:i/>
          <w:sz w:val="24"/>
          <w:szCs w:val="20"/>
          <w:lang w:val="en-GB"/>
        </w:rPr>
        <w:t>COL17A1</w:t>
      </w:r>
      <w:r w:rsidRPr="0092039D">
        <w:rPr>
          <w:rFonts w:ascii="Times" w:eastAsia="Times" w:hAnsi="Times" w:cs="Times New Roman"/>
          <w:sz w:val="24"/>
          <w:szCs w:val="20"/>
          <w:lang w:val="en-GB"/>
        </w:rPr>
        <w:t xml:space="preserve">, </w:t>
      </w:r>
      <w:r w:rsidRPr="0092039D">
        <w:rPr>
          <w:rFonts w:ascii="Times" w:eastAsia="Times" w:hAnsi="Times" w:cs="Times New Roman"/>
          <w:i/>
          <w:sz w:val="24"/>
          <w:szCs w:val="20"/>
          <w:lang w:val="en-GB"/>
        </w:rPr>
        <w:t>LAMA3</w:t>
      </w:r>
      <w:r w:rsidRPr="0092039D">
        <w:rPr>
          <w:rFonts w:ascii="Times" w:eastAsia="Times" w:hAnsi="Times" w:cs="Times New Roman"/>
          <w:sz w:val="24"/>
          <w:szCs w:val="20"/>
          <w:lang w:val="en-GB"/>
        </w:rPr>
        <w:t xml:space="preserve">, </w:t>
      </w:r>
      <w:r w:rsidRPr="0092039D">
        <w:rPr>
          <w:rFonts w:ascii="Times" w:eastAsia="Times" w:hAnsi="Times" w:cs="Times New Roman"/>
          <w:i/>
          <w:sz w:val="24"/>
          <w:szCs w:val="20"/>
          <w:lang w:val="en-GB"/>
        </w:rPr>
        <w:t>LAMB3</w:t>
      </w:r>
      <w:r w:rsidRPr="0092039D">
        <w:rPr>
          <w:rFonts w:ascii="Times" w:eastAsia="Times" w:hAnsi="Times" w:cs="Times New Roman"/>
          <w:sz w:val="24"/>
          <w:szCs w:val="20"/>
          <w:lang w:val="en-GB"/>
        </w:rPr>
        <w:t xml:space="preserve">, </w:t>
      </w:r>
      <w:r w:rsidRPr="0092039D">
        <w:rPr>
          <w:rFonts w:ascii="Times" w:eastAsia="Times" w:hAnsi="Times" w:cs="Times New Roman"/>
          <w:i/>
          <w:sz w:val="24"/>
          <w:szCs w:val="20"/>
          <w:lang w:val="en-GB"/>
        </w:rPr>
        <w:t>LAMC2</w:t>
      </w:r>
      <w:r w:rsidRPr="0092039D">
        <w:rPr>
          <w:rFonts w:ascii="Times" w:eastAsia="Times" w:hAnsi="Times" w:cs="Times New Roman"/>
          <w:sz w:val="24"/>
          <w:szCs w:val="20"/>
          <w:lang w:val="en-GB"/>
        </w:rPr>
        <w:t xml:space="preserve">, </w:t>
      </w:r>
      <w:r w:rsidRPr="0092039D">
        <w:rPr>
          <w:rFonts w:ascii="Times" w:eastAsia="Times" w:hAnsi="Times" w:cs="Times New Roman"/>
          <w:i/>
          <w:sz w:val="24"/>
          <w:szCs w:val="20"/>
          <w:lang w:val="en-GB"/>
        </w:rPr>
        <w:t>ITGB4</w:t>
      </w:r>
      <w:r w:rsidRPr="0092039D">
        <w:rPr>
          <w:rFonts w:ascii="Times" w:eastAsia="Times" w:hAnsi="Times" w:cs="Times New Roman"/>
          <w:sz w:val="24"/>
          <w:szCs w:val="20"/>
          <w:lang w:val="en-GB"/>
        </w:rPr>
        <w:t xml:space="preserve">, </w:t>
      </w:r>
      <w:r w:rsidRPr="0092039D">
        <w:rPr>
          <w:rFonts w:ascii="Times" w:eastAsia="Times" w:hAnsi="Times" w:cs="Times New Roman"/>
          <w:i/>
          <w:sz w:val="24"/>
          <w:szCs w:val="20"/>
          <w:lang w:val="en-GB"/>
        </w:rPr>
        <w:t>ITGA3.</w:t>
      </w:r>
      <w:r w:rsidR="00D0557C" w:rsidRPr="0092039D">
        <w:rPr>
          <w:rFonts w:ascii="Times" w:hAnsi="Times" w:cs="Times New Roman"/>
          <w:sz w:val="24"/>
          <w:szCs w:val="24"/>
          <w:vertAlign w:val="superscript"/>
          <w:lang w:val="en-GB"/>
        </w:rPr>
        <w:t>63,64,73–76</w:t>
      </w:r>
    </w:p>
    <w:p w:rsidR="002514BE" w:rsidRPr="0092039D" w:rsidRDefault="002514BE" w:rsidP="002514BE">
      <w:pPr>
        <w:keepNext/>
        <w:keepLines/>
        <w:spacing w:before="200" w:after="0" w:line="360" w:lineRule="auto"/>
        <w:jc w:val="both"/>
        <w:outlineLvl w:val="2"/>
        <w:rPr>
          <w:rFonts w:asciiTheme="majorHAnsi" w:eastAsiaTheme="majorEastAsia" w:hAnsiTheme="majorHAnsi" w:cstheme="majorBidi"/>
          <w:b/>
          <w:bCs/>
          <w:color w:val="000000" w:themeColor="text1"/>
          <w:sz w:val="24"/>
          <w:szCs w:val="20"/>
          <w:lang w:val="en-GB"/>
        </w:rPr>
      </w:pPr>
      <w:r w:rsidRPr="0092039D">
        <w:rPr>
          <w:rFonts w:asciiTheme="majorHAnsi" w:eastAsiaTheme="majorEastAsia" w:hAnsiTheme="majorHAnsi" w:cstheme="majorBidi"/>
          <w:b/>
          <w:bCs/>
          <w:color w:val="000000" w:themeColor="text1"/>
          <w:sz w:val="24"/>
          <w:szCs w:val="20"/>
          <w:lang w:val="en-GB"/>
        </w:rPr>
        <w:t xml:space="preserve">JEB </w:t>
      </w:r>
      <w:proofErr w:type="spellStart"/>
      <w:r w:rsidRPr="0092039D">
        <w:rPr>
          <w:rFonts w:asciiTheme="majorHAnsi" w:eastAsiaTheme="majorEastAsia" w:hAnsiTheme="majorHAnsi" w:cstheme="majorBidi"/>
          <w:b/>
          <w:bCs/>
          <w:color w:val="000000" w:themeColor="text1"/>
          <w:sz w:val="24"/>
          <w:szCs w:val="20"/>
          <w:lang w:val="en-GB"/>
        </w:rPr>
        <w:t>inversa</w:t>
      </w:r>
      <w:proofErr w:type="spellEnd"/>
    </w:p>
    <w:p w:rsidR="002514BE" w:rsidRPr="0092039D" w:rsidRDefault="002514BE" w:rsidP="002514BE">
      <w:pPr>
        <w:numPr>
          <w:ilvl w:val="1"/>
          <w:numId w:val="0"/>
        </w:numPr>
        <w:spacing w:after="0" w:line="360" w:lineRule="auto"/>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31"/>
        </w:numPr>
        <w:spacing w:after="0" w:line="360" w:lineRule="auto"/>
        <w:contextualSpacing/>
        <w:jc w:val="both"/>
        <w:rPr>
          <w:rFonts w:ascii="Times" w:eastAsia="Times" w:hAnsi="Times" w:cs="Times New Roman"/>
          <w:color w:val="000000" w:themeColor="text1"/>
          <w:sz w:val="24"/>
          <w:szCs w:val="20"/>
          <w:lang w:val="en-GB"/>
        </w:rPr>
      </w:pPr>
      <w:r w:rsidRPr="0092039D">
        <w:rPr>
          <w:rFonts w:ascii="Times" w:eastAsia="Times" w:hAnsi="Times" w:cs="Times New Roman"/>
          <w:color w:val="000000" w:themeColor="text1"/>
          <w:sz w:val="24"/>
          <w:szCs w:val="20"/>
          <w:lang w:val="en-GB"/>
        </w:rPr>
        <w:t>Onset of blistering from birth in flexural sites.</w:t>
      </w:r>
    </w:p>
    <w:p w:rsidR="002514BE" w:rsidRPr="0092039D" w:rsidRDefault="002514BE" w:rsidP="002514BE">
      <w:pPr>
        <w:numPr>
          <w:ilvl w:val="0"/>
          <w:numId w:val="31"/>
        </w:numPr>
        <w:spacing w:after="0" w:line="360" w:lineRule="auto"/>
        <w:contextualSpacing/>
        <w:jc w:val="both"/>
        <w:rPr>
          <w:rFonts w:ascii="Times" w:eastAsia="Times" w:hAnsi="Times" w:cs="Times New Roman"/>
          <w:color w:val="000000" w:themeColor="text1"/>
          <w:sz w:val="24"/>
          <w:szCs w:val="20"/>
          <w:lang w:val="en-GB"/>
        </w:rPr>
      </w:pPr>
      <w:r w:rsidRPr="0092039D">
        <w:rPr>
          <w:rFonts w:ascii="Times" w:eastAsia="Times" w:hAnsi="Times" w:cs="Times New Roman"/>
          <w:color w:val="000000" w:themeColor="text1"/>
          <w:sz w:val="24"/>
          <w:szCs w:val="20"/>
          <w:lang w:val="en-GB"/>
        </w:rPr>
        <w:t>Atrophic scarring.</w:t>
      </w:r>
    </w:p>
    <w:p w:rsidR="002514BE" w:rsidRPr="0092039D" w:rsidRDefault="002514BE" w:rsidP="002514BE">
      <w:pPr>
        <w:numPr>
          <w:ilvl w:val="0"/>
          <w:numId w:val="31"/>
        </w:numPr>
        <w:spacing w:after="0" w:line="360" w:lineRule="auto"/>
        <w:contextualSpacing/>
        <w:jc w:val="both"/>
        <w:rPr>
          <w:rFonts w:ascii="Times" w:eastAsia="Times" w:hAnsi="Times" w:cs="Times New Roman"/>
          <w:color w:val="000000" w:themeColor="text1"/>
          <w:sz w:val="24"/>
          <w:szCs w:val="20"/>
          <w:lang w:val="en-GB"/>
        </w:rPr>
      </w:pPr>
      <w:r w:rsidRPr="0092039D">
        <w:rPr>
          <w:rFonts w:ascii="Times" w:eastAsia="Times" w:hAnsi="Times" w:cs="Times New Roman"/>
          <w:color w:val="000000" w:themeColor="text1"/>
          <w:sz w:val="24"/>
          <w:szCs w:val="20"/>
          <w:lang w:val="en-GB"/>
        </w:rPr>
        <w:t>Dental enamel abnormalities.</w:t>
      </w:r>
    </w:p>
    <w:p w:rsidR="002514BE" w:rsidRPr="0092039D" w:rsidRDefault="002514BE" w:rsidP="002514BE">
      <w:pPr>
        <w:numPr>
          <w:ilvl w:val="0"/>
          <w:numId w:val="31"/>
        </w:numPr>
        <w:spacing w:after="0" w:line="360" w:lineRule="auto"/>
        <w:contextualSpacing/>
        <w:jc w:val="both"/>
        <w:rPr>
          <w:rFonts w:ascii="Times" w:eastAsia="Times" w:hAnsi="Times" w:cs="Times New Roman"/>
          <w:color w:val="000000" w:themeColor="text1"/>
          <w:sz w:val="24"/>
          <w:szCs w:val="20"/>
          <w:lang w:val="en-GB"/>
        </w:rPr>
      </w:pPr>
      <w:r w:rsidRPr="0092039D">
        <w:rPr>
          <w:rFonts w:ascii="Times" w:eastAsia="Times" w:hAnsi="Times" w:cs="Times New Roman"/>
          <w:color w:val="000000" w:themeColor="text1"/>
          <w:sz w:val="24"/>
          <w:szCs w:val="20"/>
          <w:lang w:val="en-GB"/>
        </w:rPr>
        <w:t>Variable nail loss.</w:t>
      </w:r>
    </w:p>
    <w:p w:rsidR="002514BE" w:rsidRPr="0092039D" w:rsidRDefault="002514BE" w:rsidP="002514BE">
      <w:pPr>
        <w:numPr>
          <w:ilvl w:val="1"/>
          <w:numId w:val="0"/>
        </w:numPr>
        <w:spacing w:after="0" w:line="360" w:lineRule="auto"/>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32"/>
        </w:numPr>
        <w:spacing w:after="0" w:line="360" w:lineRule="auto"/>
        <w:contextualSpacing/>
        <w:jc w:val="both"/>
        <w:rPr>
          <w:rFonts w:ascii="Times" w:eastAsia="Times" w:hAnsi="Times" w:cs="Times New Roman"/>
          <w:color w:val="000000" w:themeColor="text1"/>
          <w:sz w:val="24"/>
          <w:szCs w:val="20"/>
          <w:lang w:val="en-GB"/>
        </w:rPr>
      </w:pPr>
      <w:r w:rsidRPr="0092039D">
        <w:rPr>
          <w:rFonts w:ascii="Times" w:eastAsia="Times" w:hAnsi="Times" w:cs="Times New Roman"/>
          <w:color w:val="000000" w:themeColor="text1"/>
          <w:sz w:val="24"/>
          <w:szCs w:val="20"/>
          <w:lang w:val="en-GB"/>
        </w:rPr>
        <w:t>Pathogenic variants associated with residual expression of laminin 332.</w:t>
      </w:r>
      <w:r w:rsidR="00D0557C" w:rsidRPr="0092039D">
        <w:rPr>
          <w:rFonts w:ascii="Times" w:hAnsi="Times" w:cs="Times New Roman"/>
          <w:sz w:val="24"/>
          <w:szCs w:val="24"/>
          <w:vertAlign w:val="superscript"/>
          <w:lang w:val="en-GB"/>
        </w:rPr>
        <w:t>77</w:t>
      </w:r>
    </w:p>
    <w:p w:rsidR="002514BE" w:rsidRPr="0092039D" w:rsidRDefault="002514BE" w:rsidP="002514BE">
      <w:pPr>
        <w:keepNext/>
        <w:keepLines/>
        <w:spacing w:before="200" w:after="0" w:line="360" w:lineRule="auto"/>
        <w:jc w:val="both"/>
        <w:outlineLvl w:val="2"/>
        <w:rPr>
          <w:rFonts w:asciiTheme="majorHAnsi" w:eastAsiaTheme="majorEastAsia" w:hAnsiTheme="majorHAnsi" w:cstheme="majorBidi"/>
          <w:b/>
          <w:bCs/>
          <w:color w:val="000000" w:themeColor="text1"/>
          <w:sz w:val="24"/>
          <w:szCs w:val="20"/>
          <w:lang w:val="en-GB"/>
        </w:rPr>
      </w:pPr>
      <w:r w:rsidRPr="0092039D">
        <w:rPr>
          <w:rFonts w:asciiTheme="majorHAnsi" w:eastAsiaTheme="majorEastAsia" w:hAnsiTheme="majorHAnsi" w:cstheme="majorBidi"/>
          <w:b/>
          <w:bCs/>
          <w:color w:val="000000" w:themeColor="text1"/>
          <w:sz w:val="24"/>
          <w:szCs w:val="20"/>
          <w:lang w:val="en-GB"/>
        </w:rPr>
        <w:t>JEB late onset</w:t>
      </w:r>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29"/>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Onset of skin fragility in childhood often starting </w:t>
      </w:r>
      <w:proofErr w:type="spellStart"/>
      <w:r w:rsidRPr="0092039D">
        <w:rPr>
          <w:rFonts w:ascii="Times" w:eastAsia="Times" w:hAnsi="Times" w:cs="Times New Roman"/>
          <w:sz w:val="24"/>
          <w:szCs w:val="20"/>
          <w:lang w:val="en-GB"/>
        </w:rPr>
        <w:t>acrally</w:t>
      </w:r>
      <w:proofErr w:type="spellEnd"/>
      <w:r w:rsidRPr="0092039D">
        <w:rPr>
          <w:rFonts w:ascii="Times" w:eastAsia="Times" w:hAnsi="Times" w:cs="Times New Roman"/>
          <w:sz w:val="24"/>
          <w:szCs w:val="20"/>
          <w:lang w:val="en-GB"/>
        </w:rPr>
        <w:t>.</w:t>
      </w:r>
    </w:p>
    <w:p w:rsidR="002514BE" w:rsidRPr="0092039D" w:rsidRDefault="002514BE" w:rsidP="002514BE">
      <w:pPr>
        <w:numPr>
          <w:ilvl w:val="0"/>
          <w:numId w:val="29"/>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Progressive fragility with age.</w:t>
      </w:r>
    </w:p>
    <w:p w:rsidR="002514BE" w:rsidRPr="0092039D" w:rsidRDefault="002514BE" w:rsidP="002514BE">
      <w:pPr>
        <w:numPr>
          <w:ilvl w:val="0"/>
          <w:numId w:val="29"/>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lastRenderedPageBreak/>
        <w:t xml:space="preserve">Healing with skin atrophy and loss of </w:t>
      </w:r>
      <w:proofErr w:type="spellStart"/>
      <w:r w:rsidRPr="0092039D">
        <w:rPr>
          <w:rFonts w:ascii="Times" w:eastAsia="Times" w:hAnsi="Times" w:cs="Times New Roman"/>
          <w:sz w:val="24"/>
          <w:szCs w:val="20"/>
          <w:lang w:val="en-GB"/>
        </w:rPr>
        <w:t>dermatoglyphs</w:t>
      </w:r>
      <w:proofErr w:type="spellEnd"/>
      <w:r w:rsidRPr="0092039D">
        <w:rPr>
          <w:rFonts w:ascii="Times" w:eastAsia="Times" w:hAnsi="Times" w:cs="Times New Roman"/>
          <w:sz w:val="24"/>
          <w:szCs w:val="20"/>
          <w:lang w:val="en-GB"/>
        </w:rPr>
        <w:t>.</w:t>
      </w:r>
    </w:p>
    <w:p w:rsidR="002514BE" w:rsidRPr="0092039D" w:rsidRDefault="002514BE" w:rsidP="002514BE">
      <w:pPr>
        <w:numPr>
          <w:ilvl w:val="0"/>
          <w:numId w:val="29"/>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Scarring leading to flexion contractures of the fingers and reduction of mouth opening may occur with age.</w:t>
      </w:r>
    </w:p>
    <w:p w:rsidR="002514BE" w:rsidRPr="0092039D" w:rsidRDefault="002514BE" w:rsidP="002514BE">
      <w:pPr>
        <w:numPr>
          <w:ilvl w:val="0"/>
          <w:numId w:val="29"/>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Variable dental enamel and nail involvement.</w:t>
      </w:r>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30"/>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Autosomal recessive inheritance.</w:t>
      </w:r>
    </w:p>
    <w:p w:rsidR="002514BE" w:rsidRPr="0092039D" w:rsidRDefault="002514BE" w:rsidP="002514BE">
      <w:pPr>
        <w:numPr>
          <w:ilvl w:val="0"/>
          <w:numId w:val="30"/>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Biallelic pathogenic variants in </w:t>
      </w:r>
      <w:r w:rsidRPr="0092039D">
        <w:rPr>
          <w:rFonts w:ascii="Times" w:eastAsia="Times" w:hAnsi="Times" w:cs="Times New Roman"/>
          <w:i/>
          <w:sz w:val="24"/>
          <w:szCs w:val="20"/>
          <w:lang w:val="en-GB"/>
        </w:rPr>
        <w:t>COL17A1,</w:t>
      </w:r>
      <w:r w:rsidRPr="0092039D">
        <w:rPr>
          <w:rFonts w:ascii="Times" w:eastAsia="Times" w:hAnsi="Times" w:cs="Times New Roman"/>
          <w:sz w:val="24"/>
          <w:szCs w:val="20"/>
          <w:lang w:val="en-GB"/>
        </w:rPr>
        <w:t xml:space="preserve"> specifically the missense variant c.3908G&gt;A, p.R1303Q, cause this phenotype.</w:t>
      </w:r>
      <w:r w:rsidR="00D0557C" w:rsidRPr="0092039D">
        <w:rPr>
          <w:rFonts w:ascii="Times" w:hAnsi="Times" w:cs="Times New Roman"/>
          <w:sz w:val="24"/>
          <w:szCs w:val="24"/>
          <w:vertAlign w:val="superscript"/>
          <w:lang w:val="en-GB"/>
        </w:rPr>
        <w:t>78,79</w:t>
      </w:r>
    </w:p>
    <w:p w:rsidR="002514BE" w:rsidRPr="0092039D" w:rsidRDefault="002514BE" w:rsidP="002514BE">
      <w:pPr>
        <w:keepNext/>
        <w:keepLines/>
        <w:spacing w:before="200" w:after="0" w:line="360" w:lineRule="auto"/>
        <w:jc w:val="both"/>
        <w:outlineLvl w:val="2"/>
        <w:rPr>
          <w:rFonts w:asciiTheme="majorHAnsi" w:eastAsiaTheme="majorEastAsia" w:hAnsiTheme="majorHAnsi" w:cstheme="majorBidi"/>
          <w:b/>
          <w:bCs/>
          <w:color w:val="000000" w:themeColor="text1"/>
          <w:sz w:val="24"/>
          <w:szCs w:val="20"/>
          <w:lang w:val="en-GB"/>
        </w:rPr>
      </w:pPr>
      <w:r w:rsidRPr="0092039D">
        <w:rPr>
          <w:rFonts w:asciiTheme="majorHAnsi" w:eastAsiaTheme="majorEastAsia" w:hAnsiTheme="majorHAnsi" w:cstheme="majorBidi"/>
          <w:b/>
          <w:bCs/>
          <w:color w:val="000000" w:themeColor="text1"/>
          <w:sz w:val="24"/>
          <w:szCs w:val="20"/>
          <w:lang w:val="en-GB"/>
        </w:rPr>
        <w:t xml:space="preserve">JEB-laryngo-onycho-cutaneous (LOC) syndrome </w:t>
      </w:r>
    </w:p>
    <w:p w:rsidR="002514BE" w:rsidRPr="0092039D" w:rsidRDefault="002514BE" w:rsidP="002514BE">
      <w:pPr>
        <w:spacing w:after="0" w:line="240" w:lineRule="auto"/>
        <w:rPr>
          <w:rFonts w:ascii="Times" w:eastAsia="Times" w:hAnsi="Times" w:cs="Times New Roman"/>
          <w:sz w:val="24"/>
          <w:szCs w:val="20"/>
          <w:lang w:val="en-GB"/>
        </w:rPr>
      </w:pPr>
      <w:r w:rsidRPr="0092039D">
        <w:rPr>
          <w:rFonts w:ascii="Times" w:eastAsia="Times" w:hAnsi="Times" w:cs="Times New Roman"/>
          <w:sz w:val="24"/>
          <w:szCs w:val="20"/>
          <w:lang w:val="en-GB"/>
        </w:rPr>
        <w:t>Syn. Shabbir syndrome.</w:t>
      </w:r>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44"/>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Onset of skin fragility from birth with blistered areas leaving erosions and granulation tissue (much more than JEB severe) (Figure </w:t>
      </w:r>
      <w:r w:rsidR="00E46B51" w:rsidRPr="0092039D">
        <w:rPr>
          <w:rFonts w:ascii="Times" w:eastAsia="Times" w:hAnsi="Times" w:cs="Times New Roman"/>
          <w:sz w:val="24"/>
          <w:szCs w:val="20"/>
          <w:lang w:val="en-GB"/>
        </w:rPr>
        <w:t>S</w:t>
      </w:r>
      <w:r w:rsidR="00D0557C" w:rsidRPr="0092039D">
        <w:rPr>
          <w:rFonts w:ascii="Times" w:eastAsia="Times" w:hAnsi="Times" w:cs="Times New Roman"/>
          <w:sz w:val="24"/>
          <w:szCs w:val="20"/>
          <w:lang w:val="en-GB"/>
        </w:rPr>
        <w:t>3</w:t>
      </w:r>
      <w:r w:rsidRPr="0092039D">
        <w:rPr>
          <w:rFonts w:ascii="Times" w:eastAsia="Times" w:hAnsi="Times" w:cs="Times New Roman"/>
          <w:sz w:val="24"/>
          <w:szCs w:val="20"/>
          <w:lang w:val="en-GB"/>
        </w:rPr>
        <w:t>a).</w:t>
      </w:r>
    </w:p>
    <w:p w:rsidR="002514BE" w:rsidRPr="0092039D" w:rsidRDefault="002514BE" w:rsidP="002514BE">
      <w:pPr>
        <w:numPr>
          <w:ilvl w:val="0"/>
          <w:numId w:val="44"/>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Predilection for the face and neck.</w:t>
      </w:r>
    </w:p>
    <w:p w:rsidR="002514BE" w:rsidRPr="0092039D" w:rsidRDefault="002514BE" w:rsidP="002514BE">
      <w:pPr>
        <w:numPr>
          <w:ilvl w:val="0"/>
          <w:numId w:val="44"/>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Nail dystrophy and loss with granulation tissue of the nail beds (Figure </w:t>
      </w:r>
      <w:r w:rsidR="00D0557C" w:rsidRPr="0092039D">
        <w:rPr>
          <w:rFonts w:ascii="Times" w:eastAsia="Times" w:hAnsi="Times" w:cs="Times New Roman"/>
          <w:sz w:val="24"/>
          <w:szCs w:val="20"/>
          <w:lang w:val="en-GB"/>
        </w:rPr>
        <w:t>S3</w:t>
      </w:r>
      <w:r w:rsidRPr="0092039D">
        <w:rPr>
          <w:rFonts w:ascii="Times" w:eastAsia="Times" w:hAnsi="Times" w:cs="Times New Roman"/>
          <w:sz w:val="24"/>
          <w:szCs w:val="20"/>
          <w:lang w:val="en-GB"/>
        </w:rPr>
        <w:t>b).</w:t>
      </w:r>
    </w:p>
    <w:p w:rsidR="002514BE" w:rsidRPr="0092039D" w:rsidRDefault="002514BE" w:rsidP="002514BE">
      <w:pPr>
        <w:numPr>
          <w:ilvl w:val="0"/>
          <w:numId w:val="44"/>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Conjunctival and eyelid granulation tissue leading to symblepharon, scarring and impaired vision (Figure </w:t>
      </w:r>
      <w:r w:rsidR="00D0557C" w:rsidRPr="0092039D">
        <w:rPr>
          <w:rFonts w:ascii="Times" w:eastAsia="Times" w:hAnsi="Times" w:cs="Times New Roman"/>
          <w:sz w:val="24"/>
          <w:szCs w:val="20"/>
          <w:lang w:val="en-GB"/>
        </w:rPr>
        <w:t>S3</w:t>
      </w:r>
      <w:r w:rsidRPr="0092039D">
        <w:rPr>
          <w:rFonts w:ascii="Times" w:eastAsia="Times" w:hAnsi="Times" w:cs="Times New Roman"/>
          <w:sz w:val="24"/>
          <w:szCs w:val="20"/>
          <w:lang w:val="en-GB"/>
        </w:rPr>
        <w:t>a).</w:t>
      </w:r>
      <w:r w:rsidR="00D0557C" w:rsidRPr="0092039D">
        <w:rPr>
          <w:rFonts w:ascii="Times" w:hAnsi="Times" w:cs="Times New Roman"/>
          <w:sz w:val="24"/>
          <w:szCs w:val="24"/>
          <w:vertAlign w:val="superscript"/>
          <w:lang w:val="en-GB"/>
        </w:rPr>
        <w:t>80</w:t>
      </w:r>
    </w:p>
    <w:p w:rsidR="002514BE" w:rsidRPr="0092039D" w:rsidRDefault="002514BE" w:rsidP="002514BE">
      <w:pPr>
        <w:numPr>
          <w:ilvl w:val="0"/>
          <w:numId w:val="44"/>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Laryngeal granulation tissue leading to respiratory obstruction which can be lethal (Figure </w:t>
      </w:r>
      <w:r w:rsidR="00D0557C" w:rsidRPr="0092039D">
        <w:rPr>
          <w:rFonts w:ascii="Times" w:eastAsia="Times" w:hAnsi="Times" w:cs="Times New Roman"/>
          <w:sz w:val="24"/>
          <w:szCs w:val="20"/>
          <w:lang w:val="en-GB"/>
        </w:rPr>
        <w:t>S3</w:t>
      </w:r>
      <w:r w:rsidRPr="0092039D">
        <w:rPr>
          <w:rFonts w:ascii="Times" w:eastAsia="Times" w:hAnsi="Times" w:cs="Times New Roman"/>
          <w:sz w:val="24"/>
          <w:szCs w:val="20"/>
          <w:lang w:val="en-GB"/>
        </w:rPr>
        <w:t>a).</w:t>
      </w:r>
    </w:p>
    <w:p w:rsidR="002514BE" w:rsidRPr="0092039D" w:rsidRDefault="002514BE" w:rsidP="002514BE">
      <w:pPr>
        <w:numPr>
          <w:ilvl w:val="0"/>
          <w:numId w:val="44"/>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Profound </w:t>
      </w:r>
      <w:r w:rsidR="00C148BA" w:rsidRPr="0092039D">
        <w:rPr>
          <w:rFonts w:ascii="Times" w:eastAsia="Times" w:hAnsi="Times" w:cs="Times New Roman"/>
          <w:sz w:val="24"/>
          <w:szCs w:val="20"/>
          <w:lang w:val="en-GB"/>
        </w:rPr>
        <w:t>Anaemia</w:t>
      </w:r>
      <w:r w:rsidRPr="0092039D">
        <w:rPr>
          <w:rFonts w:ascii="Times" w:eastAsia="Times" w:hAnsi="Times" w:cs="Times New Roman"/>
          <w:sz w:val="24"/>
          <w:szCs w:val="20"/>
          <w:lang w:val="en-GB"/>
        </w:rPr>
        <w:t xml:space="preserve"> is a major feature due to bleeding from over granulating wounds.</w:t>
      </w:r>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30"/>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Autosomal recessive inheritance.</w:t>
      </w:r>
    </w:p>
    <w:p w:rsidR="002514BE" w:rsidRPr="0092039D" w:rsidRDefault="002514BE" w:rsidP="002514BE">
      <w:pPr>
        <w:numPr>
          <w:ilvl w:val="0"/>
          <w:numId w:val="30"/>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Most cases in Punjabi Muslim individuals with a homozygous founder single nucleotide insertion mutation in exon 39 of </w:t>
      </w:r>
      <w:r w:rsidRPr="0092039D">
        <w:rPr>
          <w:rFonts w:ascii="Times" w:eastAsia="Times" w:hAnsi="Times" w:cs="Times New Roman"/>
          <w:i/>
          <w:sz w:val="24"/>
          <w:szCs w:val="20"/>
          <w:lang w:val="en-GB"/>
        </w:rPr>
        <w:t>LAMA3</w:t>
      </w:r>
      <w:r w:rsidRPr="0092039D">
        <w:rPr>
          <w:rFonts w:ascii="Times" w:eastAsia="Times" w:hAnsi="Times" w:cs="Times New Roman"/>
          <w:sz w:val="24"/>
          <w:szCs w:val="20"/>
          <w:lang w:val="en-GB"/>
        </w:rPr>
        <w:t xml:space="preserve"> which is specific to the </w:t>
      </w:r>
      <w:r w:rsidRPr="0092039D">
        <w:rPr>
          <w:rFonts w:ascii="Times" w:eastAsia="Times" w:hAnsi="Times" w:cs="Times New Roman"/>
          <w:i/>
          <w:sz w:val="24"/>
          <w:szCs w:val="20"/>
          <w:lang w:val="en-GB"/>
        </w:rPr>
        <w:t>LAMA3A</w:t>
      </w:r>
      <w:r w:rsidRPr="0092039D">
        <w:rPr>
          <w:rFonts w:ascii="Times" w:eastAsia="Times" w:hAnsi="Times" w:cs="Times New Roman"/>
          <w:sz w:val="24"/>
          <w:szCs w:val="20"/>
          <w:lang w:val="en-GB"/>
        </w:rPr>
        <w:t xml:space="preserve"> isoform.</w:t>
      </w:r>
      <w:r w:rsidR="00D0557C" w:rsidRPr="0092039D">
        <w:rPr>
          <w:rFonts w:ascii="Times" w:hAnsi="Times" w:cs="Times New Roman"/>
          <w:sz w:val="24"/>
          <w:szCs w:val="24"/>
          <w:vertAlign w:val="superscript"/>
          <w:lang w:val="en-GB"/>
        </w:rPr>
        <w:t>81</w:t>
      </w:r>
    </w:p>
    <w:p w:rsidR="002514BE" w:rsidRPr="0092039D" w:rsidRDefault="002514BE" w:rsidP="002514BE">
      <w:pPr>
        <w:numPr>
          <w:ilvl w:val="0"/>
          <w:numId w:val="30"/>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Compound heterozygosity for mutations in </w:t>
      </w:r>
      <w:r w:rsidRPr="0092039D">
        <w:rPr>
          <w:rFonts w:ascii="Times" w:eastAsia="Times" w:hAnsi="Times" w:cs="Times New Roman"/>
          <w:i/>
          <w:sz w:val="24"/>
          <w:szCs w:val="20"/>
          <w:lang w:val="en-GB"/>
        </w:rPr>
        <w:t>LAMA3A</w:t>
      </w:r>
      <w:r w:rsidRPr="0092039D">
        <w:rPr>
          <w:rFonts w:ascii="Times" w:eastAsia="Times" w:hAnsi="Times" w:cs="Times New Roman"/>
          <w:sz w:val="24"/>
          <w:szCs w:val="20"/>
          <w:lang w:val="en-GB"/>
        </w:rPr>
        <w:t xml:space="preserve"> and </w:t>
      </w:r>
      <w:r w:rsidRPr="0092039D">
        <w:rPr>
          <w:rFonts w:ascii="Times" w:eastAsia="Times" w:hAnsi="Times" w:cs="Times New Roman"/>
          <w:i/>
          <w:sz w:val="24"/>
          <w:szCs w:val="20"/>
          <w:lang w:val="en-GB"/>
        </w:rPr>
        <w:t>LAMA3</w:t>
      </w:r>
      <w:r w:rsidRPr="0092039D">
        <w:rPr>
          <w:rFonts w:ascii="Times" w:eastAsia="Times" w:hAnsi="Times" w:cs="Times New Roman"/>
          <w:sz w:val="24"/>
          <w:szCs w:val="20"/>
          <w:lang w:val="en-GB"/>
        </w:rPr>
        <w:t xml:space="preserve"> result in a similar JEB-LOC phenotype.</w:t>
      </w:r>
      <w:r w:rsidR="00D0557C" w:rsidRPr="0092039D">
        <w:rPr>
          <w:rFonts w:ascii="Times" w:hAnsi="Times" w:cs="Times New Roman"/>
          <w:sz w:val="24"/>
          <w:szCs w:val="24"/>
          <w:vertAlign w:val="superscript"/>
          <w:lang w:val="en-GB"/>
        </w:rPr>
        <w:t>80</w:t>
      </w:r>
    </w:p>
    <w:p w:rsidR="002514BE" w:rsidRPr="0092039D" w:rsidRDefault="002514BE" w:rsidP="002514BE">
      <w:pPr>
        <w:keepNext/>
        <w:keepLines/>
        <w:spacing w:before="200" w:after="0" w:line="360" w:lineRule="auto"/>
        <w:jc w:val="both"/>
        <w:outlineLvl w:val="2"/>
        <w:rPr>
          <w:rFonts w:asciiTheme="majorHAnsi" w:eastAsiaTheme="majorEastAsia" w:hAnsiTheme="majorHAnsi" w:cstheme="majorBidi"/>
          <w:b/>
          <w:bCs/>
          <w:color w:val="000000" w:themeColor="text1"/>
          <w:sz w:val="24"/>
          <w:szCs w:val="20"/>
          <w:lang w:val="en-GB"/>
        </w:rPr>
      </w:pPr>
      <w:r w:rsidRPr="0092039D">
        <w:rPr>
          <w:rFonts w:asciiTheme="majorHAnsi" w:eastAsiaTheme="majorEastAsia" w:hAnsiTheme="majorHAnsi" w:cstheme="majorBidi"/>
          <w:b/>
          <w:bCs/>
          <w:color w:val="000000" w:themeColor="text1"/>
          <w:sz w:val="24"/>
          <w:szCs w:val="20"/>
          <w:lang w:val="en-GB"/>
        </w:rPr>
        <w:t>JEB with interstitial lung disease and nephrotic syndrome (syn. ILNEB, interstitial lung disease, nephrotic syndrome and epidermolysis bullosa)</w:t>
      </w:r>
    </w:p>
    <w:p w:rsidR="002514BE" w:rsidRPr="0092039D" w:rsidRDefault="002514BE" w:rsidP="002514BE">
      <w:pPr>
        <w:keepNext/>
        <w:keepLines/>
        <w:spacing w:before="200" w:after="0" w:line="360" w:lineRule="auto"/>
        <w:jc w:val="both"/>
        <w:outlineLvl w:val="2"/>
        <w:rPr>
          <w:rFonts w:asciiTheme="majorHAnsi" w:eastAsiaTheme="majorEastAsia" w:hAnsiTheme="majorHAnsi" w:cstheme="majorBidi"/>
          <w:bCs/>
          <w:color w:val="000000" w:themeColor="text1"/>
          <w:sz w:val="24"/>
          <w:szCs w:val="20"/>
          <w:lang w:val="en-GB"/>
        </w:rPr>
      </w:pPr>
      <w:r w:rsidRPr="0092039D">
        <w:rPr>
          <w:rFonts w:asciiTheme="majorHAnsi" w:eastAsiaTheme="majorEastAsia" w:hAnsiTheme="majorHAnsi" w:cstheme="majorBidi"/>
          <w:bCs/>
          <w:color w:val="000000" w:themeColor="text1"/>
          <w:sz w:val="24"/>
          <w:szCs w:val="20"/>
          <w:lang w:val="en-GB"/>
        </w:rPr>
        <w:t>Syn. ILNEB, interstitial lung disease, nephrotic syndrome and epidermolysis bullosa.</w:t>
      </w:r>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45"/>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Variable cutaneous features with absence or presence of skin fragility from infancy.</w:t>
      </w:r>
    </w:p>
    <w:p w:rsidR="002514BE" w:rsidRPr="0092039D" w:rsidRDefault="002514BE" w:rsidP="002514BE">
      <w:pPr>
        <w:numPr>
          <w:ilvl w:val="0"/>
          <w:numId w:val="45"/>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lastRenderedPageBreak/>
        <w:t xml:space="preserve">Nails may be </w:t>
      </w:r>
      <w:proofErr w:type="gramStart"/>
      <w:r w:rsidRPr="0092039D">
        <w:rPr>
          <w:rFonts w:ascii="Times" w:eastAsia="Times" w:hAnsi="Times" w:cs="Times New Roman"/>
          <w:sz w:val="24"/>
          <w:szCs w:val="20"/>
          <w:lang w:val="en-GB"/>
        </w:rPr>
        <w:t>dystrophic</w:t>
      </w:r>
      <w:proofErr w:type="gramEnd"/>
      <w:r w:rsidRPr="0092039D">
        <w:rPr>
          <w:rFonts w:ascii="Times" w:eastAsia="Times" w:hAnsi="Times" w:cs="Times New Roman"/>
          <w:sz w:val="24"/>
          <w:szCs w:val="20"/>
          <w:lang w:val="en-GB"/>
        </w:rPr>
        <w:t xml:space="preserve"> and hair may be sparse.</w:t>
      </w:r>
    </w:p>
    <w:p w:rsidR="002514BE" w:rsidRPr="00A21A58" w:rsidRDefault="002514BE" w:rsidP="002514BE">
      <w:pPr>
        <w:numPr>
          <w:ilvl w:val="0"/>
          <w:numId w:val="45"/>
        </w:numPr>
        <w:spacing w:after="0" w:line="360" w:lineRule="auto"/>
        <w:contextualSpacing/>
        <w:jc w:val="both"/>
        <w:rPr>
          <w:rFonts w:ascii="Times" w:eastAsia="Times" w:hAnsi="Times" w:cs="Times New Roman"/>
          <w:sz w:val="24"/>
          <w:szCs w:val="20"/>
          <w:u w:val="single"/>
          <w:lang w:val="en-GB"/>
        </w:rPr>
      </w:pPr>
      <w:r w:rsidRPr="0092039D">
        <w:rPr>
          <w:rFonts w:ascii="Times" w:eastAsia="Times" w:hAnsi="Times" w:cs="Times New Roman"/>
          <w:sz w:val="24"/>
          <w:szCs w:val="20"/>
          <w:lang w:val="en-GB"/>
        </w:rPr>
        <w:t>Interstitial lung disease and nephrotic syn</w:t>
      </w:r>
      <w:r w:rsidR="00A21A58">
        <w:rPr>
          <w:rFonts w:ascii="Times" w:eastAsia="Times" w:hAnsi="Times" w:cs="Times New Roman"/>
          <w:sz w:val="24"/>
          <w:szCs w:val="20"/>
          <w:lang w:val="en-GB"/>
        </w:rPr>
        <w:t xml:space="preserve">drome predominate the </w:t>
      </w:r>
      <w:proofErr w:type="gramStart"/>
      <w:r w:rsidR="00A21A58">
        <w:rPr>
          <w:rFonts w:ascii="Times" w:eastAsia="Times" w:hAnsi="Times" w:cs="Times New Roman"/>
          <w:sz w:val="24"/>
          <w:szCs w:val="20"/>
          <w:lang w:val="en-GB"/>
        </w:rPr>
        <w:t xml:space="preserve">phenotype, </w:t>
      </w:r>
      <w:r w:rsidR="00A21A58" w:rsidRPr="00A21A58">
        <w:rPr>
          <w:rFonts w:ascii="Times" w:eastAsia="Times" w:hAnsi="Times" w:cs="Times New Roman"/>
          <w:sz w:val="24"/>
          <w:szCs w:val="20"/>
          <w:u w:val="single"/>
          <w:lang w:val="en-GB"/>
        </w:rPr>
        <w:t>and</w:t>
      </w:r>
      <w:proofErr w:type="gramEnd"/>
      <w:r w:rsidR="00A21A58" w:rsidRPr="00A21A58">
        <w:rPr>
          <w:rFonts w:ascii="Times" w:eastAsia="Times" w:hAnsi="Times" w:cs="Times New Roman"/>
          <w:sz w:val="24"/>
          <w:szCs w:val="20"/>
          <w:u w:val="single"/>
          <w:lang w:val="en-GB"/>
        </w:rPr>
        <w:t xml:space="preserve"> can be diagnosed soon after birth.</w:t>
      </w:r>
    </w:p>
    <w:p w:rsidR="002514BE" w:rsidRPr="0092039D" w:rsidRDefault="002514BE" w:rsidP="002514BE">
      <w:pPr>
        <w:numPr>
          <w:ilvl w:val="0"/>
          <w:numId w:val="45"/>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Death in infancy or early childhood is the norm.</w:t>
      </w:r>
    </w:p>
    <w:p w:rsidR="002514BE" w:rsidRPr="0092039D" w:rsidRDefault="002514BE" w:rsidP="002514BE">
      <w:p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45"/>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Most reported cases result from homozygous loss-of-function pathogenic variants in </w:t>
      </w:r>
      <w:r w:rsidRPr="0092039D">
        <w:rPr>
          <w:rFonts w:ascii="Times" w:eastAsia="Times" w:hAnsi="Times" w:cs="Times New Roman"/>
          <w:i/>
          <w:sz w:val="24"/>
          <w:szCs w:val="20"/>
          <w:lang w:val="en-GB"/>
        </w:rPr>
        <w:t>ITGA3.</w:t>
      </w:r>
      <w:r w:rsidR="00D0557C" w:rsidRPr="0092039D">
        <w:rPr>
          <w:rFonts w:ascii="Times" w:hAnsi="Times" w:cs="Times New Roman"/>
          <w:sz w:val="24"/>
          <w:szCs w:val="24"/>
          <w:vertAlign w:val="superscript"/>
          <w:lang w:val="en-GB"/>
        </w:rPr>
        <w:t>75,82,83</w:t>
      </w:r>
    </w:p>
    <w:p w:rsidR="002514BE" w:rsidRPr="0092039D" w:rsidRDefault="002514BE" w:rsidP="002514BE">
      <w:pPr>
        <w:numPr>
          <w:ilvl w:val="0"/>
          <w:numId w:val="45"/>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Missense </w:t>
      </w:r>
      <w:r w:rsidRPr="0092039D">
        <w:rPr>
          <w:rFonts w:ascii="Times" w:eastAsia="Times" w:hAnsi="Times" w:cs="Times New Roman"/>
          <w:i/>
          <w:sz w:val="24"/>
          <w:szCs w:val="20"/>
          <w:lang w:val="en-GB"/>
        </w:rPr>
        <w:t>ITGA3</w:t>
      </w:r>
      <w:r w:rsidRPr="0092039D">
        <w:rPr>
          <w:rFonts w:ascii="Times" w:eastAsia="Times" w:hAnsi="Times" w:cs="Times New Roman"/>
          <w:sz w:val="24"/>
          <w:szCs w:val="20"/>
          <w:lang w:val="en-GB"/>
        </w:rPr>
        <w:t xml:space="preserve"> mutations reported in milder cases surviving to later childhood.</w:t>
      </w:r>
      <w:r w:rsidR="00D0557C" w:rsidRPr="0092039D">
        <w:rPr>
          <w:rFonts w:ascii="Times" w:hAnsi="Times" w:cs="Times New Roman"/>
          <w:sz w:val="24"/>
          <w:szCs w:val="24"/>
          <w:vertAlign w:val="superscript"/>
          <w:lang w:val="en-GB"/>
        </w:rPr>
        <w:t>84,85</w:t>
      </w:r>
    </w:p>
    <w:p w:rsidR="002514BE" w:rsidRPr="0092039D" w:rsidRDefault="002514BE" w:rsidP="002514BE">
      <w:pPr>
        <w:spacing w:after="0" w:line="240" w:lineRule="auto"/>
        <w:rPr>
          <w:rFonts w:ascii="Times" w:eastAsia="Times" w:hAnsi="Times" w:cs="Times New Roman"/>
          <w:sz w:val="24"/>
          <w:szCs w:val="20"/>
          <w:lang w:val="en-GB"/>
        </w:rPr>
      </w:pPr>
    </w:p>
    <w:p w:rsidR="002514BE" w:rsidRPr="0092039D" w:rsidRDefault="002514BE" w:rsidP="002514BE">
      <w:pPr>
        <w:keepNext/>
        <w:keepLines/>
        <w:spacing w:after="0" w:line="360" w:lineRule="auto"/>
        <w:ind w:left="357" w:hanging="357"/>
        <w:jc w:val="both"/>
        <w:outlineLvl w:val="1"/>
        <w:rPr>
          <w:rFonts w:ascii="Times" w:eastAsia="Times" w:hAnsi="Times" w:cs="Times New Roman"/>
          <w:sz w:val="24"/>
          <w:szCs w:val="20"/>
          <w:lang w:val="en-GB"/>
        </w:rPr>
      </w:pPr>
      <w:r w:rsidRPr="0092039D">
        <w:rPr>
          <w:rFonts w:asciiTheme="majorHAnsi" w:eastAsiaTheme="majorEastAsia" w:hAnsiTheme="majorHAnsi" w:cstheme="majorBidi"/>
          <w:b/>
          <w:bCs/>
          <w:color w:val="4F81BD" w:themeColor="accent1"/>
          <w:sz w:val="26"/>
          <w:szCs w:val="26"/>
          <w:lang w:val="en-GB"/>
        </w:rPr>
        <w:t>Dystrophic epidermolysis bullosa</w:t>
      </w:r>
    </w:p>
    <w:p w:rsidR="002514BE" w:rsidRPr="0092039D" w:rsidRDefault="002514BE" w:rsidP="002514BE">
      <w:pPr>
        <w:keepNext/>
        <w:keepLines/>
        <w:spacing w:before="200" w:after="0" w:line="360" w:lineRule="auto"/>
        <w:jc w:val="both"/>
        <w:outlineLvl w:val="2"/>
        <w:rPr>
          <w:rFonts w:asciiTheme="majorHAnsi" w:eastAsiaTheme="majorEastAsia" w:hAnsiTheme="majorHAnsi" w:cstheme="majorBidi"/>
          <w:b/>
          <w:bCs/>
          <w:color w:val="4F81BD" w:themeColor="accent1"/>
          <w:sz w:val="24"/>
          <w:szCs w:val="20"/>
          <w:lang w:val="en-GB"/>
        </w:rPr>
      </w:pPr>
      <w:r w:rsidRPr="0092039D">
        <w:rPr>
          <w:rFonts w:asciiTheme="majorHAnsi" w:eastAsiaTheme="majorEastAsia" w:hAnsiTheme="majorHAnsi" w:cstheme="majorBidi"/>
          <w:b/>
          <w:bCs/>
          <w:color w:val="4F81BD" w:themeColor="accent1"/>
          <w:sz w:val="24"/>
          <w:szCs w:val="20"/>
          <w:lang w:val="en-GB"/>
        </w:rPr>
        <w:t>Common DEB subtypes</w:t>
      </w:r>
    </w:p>
    <w:p w:rsidR="002514BE" w:rsidRPr="0092039D" w:rsidRDefault="002514BE" w:rsidP="002514BE">
      <w:pPr>
        <w:spacing w:after="0" w:line="360" w:lineRule="auto"/>
        <w:jc w:val="both"/>
        <w:rPr>
          <w:rFonts w:ascii="Times" w:eastAsia="Times" w:hAnsi="Times" w:cs="Times New Roman"/>
          <w:sz w:val="24"/>
          <w:szCs w:val="20"/>
          <w:lang w:val="en-GB"/>
        </w:rPr>
      </w:pPr>
      <w:r w:rsidRPr="0092039D">
        <w:rPr>
          <w:rFonts w:ascii="Times" w:eastAsia="Times" w:hAnsi="Times" w:cs="Times New Roman"/>
          <w:sz w:val="24"/>
          <w:szCs w:val="20"/>
          <w:lang w:val="en-GB"/>
        </w:rPr>
        <w:t>Major subtypes of DEB include localized DDEB (previously encompassing nails only, pretibial and acral DDEB), intermediate DDEB (previously known as generalized DDEB), intermediate RDEB (previously known as RDEB generalized intermediate, non-</w:t>
      </w:r>
      <w:proofErr w:type="spellStart"/>
      <w:r w:rsidRPr="0092039D">
        <w:rPr>
          <w:rFonts w:ascii="Times" w:eastAsia="Times" w:hAnsi="Times" w:cs="Times New Roman"/>
          <w:sz w:val="24"/>
          <w:szCs w:val="20"/>
          <w:lang w:val="en-GB"/>
        </w:rPr>
        <w:t>Hallopeau</w:t>
      </w:r>
      <w:proofErr w:type="spellEnd"/>
      <w:r w:rsidRPr="0092039D">
        <w:rPr>
          <w:rFonts w:ascii="Times" w:eastAsia="Times" w:hAnsi="Times" w:cs="Times New Roman"/>
          <w:sz w:val="24"/>
          <w:szCs w:val="20"/>
          <w:lang w:val="en-GB"/>
        </w:rPr>
        <w:t xml:space="preserve">-Siemens RDEB) and severe RDEB (previously RDEB generalized severe, </w:t>
      </w:r>
      <w:proofErr w:type="spellStart"/>
      <w:r w:rsidRPr="0092039D">
        <w:rPr>
          <w:rFonts w:ascii="Times" w:eastAsia="Times" w:hAnsi="Times" w:cs="Times New Roman"/>
          <w:sz w:val="24"/>
          <w:szCs w:val="20"/>
          <w:lang w:val="en-GB"/>
        </w:rPr>
        <w:t>Hallopeau</w:t>
      </w:r>
      <w:proofErr w:type="spellEnd"/>
      <w:r w:rsidRPr="0092039D">
        <w:rPr>
          <w:rFonts w:ascii="Times" w:eastAsia="Times" w:hAnsi="Times" w:cs="Times New Roman"/>
          <w:sz w:val="24"/>
          <w:szCs w:val="20"/>
          <w:lang w:val="en-GB"/>
        </w:rPr>
        <w:t>-Siemens RDEB).</w:t>
      </w:r>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cutaneous manifestations</w:t>
      </w:r>
    </w:p>
    <w:p w:rsidR="002514BE" w:rsidRPr="0092039D" w:rsidRDefault="002514BE" w:rsidP="002514BE">
      <w:pPr>
        <w:numPr>
          <w:ilvl w:val="0"/>
          <w:numId w:val="33"/>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In localized DDEB, the onset of skin fragility is usually from birth or early childhood and is limited in anatomical extent (Figure </w:t>
      </w:r>
      <w:r w:rsidR="00D0557C" w:rsidRPr="0092039D">
        <w:rPr>
          <w:rFonts w:ascii="Times" w:eastAsia="Times" w:hAnsi="Times" w:cs="Times New Roman"/>
          <w:sz w:val="24"/>
          <w:szCs w:val="20"/>
          <w:lang w:val="en-GB"/>
        </w:rPr>
        <w:t>3</w:t>
      </w:r>
      <w:r w:rsidRPr="0092039D">
        <w:rPr>
          <w:rFonts w:ascii="Times" w:eastAsia="Times" w:hAnsi="Times" w:cs="Times New Roman"/>
          <w:sz w:val="24"/>
          <w:szCs w:val="20"/>
          <w:lang w:val="en-GB"/>
        </w:rPr>
        <w:t>a). This may be predominantly acral in distribution or just affect the nails with progressive dystrophy and loss, mainly of the toenails. Some individuals have a predominantly pretibial distribution of blistering and scarring; in this form symptoms may not develop until later childhood or adulthood.</w:t>
      </w:r>
    </w:p>
    <w:p w:rsidR="002514BE" w:rsidRPr="0092039D" w:rsidRDefault="002514BE" w:rsidP="002514BE">
      <w:pPr>
        <w:numPr>
          <w:ilvl w:val="0"/>
          <w:numId w:val="33"/>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Intermediate DDEB and intermediate RDEB manifest with more generalized skin fragility, scarring and milia from birth or early childhood, with a predilection for bony prominences including the elbows, knees, ankles and dorsa of the hands and feet (Figure </w:t>
      </w:r>
      <w:r w:rsidR="00D0557C" w:rsidRPr="0092039D">
        <w:rPr>
          <w:rFonts w:ascii="Times" w:eastAsia="Times" w:hAnsi="Times" w:cs="Times New Roman"/>
          <w:sz w:val="24"/>
          <w:szCs w:val="20"/>
          <w:lang w:val="en-GB"/>
        </w:rPr>
        <w:t>3</w:t>
      </w:r>
      <w:r w:rsidRPr="0092039D">
        <w:rPr>
          <w:rFonts w:ascii="Times" w:eastAsia="Times" w:hAnsi="Times" w:cs="Times New Roman"/>
          <w:sz w:val="24"/>
          <w:szCs w:val="20"/>
          <w:lang w:val="en-GB"/>
        </w:rPr>
        <w:t xml:space="preserve">a).  Although severity tends to be greater in the recessive form, there is considerable phenotypic overlap and it is often not possible to distinguish these types on clinical grounds. Mild flexion contractures or a </w:t>
      </w:r>
      <w:proofErr w:type="gramStart"/>
      <w:r w:rsidRPr="0092039D">
        <w:rPr>
          <w:rFonts w:ascii="Times" w:eastAsia="Times" w:hAnsi="Times" w:cs="Times New Roman"/>
          <w:sz w:val="24"/>
          <w:szCs w:val="20"/>
          <w:lang w:val="en-GB"/>
        </w:rPr>
        <w:t>striate-pattern</w:t>
      </w:r>
      <w:proofErr w:type="gramEnd"/>
      <w:r w:rsidRPr="0092039D">
        <w:rPr>
          <w:rFonts w:ascii="Times" w:eastAsia="Times" w:hAnsi="Times" w:cs="Times New Roman"/>
          <w:sz w:val="24"/>
          <w:szCs w:val="20"/>
          <w:lang w:val="en-GB"/>
        </w:rPr>
        <w:t xml:space="preserve"> of keratoderma of the fingers and limited digital fusion in the proximal digital web spaces may occur, particularly in intermediate RDEB.</w:t>
      </w:r>
    </w:p>
    <w:p w:rsidR="002514BE" w:rsidRPr="0092039D" w:rsidRDefault="002514BE" w:rsidP="002514BE">
      <w:pPr>
        <w:numPr>
          <w:ilvl w:val="0"/>
          <w:numId w:val="33"/>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Skin blistering in severe RDEB is widespread and manifests from birth with significant fragility from minor skin trauma (Figure </w:t>
      </w:r>
      <w:r w:rsidR="00D0557C" w:rsidRPr="0092039D">
        <w:rPr>
          <w:rFonts w:ascii="Times" w:eastAsia="Times" w:hAnsi="Times" w:cs="Times New Roman"/>
          <w:sz w:val="24"/>
          <w:szCs w:val="20"/>
          <w:lang w:val="en-GB"/>
        </w:rPr>
        <w:t>4</w:t>
      </w:r>
      <w:r w:rsidRPr="0092039D">
        <w:rPr>
          <w:rFonts w:ascii="Times" w:eastAsia="Times" w:hAnsi="Times" w:cs="Times New Roman"/>
          <w:sz w:val="24"/>
          <w:szCs w:val="20"/>
          <w:lang w:val="en-GB"/>
        </w:rPr>
        <w:t xml:space="preserve">a). From infancy, blistering is more marked over bony prominences and causes extensive scarring which can lead to </w:t>
      </w:r>
      <w:r w:rsidRPr="0092039D">
        <w:rPr>
          <w:rFonts w:ascii="Times" w:eastAsia="Times" w:hAnsi="Times" w:cs="Times New Roman"/>
          <w:sz w:val="24"/>
          <w:szCs w:val="20"/>
          <w:lang w:val="en-GB"/>
        </w:rPr>
        <w:lastRenderedPageBreak/>
        <w:t xml:space="preserve">flexion contractures of the large joints (Figure </w:t>
      </w:r>
      <w:r w:rsidR="00D0557C" w:rsidRPr="0092039D">
        <w:rPr>
          <w:rFonts w:ascii="Times" w:eastAsia="Times" w:hAnsi="Times" w:cs="Times New Roman"/>
          <w:sz w:val="24"/>
          <w:szCs w:val="20"/>
          <w:lang w:val="en-GB"/>
        </w:rPr>
        <w:t>4</w:t>
      </w:r>
      <w:r w:rsidRPr="0092039D">
        <w:rPr>
          <w:rFonts w:ascii="Times" w:eastAsia="Times" w:hAnsi="Times" w:cs="Times New Roman"/>
          <w:sz w:val="24"/>
          <w:szCs w:val="20"/>
          <w:lang w:val="en-GB"/>
        </w:rPr>
        <w:t xml:space="preserve">b). Progressive </w:t>
      </w:r>
      <w:proofErr w:type="spellStart"/>
      <w:r w:rsidRPr="0092039D">
        <w:rPr>
          <w:rFonts w:ascii="Times" w:eastAsia="Times" w:hAnsi="Times" w:cs="Times New Roman"/>
          <w:sz w:val="24"/>
          <w:szCs w:val="20"/>
          <w:lang w:val="en-GB"/>
        </w:rPr>
        <w:t>pseudosyndactyly</w:t>
      </w:r>
      <w:proofErr w:type="spellEnd"/>
      <w:r w:rsidRPr="0092039D">
        <w:rPr>
          <w:rFonts w:ascii="Times" w:eastAsia="Times" w:hAnsi="Times" w:cs="Times New Roman"/>
          <w:sz w:val="24"/>
          <w:szCs w:val="20"/>
          <w:lang w:val="en-GB"/>
        </w:rPr>
        <w:t xml:space="preserve"> (digital fusion), flexion contractures and distal resorption of the digits lead to mitten deformities of the hands and feet (Figure </w:t>
      </w:r>
      <w:r w:rsidR="00D0557C" w:rsidRPr="0092039D">
        <w:rPr>
          <w:rFonts w:ascii="Times" w:eastAsia="Times" w:hAnsi="Times" w:cs="Times New Roman"/>
          <w:sz w:val="24"/>
          <w:szCs w:val="20"/>
          <w:lang w:val="en-GB"/>
        </w:rPr>
        <w:t>4</w:t>
      </w:r>
      <w:r w:rsidRPr="0092039D">
        <w:rPr>
          <w:rFonts w:ascii="Times" w:eastAsia="Times" w:hAnsi="Times" w:cs="Times New Roman"/>
          <w:sz w:val="24"/>
          <w:szCs w:val="20"/>
          <w:lang w:val="en-GB"/>
        </w:rPr>
        <w:t xml:space="preserve">c). Chronic wounds are frequent at sites of repeated blistering (Figure </w:t>
      </w:r>
      <w:r w:rsidR="00D0557C" w:rsidRPr="0092039D">
        <w:rPr>
          <w:rFonts w:ascii="Times" w:eastAsia="Times" w:hAnsi="Times" w:cs="Times New Roman"/>
          <w:sz w:val="24"/>
          <w:szCs w:val="20"/>
          <w:lang w:val="en-GB"/>
        </w:rPr>
        <w:t>4</w:t>
      </w:r>
      <w:r w:rsidRPr="0092039D">
        <w:rPr>
          <w:rFonts w:ascii="Times" w:eastAsia="Times" w:hAnsi="Times" w:cs="Times New Roman"/>
          <w:sz w:val="24"/>
          <w:szCs w:val="20"/>
          <w:lang w:val="en-GB"/>
        </w:rPr>
        <w:t>b).</w:t>
      </w:r>
    </w:p>
    <w:p w:rsidR="002514BE" w:rsidRPr="0092039D" w:rsidRDefault="002514BE" w:rsidP="002514BE">
      <w:pPr>
        <w:numPr>
          <w:ilvl w:val="0"/>
          <w:numId w:val="33"/>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Congenital skin ulceration is a common presenting feature in neonates with severe RDEB but can also occur in other forms of DEB, JEB or EBS. It may be </w:t>
      </w:r>
      <w:proofErr w:type="spellStart"/>
      <w:r w:rsidRPr="0092039D">
        <w:rPr>
          <w:rFonts w:ascii="Times" w:eastAsia="Times" w:hAnsi="Times" w:cs="Times New Roman"/>
          <w:sz w:val="24"/>
          <w:szCs w:val="20"/>
          <w:lang w:val="en-GB"/>
        </w:rPr>
        <w:t>uni</w:t>
      </w:r>
      <w:proofErr w:type="spellEnd"/>
      <w:r w:rsidRPr="0092039D">
        <w:rPr>
          <w:rFonts w:ascii="Times" w:eastAsia="Times" w:hAnsi="Times" w:cs="Times New Roman"/>
          <w:sz w:val="24"/>
          <w:szCs w:val="20"/>
          <w:lang w:val="en-GB"/>
        </w:rPr>
        <w:t>- or bilateral and most commonly affects the dorsomedial foot and ankle, and the medial lower leg.</w:t>
      </w:r>
    </w:p>
    <w:p w:rsidR="002514BE" w:rsidRPr="0092039D" w:rsidRDefault="002514BE" w:rsidP="002514BE">
      <w:pPr>
        <w:numPr>
          <w:ilvl w:val="0"/>
          <w:numId w:val="33"/>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The development of aggressive cutaneous SCC is very common and a frequent cause of death in severe RDEB increasing in incidence from the teen years onwards, arising in areas of repeated trauma, wounds and scarring (Figure </w:t>
      </w:r>
      <w:r w:rsidR="00D0557C" w:rsidRPr="0092039D">
        <w:rPr>
          <w:rFonts w:ascii="Times" w:eastAsia="Times" w:hAnsi="Times" w:cs="Times New Roman"/>
          <w:sz w:val="24"/>
          <w:szCs w:val="20"/>
          <w:lang w:val="en-GB"/>
        </w:rPr>
        <w:t>4</w:t>
      </w:r>
      <w:r w:rsidRPr="0092039D">
        <w:rPr>
          <w:rFonts w:ascii="Times" w:eastAsia="Times" w:hAnsi="Times" w:cs="Times New Roman"/>
          <w:sz w:val="24"/>
          <w:szCs w:val="20"/>
          <w:lang w:val="en-GB"/>
        </w:rPr>
        <w:t>d).</w:t>
      </w:r>
      <w:r w:rsidR="00D0557C" w:rsidRPr="0092039D">
        <w:rPr>
          <w:rFonts w:ascii="Times" w:hAnsi="Times" w:cs="Times New Roman"/>
          <w:sz w:val="24"/>
          <w:szCs w:val="24"/>
          <w:vertAlign w:val="superscript"/>
          <w:lang w:val="en-GB"/>
        </w:rPr>
        <w:t>41</w:t>
      </w:r>
      <w:r w:rsidRPr="0092039D">
        <w:rPr>
          <w:rFonts w:ascii="Times" w:eastAsia="Times" w:hAnsi="Times" w:cs="Times New Roman"/>
          <w:sz w:val="24"/>
          <w:szCs w:val="20"/>
          <w:lang w:val="en-GB"/>
        </w:rPr>
        <w:t xml:space="preserve"> The risk of developing SCC is also increased in intermediate DDEB, RDEB and, to a lesser extent, localized DDEB, but is less common than in severe RDEB and occurs later in adulthood.</w:t>
      </w:r>
    </w:p>
    <w:p w:rsidR="002514BE" w:rsidRPr="0092039D" w:rsidRDefault="002514BE" w:rsidP="002514BE">
      <w:pPr>
        <w:numPr>
          <w:ilvl w:val="0"/>
          <w:numId w:val="33"/>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EB </w:t>
      </w:r>
      <w:proofErr w:type="spellStart"/>
      <w:r w:rsidRPr="0092039D">
        <w:rPr>
          <w:rFonts w:ascii="Times" w:eastAsia="Times" w:hAnsi="Times" w:cs="Times New Roman"/>
          <w:sz w:val="24"/>
          <w:szCs w:val="20"/>
          <w:lang w:val="en-GB"/>
        </w:rPr>
        <w:t>n</w:t>
      </w:r>
      <w:r w:rsidR="00AF0253">
        <w:rPr>
          <w:rFonts w:ascii="Times" w:eastAsia="Times" w:hAnsi="Times" w:cs="Times New Roman"/>
          <w:sz w:val="24"/>
          <w:szCs w:val="20"/>
          <w:lang w:val="en-GB"/>
        </w:rPr>
        <w:t>a</w:t>
      </w:r>
      <w:r w:rsidRPr="0092039D">
        <w:rPr>
          <w:rFonts w:ascii="Times" w:eastAsia="Times" w:hAnsi="Times" w:cs="Times New Roman"/>
          <w:sz w:val="24"/>
          <w:szCs w:val="20"/>
          <w:lang w:val="en-GB"/>
        </w:rPr>
        <w:t>evi</w:t>
      </w:r>
      <w:proofErr w:type="spellEnd"/>
      <w:r w:rsidRPr="0092039D">
        <w:rPr>
          <w:rFonts w:ascii="Times" w:eastAsia="Times" w:hAnsi="Times" w:cs="Times New Roman"/>
          <w:sz w:val="24"/>
          <w:szCs w:val="20"/>
          <w:lang w:val="en-GB"/>
        </w:rPr>
        <w:t xml:space="preserve"> may occur (Table </w:t>
      </w:r>
      <w:r w:rsidR="00E46B51" w:rsidRPr="0092039D">
        <w:rPr>
          <w:rFonts w:ascii="Times" w:eastAsia="Times" w:hAnsi="Times" w:cs="Times New Roman"/>
          <w:sz w:val="24"/>
          <w:szCs w:val="20"/>
          <w:lang w:val="en-GB"/>
        </w:rPr>
        <w:t>S2</w:t>
      </w:r>
      <w:r w:rsidRPr="0092039D">
        <w:rPr>
          <w:rFonts w:ascii="Times" w:eastAsia="Times" w:hAnsi="Times" w:cs="Times New Roman"/>
          <w:sz w:val="24"/>
          <w:szCs w:val="20"/>
          <w:lang w:val="en-GB"/>
        </w:rPr>
        <w:t xml:space="preserve"> and Figure </w:t>
      </w:r>
      <w:r w:rsidR="00E46B51" w:rsidRPr="0092039D">
        <w:rPr>
          <w:rFonts w:ascii="Times" w:eastAsia="Times" w:hAnsi="Times" w:cs="Times New Roman"/>
          <w:sz w:val="24"/>
          <w:szCs w:val="20"/>
          <w:lang w:val="en-GB"/>
        </w:rPr>
        <w:t>S</w:t>
      </w:r>
      <w:r w:rsidR="00F12015" w:rsidRPr="0092039D">
        <w:rPr>
          <w:rFonts w:ascii="Times" w:eastAsia="Times" w:hAnsi="Times" w:cs="Times New Roman"/>
          <w:sz w:val="24"/>
          <w:szCs w:val="20"/>
          <w:lang w:val="en-GB"/>
        </w:rPr>
        <w:t>2</w:t>
      </w:r>
      <w:r w:rsidRPr="0092039D">
        <w:rPr>
          <w:rFonts w:ascii="Times" w:eastAsia="Times" w:hAnsi="Times" w:cs="Times New Roman"/>
          <w:sz w:val="24"/>
          <w:szCs w:val="20"/>
          <w:lang w:val="en-GB"/>
        </w:rPr>
        <w:t>c).</w:t>
      </w:r>
    </w:p>
    <w:p w:rsidR="002514BE" w:rsidRPr="0092039D" w:rsidRDefault="002514BE" w:rsidP="002514BE">
      <w:pPr>
        <w:spacing w:after="0" w:line="240" w:lineRule="auto"/>
        <w:rPr>
          <w:rFonts w:ascii="Times" w:eastAsia="Times" w:hAnsi="Times" w:cs="Times New Roman"/>
          <w:sz w:val="24"/>
          <w:szCs w:val="20"/>
          <w:lang w:val="en-GB"/>
        </w:rPr>
      </w:pP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Mucosal membranes</w:t>
      </w:r>
    </w:p>
    <w:p w:rsidR="002514BE" w:rsidRPr="0092039D" w:rsidRDefault="002514BE" w:rsidP="002514BE">
      <w:pPr>
        <w:numPr>
          <w:ilvl w:val="0"/>
          <w:numId w:val="34"/>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The oral mucosa may be involved in all forms of DEB with blistering, erosions and scarring but changes are most extensive and marked in severe RDEB (Figure </w:t>
      </w:r>
      <w:r w:rsidR="00D0557C" w:rsidRPr="0092039D">
        <w:rPr>
          <w:rFonts w:ascii="Times" w:eastAsia="Times" w:hAnsi="Times" w:cs="Times New Roman"/>
          <w:sz w:val="24"/>
          <w:szCs w:val="20"/>
          <w:lang w:val="en-GB"/>
        </w:rPr>
        <w:t>4</w:t>
      </w:r>
      <w:r w:rsidRPr="0092039D">
        <w:rPr>
          <w:rFonts w:ascii="Times" w:eastAsia="Times" w:hAnsi="Times" w:cs="Times New Roman"/>
          <w:sz w:val="24"/>
          <w:szCs w:val="20"/>
          <w:lang w:val="en-GB"/>
        </w:rPr>
        <w:t>e).</w:t>
      </w:r>
    </w:p>
    <w:p w:rsidR="002514BE" w:rsidRPr="0092039D" w:rsidRDefault="002514BE" w:rsidP="002514BE">
      <w:pPr>
        <w:numPr>
          <w:ilvl w:val="0"/>
          <w:numId w:val="34"/>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In severe RDEB, progressive scarring leads to microstomia and ankyloglossia, which can result in dental overcrowding and malalignment, and the development of secondary caries (Figure </w:t>
      </w:r>
      <w:r w:rsidR="00D0557C" w:rsidRPr="0092039D">
        <w:rPr>
          <w:rFonts w:ascii="Times" w:eastAsia="Times" w:hAnsi="Times" w:cs="Times New Roman"/>
          <w:sz w:val="24"/>
          <w:szCs w:val="20"/>
          <w:lang w:val="en-GB"/>
        </w:rPr>
        <w:t>4</w:t>
      </w:r>
      <w:r w:rsidRPr="0092039D">
        <w:rPr>
          <w:rFonts w:ascii="Times" w:eastAsia="Times" w:hAnsi="Times" w:cs="Times New Roman"/>
          <w:sz w:val="24"/>
          <w:szCs w:val="20"/>
          <w:lang w:val="en-GB"/>
        </w:rPr>
        <w:t>e).</w:t>
      </w:r>
    </w:p>
    <w:p w:rsidR="002514BE" w:rsidRPr="0092039D" w:rsidRDefault="0092039D" w:rsidP="002514BE">
      <w:pPr>
        <w:numPr>
          <w:ilvl w:val="0"/>
          <w:numId w:val="34"/>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Oesophageal</w:t>
      </w:r>
      <w:r w:rsidR="002514BE" w:rsidRPr="0092039D">
        <w:rPr>
          <w:rFonts w:ascii="Times" w:eastAsia="Times" w:hAnsi="Times" w:cs="Times New Roman"/>
          <w:sz w:val="24"/>
          <w:szCs w:val="20"/>
          <w:lang w:val="en-GB"/>
        </w:rPr>
        <w:t xml:space="preserve"> blistering and scarring are common in severe and intermediate forms of DEB. Left untreated, progressive strictures can significantly limit oral nutritional intake.</w:t>
      </w:r>
      <w:r w:rsidR="00D0557C" w:rsidRPr="0092039D">
        <w:rPr>
          <w:rFonts w:ascii="Times" w:hAnsi="Times" w:cs="Times New Roman"/>
          <w:sz w:val="24"/>
          <w:szCs w:val="24"/>
          <w:vertAlign w:val="superscript"/>
          <w:lang w:val="en-GB"/>
        </w:rPr>
        <w:t>86</w:t>
      </w:r>
      <w:r w:rsidR="002514BE" w:rsidRPr="0092039D">
        <w:rPr>
          <w:rFonts w:ascii="Times" w:eastAsia="Times" w:hAnsi="Times" w:cs="Times New Roman"/>
          <w:sz w:val="24"/>
          <w:szCs w:val="20"/>
          <w:lang w:val="en-GB"/>
        </w:rPr>
        <w:t xml:space="preserve"> </w:t>
      </w:r>
    </w:p>
    <w:p w:rsidR="002514BE" w:rsidRPr="0092039D" w:rsidRDefault="002514BE" w:rsidP="002514BE">
      <w:pPr>
        <w:numPr>
          <w:ilvl w:val="0"/>
          <w:numId w:val="34"/>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Recurrent blistering and fissuring around the anal margin are common in all forms of DEB, particularly the more severe types, and may exacerbate constipation.</w:t>
      </w:r>
      <w:r w:rsidR="00D0557C" w:rsidRPr="0092039D">
        <w:rPr>
          <w:rFonts w:ascii="Times" w:hAnsi="Times" w:cs="Times New Roman"/>
          <w:sz w:val="24"/>
          <w:szCs w:val="24"/>
          <w:vertAlign w:val="superscript"/>
          <w:lang w:val="en-GB"/>
        </w:rPr>
        <w:t>86</w:t>
      </w:r>
    </w:p>
    <w:p w:rsidR="002514BE" w:rsidRPr="0092039D" w:rsidRDefault="002514BE" w:rsidP="002514BE">
      <w:pPr>
        <w:numPr>
          <w:ilvl w:val="0"/>
          <w:numId w:val="34"/>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Involvement of the conjunctiva and cornea in severe and intermediate DEB is common, leading to corneal erosions, scarring, pannus, symblepharon formation and reduced visual acuity (Figure </w:t>
      </w:r>
      <w:r w:rsidR="00D0557C" w:rsidRPr="0092039D">
        <w:rPr>
          <w:rFonts w:ascii="Times" w:eastAsia="Times" w:hAnsi="Times" w:cs="Times New Roman"/>
          <w:sz w:val="24"/>
          <w:szCs w:val="20"/>
          <w:lang w:val="en-GB"/>
        </w:rPr>
        <w:t>4</w:t>
      </w:r>
      <w:r w:rsidRPr="0092039D">
        <w:rPr>
          <w:rFonts w:ascii="Times" w:eastAsia="Times" w:hAnsi="Times" w:cs="Times New Roman"/>
          <w:sz w:val="24"/>
          <w:szCs w:val="20"/>
          <w:lang w:val="en-GB"/>
        </w:rPr>
        <w:t>f).</w:t>
      </w:r>
      <w:r w:rsidR="00D0557C" w:rsidRPr="0092039D">
        <w:rPr>
          <w:rFonts w:ascii="Times" w:hAnsi="Times" w:cs="Times New Roman"/>
          <w:sz w:val="24"/>
          <w:szCs w:val="24"/>
          <w:vertAlign w:val="superscript"/>
          <w:lang w:val="en-GB"/>
        </w:rPr>
        <w:t>43</w:t>
      </w:r>
    </w:p>
    <w:p w:rsidR="002514BE" w:rsidRPr="0092039D" w:rsidRDefault="002514BE" w:rsidP="002514BE">
      <w:pPr>
        <w:numPr>
          <w:ilvl w:val="0"/>
          <w:numId w:val="34"/>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Urethral strictures may occur in more severe forms of DEB, particularly severe RDEB.</w:t>
      </w:r>
      <w:r w:rsidR="00D0557C" w:rsidRPr="0092039D">
        <w:rPr>
          <w:rFonts w:ascii="Times" w:hAnsi="Times" w:cs="Times New Roman"/>
          <w:sz w:val="24"/>
          <w:szCs w:val="24"/>
          <w:vertAlign w:val="superscript"/>
          <w:lang w:val="en-GB"/>
        </w:rPr>
        <w:t>44</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Nails, hair</w:t>
      </w:r>
    </w:p>
    <w:p w:rsidR="002514BE" w:rsidRPr="0092039D" w:rsidRDefault="002514BE" w:rsidP="002514BE">
      <w:pPr>
        <w:numPr>
          <w:ilvl w:val="0"/>
          <w:numId w:val="33"/>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Localized DDEB may present solely with loss or dystrophy of the nails, most commonly the toenails (Figure </w:t>
      </w:r>
      <w:r w:rsidR="00D0557C" w:rsidRPr="0092039D">
        <w:rPr>
          <w:rFonts w:ascii="Times" w:eastAsia="Times" w:hAnsi="Times" w:cs="Times New Roman"/>
          <w:sz w:val="24"/>
          <w:szCs w:val="20"/>
          <w:lang w:val="en-GB"/>
        </w:rPr>
        <w:t>3</w:t>
      </w:r>
      <w:r w:rsidRPr="0092039D">
        <w:rPr>
          <w:rFonts w:ascii="Times" w:eastAsia="Times" w:hAnsi="Times" w:cs="Times New Roman"/>
          <w:sz w:val="24"/>
          <w:szCs w:val="20"/>
          <w:lang w:val="en-GB"/>
        </w:rPr>
        <w:t>b).</w:t>
      </w:r>
    </w:p>
    <w:p w:rsidR="002514BE" w:rsidRPr="0092039D" w:rsidRDefault="002514BE" w:rsidP="002514BE">
      <w:pPr>
        <w:numPr>
          <w:ilvl w:val="0"/>
          <w:numId w:val="33"/>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lastRenderedPageBreak/>
        <w:t>Nail dystrophy and loss secondary to trauma are common in all forms of DEB. In severe RDEB, nails are usually lost progressively during the first several years of life.</w:t>
      </w:r>
    </w:p>
    <w:p w:rsidR="002514BE" w:rsidRPr="0092039D" w:rsidRDefault="002514BE" w:rsidP="002514BE">
      <w:pPr>
        <w:numPr>
          <w:ilvl w:val="0"/>
          <w:numId w:val="33"/>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Scarring alopecia and crusting are common with increasing age in severe RDEB.</w:t>
      </w:r>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Extracutaneous involvement</w:t>
      </w:r>
    </w:p>
    <w:p w:rsidR="002514BE" w:rsidRPr="0092039D" w:rsidRDefault="002514BE" w:rsidP="002514BE">
      <w:pPr>
        <w:numPr>
          <w:ilvl w:val="0"/>
          <w:numId w:val="35"/>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Nutritional impairment is common in severe RDEB and may also occur in intermediate forms of DEB; it results from reduced intake due to factors such as microstomia, dental caries and </w:t>
      </w:r>
      <w:r w:rsidR="0092039D" w:rsidRPr="0092039D">
        <w:rPr>
          <w:rFonts w:ascii="Times" w:eastAsia="Times" w:hAnsi="Times" w:cs="Times New Roman"/>
          <w:sz w:val="24"/>
          <w:szCs w:val="20"/>
          <w:lang w:val="en-GB"/>
        </w:rPr>
        <w:t>oesophageal</w:t>
      </w:r>
      <w:r w:rsidRPr="0092039D">
        <w:rPr>
          <w:rFonts w:ascii="Times" w:eastAsia="Times" w:hAnsi="Times" w:cs="Times New Roman"/>
          <w:sz w:val="24"/>
          <w:szCs w:val="20"/>
          <w:lang w:val="en-GB"/>
        </w:rPr>
        <w:t xml:space="preserve"> stricture disease, in combination with increased metabolic demands due to chronic wounds, infection and inflammation.</w:t>
      </w:r>
    </w:p>
    <w:p w:rsidR="002514BE" w:rsidRPr="0092039D" w:rsidRDefault="002514BE" w:rsidP="002514BE">
      <w:pPr>
        <w:numPr>
          <w:ilvl w:val="0"/>
          <w:numId w:val="35"/>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Constipation is common in DEB due to pain on defection resulting from anal fissuring and blistering, exacerbated by poor intake of </w:t>
      </w:r>
      <w:r w:rsidR="0092039D" w:rsidRPr="0092039D">
        <w:rPr>
          <w:rFonts w:ascii="Times" w:eastAsia="Times" w:hAnsi="Times" w:cs="Times New Roman"/>
          <w:sz w:val="24"/>
          <w:szCs w:val="20"/>
          <w:lang w:val="en-GB"/>
        </w:rPr>
        <w:t>fibre</w:t>
      </w:r>
      <w:r w:rsidRPr="0092039D">
        <w:rPr>
          <w:rFonts w:ascii="Times" w:eastAsia="Times" w:hAnsi="Times" w:cs="Times New Roman"/>
          <w:sz w:val="24"/>
          <w:szCs w:val="20"/>
          <w:lang w:val="en-GB"/>
        </w:rPr>
        <w:t>-rich foods when intake is compromised.</w:t>
      </w:r>
      <w:r w:rsidR="00D0557C" w:rsidRPr="0092039D">
        <w:rPr>
          <w:rFonts w:ascii="Times" w:hAnsi="Times" w:cs="Times New Roman"/>
          <w:sz w:val="24"/>
          <w:szCs w:val="24"/>
          <w:vertAlign w:val="superscript"/>
          <w:lang w:val="en-GB"/>
        </w:rPr>
        <w:t>86</w:t>
      </w:r>
      <w:r w:rsidRPr="0092039D">
        <w:rPr>
          <w:rFonts w:ascii="Times" w:eastAsia="Times" w:hAnsi="Times" w:cs="Times New Roman"/>
          <w:sz w:val="24"/>
          <w:szCs w:val="20"/>
          <w:lang w:val="en-GB"/>
        </w:rPr>
        <w:t xml:space="preserve"> </w:t>
      </w:r>
    </w:p>
    <w:p w:rsidR="002514BE" w:rsidRPr="0092039D" w:rsidRDefault="002514BE" w:rsidP="002514BE">
      <w:pPr>
        <w:numPr>
          <w:ilvl w:val="0"/>
          <w:numId w:val="35"/>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A mixed picture of </w:t>
      </w:r>
      <w:r w:rsidR="00C148BA" w:rsidRPr="0092039D">
        <w:rPr>
          <w:rFonts w:ascii="Times" w:eastAsia="Times" w:hAnsi="Times" w:cs="Times New Roman"/>
          <w:sz w:val="24"/>
          <w:szCs w:val="20"/>
          <w:lang w:val="en-GB"/>
        </w:rPr>
        <w:t>Anaemia</w:t>
      </w:r>
      <w:r w:rsidRPr="0092039D">
        <w:rPr>
          <w:rFonts w:ascii="Times" w:eastAsia="Times" w:hAnsi="Times" w:cs="Times New Roman"/>
          <w:sz w:val="24"/>
          <w:szCs w:val="20"/>
          <w:lang w:val="en-GB"/>
        </w:rPr>
        <w:t xml:space="preserve"> due to iron deficiency and inflammation is common in severe RDEB.</w:t>
      </w:r>
      <w:r w:rsidR="00D0557C" w:rsidRPr="0092039D">
        <w:rPr>
          <w:rFonts w:ascii="Times" w:hAnsi="Times" w:cs="Times New Roman"/>
          <w:sz w:val="24"/>
          <w:szCs w:val="24"/>
          <w:vertAlign w:val="superscript"/>
          <w:lang w:val="en-GB"/>
        </w:rPr>
        <w:t>45,87</w:t>
      </w:r>
    </w:p>
    <w:p w:rsidR="002514BE" w:rsidRPr="0092039D" w:rsidRDefault="002514BE" w:rsidP="002514BE">
      <w:pPr>
        <w:numPr>
          <w:ilvl w:val="0"/>
          <w:numId w:val="35"/>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Osteopenia, osteoporosis and vertebral fractures are common in severe RDEB and may be due to reduced mobility, chronic inflammation, vitamin D and calcium deficiency, and pubertal delay.</w:t>
      </w:r>
      <w:r w:rsidR="00D0557C" w:rsidRPr="0092039D">
        <w:rPr>
          <w:rFonts w:ascii="Times" w:hAnsi="Times" w:cs="Times New Roman"/>
          <w:sz w:val="24"/>
          <w:szCs w:val="24"/>
          <w:vertAlign w:val="superscript"/>
          <w:lang w:val="en-GB"/>
        </w:rPr>
        <w:t>88,89</w:t>
      </w:r>
    </w:p>
    <w:p w:rsidR="002514BE" w:rsidRPr="0092039D" w:rsidRDefault="002514BE" w:rsidP="002514BE">
      <w:pPr>
        <w:numPr>
          <w:ilvl w:val="0"/>
          <w:numId w:val="35"/>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Renal impairment and failure may occur in severe RDEB as a result of acute kidney injury, post-streptococcal glomerulonephritis, renal amyloid or IgA nephropathy.</w:t>
      </w:r>
      <w:r w:rsidR="00D0557C" w:rsidRPr="0092039D">
        <w:rPr>
          <w:rFonts w:ascii="Times" w:hAnsi="Times" w:cs="Times New Roman"/>
          <w:sz w:val="24"/>
          <w:szCs w:val="24"/>
          <w:vertAlign w:val="superscript"/>
          <w:lang w:val="en-GB"/>
        </w:rPr>
        <w:t>44</w:t>
      </w:r>
    </w:p>
    <w:p w:rsidR="002514BE" w:rsidRPr="0092039D" w:rsidRDefault="002514BE" w:rsidP="002514BE">
      <w:pPr>
        <w:numPr>
          <w:ilvl w:val="0"/>
          <w:numId w:val="35"/>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Cardiomyopathy may rarely arise in severe RDEB; </w:t>
      </w:r>
      <w:r w:rsidR="0092039D" w:rsidRPr="0092039D">
        <w:rPr>
          <w:rFonts w:ascii="Times" w:eastAsia="Times" w:hAnsi="Times" w:cs="Times New Roman"/>
          <w:sz w:val="24"/>
          <w:szCs w:val="20"/>
          <w:lang w:val="en-GB"/>
        </w:rPr>
        <w:t>aetiology</w:t>
      </w:r>
      <w:r w:rsidRPr="0092039D">
        <w:rPr>
          <w:rFonts w:ascii="Times" w:eastAsia="Times" w:hAnsi="Times" w:cs="Times New Roman"/>
          <w:sz w:val="24"/>
          <w:szCs w:val="20"/>
          <w:lang w:val="en-GB"/>
        </w:rPr>
        <w:t xml:space="preserve"> is probably multifactorial including micronutrient deficiency, iron overload, drugs and viral causes.</w:t>
      </w:r>
      <w:r w:rsidR="00D0557C" w:rsidRPr="0092039D">
        <w:rPr>
          <w:rFonts w:ascii="Times" w:hAnsi="Times" w:cs="Times New Roman"/>
          <w:sz w:val="24"/>
          <w:szCs w:val="24"/>
          <w:vertAlign w:val="superscript"/>
          <w:lang w:val="en-GB"/>
        </w:rPr>
        <w:t>90</w:t>
      </w:r>
    </w:p>
    <w:p w:rsidR="002514BE" w:rsidRPr="0092039D" w:rsidRDefault="002514BE" w:rsidP="002514BE">
      <w:pPr>
        <w:numPr>
          <w:ilvl w:val="1"/>
          <w:numId w:val="0"/>
        </w:numPr>
        <w:spacing w:after="0" w:line="360" w:lineRule="auto"/>
        <w:ind w:left="357" w:hanging="357"/>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36"/>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DDEB: autosomal dominant inheritance. Monoallelic missense, splice site or deletion mutations in </w:t>
      </w:r>
      <w:r w:rsidRPr="0092039D">
        <w:rPr>
          <w:rFonts w:ascii="Times" w:eastAsia="Times" w:hAnsi="Times" w:cs="Times New Roman"/>
          <w:i/>
          <w:sz w:val="24"/>
          <w:szCs w:val="20"/>
          <w:lang w:val="en-GB"/>
        </w:rPr>
        <w:t>COL7A1.</w:t>
      </w:r>
      <w:r w:rsidR="00D0557C" w:rsidRPr="0092039D">
        <w:rPr>
          <w:rFonts w:ascii="Times" w:hAnsi="Times" w:cs="Times New Roman"/>
          <w:sz w:val="24"/>
          <w:szCs w:val="24"/>
          <w:vertAlign w:val="superscript"/>
          <w:lang w:val="en-GB"/>
        </w:rPr>
        <w:t>91,92</w:t>
      </w:r>
    </w:p>
    <w:p w:rsidR="002514BE" w:rsidRPr="0092039D" w:rsidRDefault="002514BE" w:rsidP="002514BE">
      <w:pPr>
        <w:numPr>
          <w:ilvl w:val="0"/>
          <w:numId w:val="36"/>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Intermediate RDEB: autosomal recessive inheritance. Biallelic missense, nonsense, deletion, insertion, small insertion/deletion or splice site mutations.</w:t>
      </w:r>
      <w:r w:rsidR="00D0557C" w:rsidRPr="0092039D">
        <w:rPr>
          <w:rFonts w:ascii="Times" w:hAnsi="Times" w:cs="Times New Roman"/>
          <w:sz w:val="24"/>
          <w:szCs w:val="24"/>
          <w:vertAlign w:val="superscript"/>
          <w:lang w:val="en-GB"/>
        </w:rPr>
        <w:t>91,92</w:t>
      </w:r>
    </w:p>
    <w:p w:rsidR="002514BE" w:rsidRPr="0092039D" w:rsidRDefault="002514BE" w:rsidP="002514BE">
      <w:pPr>
        <w:numPr>
          <w:ilvl w:val="0"/>
          <w:numId w:val="36"/>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Severe RDEB: autosomal recessive inheritance. Biallelic nonsense, splice site, deletion, insertion, small insertion/deletion or missense mutations. Mutations usually result in null alleles.</w:t>
      </w:r>
      <w:r w:rsidR="00D0557C" w:rsidRPr="0092039D">
        <w:rPr>
          <w:rFonts w:ascii="Times" w:hAnsi="Times" w:cs="Times New Roman"/>
          <w:sz w:val="24"/>
          <w:szCs w:val="24"/>
          <w:vertAlign w:val="superscript"/>
          <w:lang w:val="en-GB"/>
        </w:rPr>
        <w:t>91,92</w:t>
      </w:r>
    </w:p>
    <w:p w:rsidR="002514BE" w:rsidRPr="0092039D" w:rsidRDefault="002514BE" w:rsidP="002514BE">
      <w:pPr>
        <w:numPr>
          <w:ilvl w:val="0"/>
          <w:numId w:val="36"/>
        </w:numPr>
        <w:spacing w:after="0" w:line="360" w:lineRule="auto"/>
        <w:contextualSpacing/>
        <w:jc w:val="both"/>
        <w:rPr>
          <w:rFonts w:ascii="Times" w:eastAsia="Times" w:hAnsi="Times" w:cs="Times New Roman"/>
          <w:sz w:val="24"/>
          <w:szCs w:val="20"/>
          <w:lang w:val="en-GB"/>
        </w:rPr>
      </w:pPr>
      <w:r w:rsidRPr="0092039D">
        <w:rPr>
          <w:rFonts w:ascii="Times New Roman" w:eastAsia="Times" w:hAnsi="Times New Roman" w:cs="Times New Roman"/>
          <w:sz w:val="24"/>
          <w:szCs w:val="24"/>
          <w:lang w:val="en-GB"/>
        </w:rPr>
        <w:t xml:space="preserve">The most common recurrent “hot spot” </w:t>
      </w:r>
      <w:r w:rsidRPr="0092039D">
        <w:rPr>
          <w:rFonts w:ascii="Times New Roman" w:eastAsia="Times" w:hAnsi="Times New Roman" w:cs="Times New Roman"/>
          <w:i/>
          <w:sz w:val="24"/>
          <w:szCs w:val="24"/>
          <w:lang w:val="en-GB"/>
        </w:rPr>
        <w:t>COL7A1</w:t>
      </w:r>
      <w:r w:rsidRPr="0092039D">
        <w:rPr>
          <w:rFonts w:ascii="Times New Roman" w:eastAsia="Times" w:hAnsi="Times New Roman" w:cs="Times New Roman"/>
          <w:sz w:val="24"/>
          <w:szCs w:val="24"/>
          <w:lang w:val="en-GB"/>
        </w:rPr>
        <w:t xml:space="preserve"> mutation is c.425A&gt;G at the donor splice site of exon 3. Other frequently encountered or population specific RDEB mutations are c.6527dup, c.497dup, p.R2069C, c.682+1G&gt;A, p.R578*, p.R2063W, p.R185*, p.R1933*, c.6269_6270delC, c.4233delT (databases.lovd.nl).</w:t>
      </w:r>
      <w:r w:rsidR="00D0557C" w:rsidRPr="0092039D">
        <w:rPr>
          <w:rFonts w:ascii="Times New Roman" w:hAnsi="Times New Roman" w:cs="Times New Roman"/>
          <w:sz w:val="24"/>
          <w:szCs w:val="24"/>
          <w:vertAlign w:val="superscript"/>
          <w:lang w:val="en-GB"/>
        </w:rPr>
        <w:t>93–96</w:t>
      </w:r>
    </w:p>
    <w:p w:rsidR="002514BE" w:rsidRPr="0092039D" w:rsidRDefault="002514BE" w:rsidP="002514BE">
      <w:pPr>
        <w:numPr>
          <w:ilvl w:val="0"/>
          <w:numId w:val="36"/>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lastRenderedPageBreak/>
        <w:t xml:space="preserve">Revertant mosaicism has been described in RDEB through a variety of mechanisms including </w:t>
      </w:r>
      <w:r w:rsidRPr="0092039D">
        <w:rPr>
          <w:rFonts w:ascii="Times" w:eastAsia="Times" w:hAnsi="Times" w:cs="Times New Roman"/>
          <w:i/>
          <w:sz w:val="24"/>
          <w:szCs w:val="20"/>
          <w:lang w:val="en-GB"/>
        </w:rPr>
        <w:t xml:space="preserve">COL7A1 </w:t>
      </w:r>
      <w:r w:rsidRPr="0092039D">
        <w:rPr>
          <w:rFonts w:ascii="Times" w:eastAsia="Times" w:hAnsi="Times" w:cs="Times New Roman"/>
          <w:sz w:val="24"/>
          <w:szCs w:val="20"/>
          <w:lang w:val="en-GB"/>
        </w:rPr>
        <w:t>somatic mutation and intragenic crossover.</w:t>
      </w:r>
      <w:r w:rsidR="00D0557C" w:rsidRPr="0092039D">
        <w:rPr>
          <w:rFonts w:ascii="Times" w:hAnsi="Times" w:cs="Times New Roman"/>
          <w:sz w:val="24"/>
          <w:szCs w:val="24"/>
          <w:vertAlign w:val="superscript"/>
          <w:lang w:val="en-GB"/>
        </w:rPr>
        <w:t>97–99</w:t>
      </w:r>
    </w:p>
    <w:p w:rsidR="002514BE" w:rsidRPr="0092039D" w:rsidRDefault="002514BE" w:rsidP="002514BE">
      <w:pPr>
        <w:numPr>
          <w:ilvl w:val="0"/>
          <w:numId w:val="36"/>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Forward non-revertant mosaicism has been demonstrated in RDEB with a germline </w:t>
      </w:r>
      <w:r w:rsidRPr="0092039D">
        <w:rPr>
          <w:rFonts w:ascii="Times" w:eastAsia="Times" w:hAnsi="Times" w:cs="Times New Roman"/>
          <w:i/>
          <w:sz w:val="24"/>
          <w:szCs w:val="20"/>
          <w:lang w:val="en-GB"/>
        </w:rPr>
        <w:t xml:space="preserve">COL7A1 </w:t>
      </w:r>
      <w:r w:rsidRPr="0092039D">
        <w:rPr>
          <w:rFonts w:ascii="Times" w:eastAsia="Times" w:hAnsi="Times" w:cs="Times New Roman"/>
          <w:sz w:val="24"/>
          <w:szCs w:val="20"/>
          <w:lang w:val="en-GB"/>
        </w:rPr>
        <w:t>frameshift mutation and a somatic splice site mutation.</w:t>
      </w:r>
      <w:r w:rsidR="00D0557C" w:rsidRPr="0092039D">
        <w:rPr>
          <w:rFonts w:ascii="Times" w:hAnsi="Times" w:cs="Times New Roman"/>
          <w:sz w:val="24"/>
          <w:szCs w:val="24"/>
          <w:vertAlign w:val="superscript"/>
          <w:lang w:val="en-GB"/>
        </w:rPr>
        <w:t>100</w:t>
      </w:r>
    </w:p>
    <w:p w:rsidR="002514BE" w:rsidRPr="0092039D" w:rsidRDefault="002514BE" w:rsidP="002514BE">
      <w:pPr>
        <w:numPr>
          <w:ilvl w:val="0"/>
          <w:numId w:val="36"/>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Somatic mosaicism for a dominant glycine substitution mutation in </w:t>
      </w:r>
      <w:r w:rsidRPr="0092039D">
        <w:rPr>
          <w:rFonts w:ascii="Times" w:eastAsia="Times" w:hAnsi="Times" w:cs="Times New Roman"/>
          <w:i/>
          <w:sz w:val="24"/>
          <w:szCs w:val="20"/>
          <w:lang w:val="en-GB"/>
        </w:rPr>
        <w:t>COL7A1</w:t>
      </w:r>
      <w:r w:rsidRPr="0092039D">
        <w:rPr>
          <w:rFonts w:ascii="Times" w:eastAsia="Times" w:hAnsi="Times" w:cs="Times New Roman"/>
          <w:sz w:val="24"/>
          <w:szCs w:val="20"/>
          <w:lang w:val="en-GB"/>
        </w:rPr>
        <w:t xml:space="preserve"> has been identified in the parent of an individual with DDEB.</w:t>
      </w:r>
      <w:r w:rsidR="00D0557C" w:rsidRPr="0092039D">
        <w:rPr>
          <w:rFonts w:ascii="Times" w:hAnsi="Times" w:cs="Times New Roman"/>
          <w:sz w:val="24"/>
          <w:szCs w:val="24"/>
          <w:vertAlign w:val="superscript"/>
          <w:lang w:val="en-GB"/>
        </w:rPr>
        <w:t>101</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Genotype-phenotype correlations</w:t>
      </w:r>
    </w:p>
    <w:p w:rsidR="002514BE" w:rsidRPr="0092039D" w:rsidRDefault="002514BE" w:rsidP="002514BE">
      <w:pPr>
        <w:numPr>
          <w:ilvl w:val="0"/>
          <w:numId w:val="37"/>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DDEB is most commonly caused by missense mutations resulting in a glycine substitution around the hinge region of the collagenous triple helix of </w:t>
      </w:r>
      <w:r w:rsidRPr="0092039D">
        <w:rPr>
          <w:rFonts w:ascii="Times" w:eastAsia="Times" w:hAnsi="Times" w:cs="Times New Roman"/>
          <w:i/>
          <w:sz w:val="24"/>
          <w:szCs w:val="20"/>
          <w:lang w:val="en-GB"/>
        </w:rPr>
        <w:t>COL7A1</w:t>
      </w:r>
      <w:r w:rsidRPr="0092039D">
        <w:rPr>
          <w:rFonts w:ascii="Times" w:eastAsia="Times" w:hAnsi="Times" w:cs="Times New Roman"/>
          <w:sz w:val="24"/>
          <w:szCs w:val="20"/>
          <w:lang w:val="en-GB"/>
        </w:rPr>
        <w:t xml:space="preserve">. Less commonly, glycine substitution mutations are recessive only giving rise to an RDEB disease phenotype when inherited </w:t>
      </w:r>
      <w:r w:rsidRPr="0092039D">
        <w:rPr>
          <w:rFonts w:ascii="Times" w:eastAsia="Times" w:hAnsi="Times" w:cs="Times New Roman"/>
          <w:i/>
          <w:sz w:val="24"/>
          <w:szCs w:val="20"/>
          <w:lang w:val="en-GB"/>
        </w:rPr>
        <w:t>in trans</w:t>
      </w:r>
      <w:r w:rsidRPr="0092039D">
        <w:rPr>
          <w:rFonts w:ascii="Times" w:eastAsia="Times" w:hAnsi="Times" w:cs="Times New Roman"/>
          <w:sz w:val="24"/>
          <w:szCs w:val="20"/>
          <w:lang w:val="en-GB"/>
        </w:rPr>
        <w:t xml:space="preserve"> with a second </w:t>
      </w:r>
      <w:r w:rsidRPr="0092039D">
        <w:rPr>
          <w:rFonts w:ascii="Times" w:eastAsia="Times" w:hAnsi="Times" w:cs="Times New Roman"/>
          <w:i/>
          <w:sz w:val="24"/>
          <w:szCs w:val="20"/>
          <w:lang w:val="en-GB"/>
        </w:rPr>
        <w:t>COL7A1</w:t>
      </w:r>
      <w:r w:rsidRPr="0092039D">
        <w:rPr>
          <w:rFonts w:ascii="Times" w:eastAsia="Times" w:hAnsi="Times" w:cs="Times New Roman"/>
          <w:sz w:val="24"/>
          <w:szCs w:val="20"/>
          <w:lang w:val="en-GB"/>
        </w:rPr>
        <w:t xml:space="preserve"> mutation.</w:t>
      </w:r>
      <w:r w:rsidR="00D0557C" w:rsidRPr="0092039D">
        <w:rPr>
          <w:rFonts w:ascii="Times" w:hAnsi="Times" w:cs="Times New Roman"/>
          <w:sz w:val="24"/>
          <w:szCs w:val="24"/>
          <w:vertAlign w:val="superscript"/>
          <w:lang w:val="en-GB"/>
        </w:rPr>
        <w:t>91,92</w:t>
      </w:r>
    </w:p>
    <w:p w:rsidR="002514BE" w:rsidRPr="0092039D" w:rsidRDefault="002514BE" w:rsidP="002514BE">
      <w:pPr>
        <w:numPr>
          <w:ilvl w:val="0"/>
          <w:numId w:val="37"/>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Compound heterozygosity for a loss-of-function mutation on one </w:t>
      </w:r>
      <w:r w:rsidRPr="0092039D">
        <w:rPr>
          <w:rFonts w:ascii="Times" w:eastAsia="Times" w:hAnsi="Times" w:cs="Times New Roman"/>
          <w:i/>
          <w:sz w:val="24"/>
          <w:szCs w:val="20"/>
          <w:lang w:val="en-GB"/>
        </w:rPr>
        <w:t>COL7A1</w:t>
      </w:r>
      <w:r w:rsidRPr="0092039D">
        <w:rPr>
          <w:rFonts w:ascii="Times" w:eastAsia="Times" w:hAnsi="Times" w:cs="Times New Roman"/>
          <w:sz w:val="24"/>
          <w:szCs w:val="20"/>
          <w:lang w:val="en-GB"/>
        </w:rPr>
        <w:t xml:space="preserve"> allele and a non-loss-of-function mutation on the second allele usually results in an intermediate RDEB phenotype.</w:t>
      </w:r>
      <w:r w:rsidR="00D0557C" w:rsidRPr="0092039D">
        <w:rPr>
          <w:rFonts w:ascii="Times" w:hAnsi="Times" w:cs="Times New Roman"/>
          <w:sz w:val="24"/>
          <w:szCs w:val="24"/>
          <w:vertAlign w:val="superscript"/>
          <w:lang w:val="en-GB"/>
        </w:rPr>
        <w:t>91,92</w:t>
      </w:r>
    </w:p>
    <w:p w:rsidR="002514BE" w:rsidRPr="0092039D" w:rsidRDefault="002514BE" w:rsidP="002514BE">
      <w:pPr>
        <w:numPr>
          <w:ilvl w:val="0"/>
          <w:numId w:val="37"/>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Homozygosity or compound heterozygosity for truncating </w:t>
      </w:r>
      <w:r w:rsidRPr="0092039D">
        <w:rPr>
          <w:rFonts w:ascii="Times" w:eastAsia="Times" w:hAnsi="Times" w:cs="Times New Roman"/>
          <w:i/>
          <w:sz w:val="24"/>
          <w:szCs w:val="20"/>
          <w:lang w:val="en-GB"/>
        </w:rPr>
        <w:t xml:space="preserve">COL7A1 </w:t>
      </w:r>
      <w:r w:rsidRPr="0092039D">
        <w:rPr>
          <w:rFonts w:ascii="Times" w:eastAsia="Times" w:hAnsi="Times" w:cs="Times New Roman"/>
          <w:sz w:val="24"/>
          <w:szCs w:val="20"/>
          <w:lang w:val="en-GB"/>
        </w:rPr>
        <w:t>mutations usually results in severe RDEB.</w:t>
      </w:r>
      <w:r w:rsidR="00D0557C" w:rsidRPr="0092039D">
        <w:rPr>
          <w:rFonts w:ascii="Times" w:hAnsi="Times" w:cs="Times New Roman"/>
          <w:sz w:val="24"/>
          <w:szCs w:val="24"/>
          <w:vertAlign w:val="superscript"/>
          <w:lang w:val="en-GB"/>
        </w:rPr>
        <w:t>91,92</w:t>
      </w:r>
    </w:p>
    <w:p w:rsidR="002514BE" w:rsidRPr="0092039D" w:rsidRDefault="002514BE" w:rsidP="002514BE">
      <w:pPr>
        <w:keepNext/>
        <w:keepLines/>
        <w:spacing w:before="200" w:after="0" w:line="360" w:lineRule="auto"/>
        <w:jc w:val="both"/>
        <w:outlineLvl w:val="2"/>
        <w:rPr>
          <w:rFonts w:asciiTheme="majorHAnsi" w:eastAsiaTheme="majorEastAsia" w:hAnsiTheme="majorHAnsi" w:cstheme="majorBidi"/>
          <w:b/>
          <w:bCs/>
          <w:color w:val="4F81BD" w:themeColor="accent1"/>
          <w:sz w:val="24"/>
          <w:szCs w:val="20"/>
          <w:lang w:val="en-GB"/>
        </w:rPr>
      </w:pPr>
      <w:r w:rsidRPr="0092039D">
        <w:rPr>
          <w:rFonts w:asciiTheme="majorHAnsi" w:eastAsiaTheme="majorEastAsia" w:hAnsiTheme="majorHAnsi" w:cstheme="majorBidi"/>
          <w:b/>
          <w:bCs/>
          <w:color w:val="4F81BD" w:themeColor="accent1"/>
          <w:sz w:val="24"/>
          <w:szCs w:val="20"/>
          <w:lang w:val="en-GB"/>
        </w:rPr>
        <w:t>Rare DEB subtypes</w:t>
      </w:r>
    </w:p>
    <w:p w:rsidR="002514BE" w:rsidRPr="0092039D" w:rsidRDefault="002514BE" w:rsidP="002514BE">
      <w:pPr>
        <w:keepNext/>
        <w:keepLines/>
        <w:spacing w:before="200" w:after="0" w:line="360" w:lineRule="auto"/>
        <w:jc w:val="both"/>
        <w:outlineLvl w:val="2"/>
        <w:rPr>
          <w:rFonts w:asciiTheme="majorHAnsi" w:eastAsiaTheme="majorEastAsia" w:hAnsiTheme="majorHAnsi" w:cstheme="majorBidi"/>
          <w:b/>
          <w:bCs/>
          <w:color w:val="000000" w:themeColor="text1"/>
          <w:sz w:val="24"/>
          <w:szCs w:val="20"/>
          <w:lang w:val="en-GB"/>
        </w:rPr>
      </w:pPr>
      <w:r w:rsidRPr="0092039D">
        <w:rPr>
          <w:rFonts w:asciiTheme="majorHAnsi" w:eastAsiaTheme="majorEastAsia" w:hAnsiTheme="majorHAnsi" w:cstheme="majorBidi"/>
          <w:b/>
          <w:bCs/>
          <w:color w:val="000000" w:themeColor="text1"/>
          <w:sz w:val="24"/>
          <w:szCs w:val="20"/>
          <w:lang w:val="en-GB"/>
        </w:rPr>
        <w:t xml:space="preserve">DDEB, </w:t>
      </w:r>
      <w:proofErr w:type="spellStart"/>
      <w:r w:rsidRPr="0092039D">
        <w:rPr>
          <w:rFonts w:asciiTheme="majorHAnsi" w:eastAsiaTheme="majorEastAsia" w:hAnsiTheme="majorHAnsi" w:cstheme="majorBidi"/>
          <w:b/>
          <w:bCs/>
          <w:color w:val="000000" w:themeColor="text1"/>
          <w:sz w:val="24"/>
          <w:szCs w:val="20"/>
          <w:lang w:val="en-GB"/>
        </w:rPr>
        <w:t>pruriginosa</w:t>
      </w:r>
      <w:proofErr w:type="spellEnd"/>
      <w:r w:rsidRPr="0092039D">
        <w:rPr>
          <w:rFonts w:asciiTheme="majorHAnsi" w:eastAsiaTheme="majorEastAsia" w:hAnsiTheme="majorHAnsi" w:cstheme="majorBidi"/>
          <w:b/>
          <w:bCs/>
          <w:color w:val="000000" w:themeColor="text1"/>
          <w:sz w:val="24"/>
          <w:szCs w:val="20"/>
          <w:lang w:val="en-GB"/>
        </w:rPr>
        <w:t xml:space="preserve"> and RDEB, </w:t>
      </w:r>
      <w:proofErr w:type="spellStart"/>
      <w:r w:rsidRPr="0092039D">
        <w:rPr>
          <w:rFonts w:asciiTheme="majorHAnsi" w:eastAsiaTheme="majorEastAsia" w:hAnsiTheme="majorHAnsi" w:cstheme="majorBidi"/>
          <w:b/>
          <w:bCs/>
          <w:color w:val="000000" w:themeColor="text1"/>
          <w:sz w:val="24"/>
          <w:szCs w:val="20"/>
          <w:lang w:val="en-GB"/>
        </w:rPr>
        <w:t>pruriginosa</w:t>
      </w:r>
      <w:proofErr w:type="spellEnd"/>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38"/>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Usually presents initially as localized or intermediate DDEB or RDEB in childhood and early adulthood.</w:t>
      </w:r>
    </w:p>
    <w:p w:rsidR="002514BE" w:rsidRPr="0092039D" w:rsidRDefault="002514BE" w:rsidP="002514BE">
      <w:pPr>
        <w:numPr>
          <w:ilvl w:val="0"/>
          <w:numId w:val="38"/>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Characterized by intensely pruritic, excoriated violaceous papules or linear plaques and scars particularly on the lower legs, thighs and arms which can become more progressive from adolescence through adulthood (Figure </w:t>
      </w:r>
      <w:r w:rsidR="00D0557C" w:rsidRPr="0092039D">
        <w:rPr>
          <w:rFonts w:ascii="Times" w:eastAsia="Times" w:hAnsi="Times" w:cs="Times New Roman"/>
          <w:sz w:val="24"/>
          <w:szCs w:val="20"/>
          <w:lang w:val="en-GB"/>
        </w:rPr>
        <w:t>3</w:t>
      </w:r>
      <w:r w:rsidRPr="0092039D">
        <w:rPr>
          <w:rFonts w:ascii="Times" w:eastAsia="Times" w:hAnsi="Times" w:cs="Times New Roman"/>
          <w:sz w:val="24"/>
          <w:szCs w:val="20"/>
          <w:lang w:val="en-GB"/>
        </w:rPr>
        <w:t>c).</w:t>
      </w:r>
    </w:p>
    <w:p w:rsidR="002514BE" w:rsidRPr="0092039D" w:rsidRDefault="002514BE" w:rsidP="002514BE">
      <w:pPr>
        <w:numPr>
          <w:ilvl w:val="0"/>
          <w:numId w:val="38"/>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Nail dystrophy and milia are common.</w:t>
      </w:r>
    </w:p>
    <w:p w:rsidR="002514BE" w:rsidRPr="0092039D" w:rsidRDefault="002514BE" w:rsidP="002514BE">
      <w:pPr>
        <w:numPr>
          <w:ilvl w:val="0"/>
          <w:numId w:val="38"/>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May co-exist with non-</w:t>
      </w:r>
      <w:proofErr w:type="spellStart"/>
      <w:r w:rsidRPr="0092039D">
        <w:rPr>
          <w:rFonts w:ascii="Times" w:eastAsia="Times" w:hAnsi="Times" w:cs="Times New Roman"/>
          <w:sz w:val="24"/>
          <w:szCs w:val="20"/>
          <w:lang w:val="en-GB"/>
        </w:rPr>
        <w:t>pruriginosa</w:t>
      </w:r>
      <w:proofErr w:type="spellEnd"/>
      <w:r w:rsidRPr="0092039D">
        <w:rPr>
          <w:rFonts w:ascii="Times" w:eastAsia="Times" w:hAnsi="Times" w:cs="Times New Roman"/>
          <w:sz w:val="24"/>
          <w:szCs w:val="20"/>
          <w:lang w:val="en-GB"/>
        </w:rPr>
        <w:t xml:space="preserve"> DEB within families.</w:t>
      </w:r>
    </w:p>
    <w:p w:rsidR="002514BE" w:rsidRPr="0092039D" w:rsidRDefault="002514BE" w:rsidP="002514BE">
      <w:p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38"/>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Autosomal dominant or autosomal recessive inheritance.</w:t>
      </w:r>
    </w:p>
    <w:p w:rsidR="002514BE" w:rsidRPr="0092039D" w:rsidRDefault="002514BE" w:rsidP="002514BE">
      <w:pPr>
        <w:numPr>
          <w:ilvl w:val="0"/>
          <w:numId w:val="38"/>
        </w:numPr>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Monoallelic or biallelic mutations in </w:t>
      </w:r>
      <w:r w:rsidRPr="0092039D">
        <w:rPr>
          <w:rFonts w:ascii="Times" w:eastAsia="Times" w:hAnsi="Times" w:cs="Times New Roman"/>
          <w:i/>
          <w:sz w:val="24"/>
          <w:szCs w:val="20"/>
          <w:lang w:val="en-GB"/>
        </w:rPr>
        <w:t>COL7A1</w:t>
      </w:r>
      <w:r w:rsidRPr="0092039D">
        <w:rPr>
          <w:rFonts w:ascii="Times" w:eastAsia="Times" w:hAnsi="Times" w:cs="Times New Roman"/>
          <w:sz w:val="24"/>
          <w:szCs w:val="20"/>
          <w:lang w:val="en-GB"/>
        </w:rPr>
        <w:t xml:space="preserve"> similar to those identified in non-</w:t>
      </w:r>
      <w:proofErr w:type="spellStart"/>
      <w:r w:rsidRPr="0092039D">
        <w:rPr>
          <w:rFonts w:ascii="Times" w:eastAsia="Times" w:hAnsi="Times" w:cs="Times New Roman"/>
          <w:sz w:val="24"/>
          <w:szCs w:val="20"/>
          <w:lang w:val="en-GB"/>
        </w:rPr>
        <w:t>pruriginosa</w:t>
      </w:r>
      <w:proofErr w:type="spellEnd"/>
      <w:r w:rsidRPr="0092039D">
        <w:rPr>
          <w:rFonts w:ascii="Times" w:eastAsia="Times" w:hAnsi="Times" w:cs="Times New Roman"/>
          <w:sz w:val="24"/>
          <w:szCs w:val="20"/>
          <w:lang w:val="en-GB"/>
        </w:rPr>
        <w:t xml:space="preserve"> DDEB or RDEB without identification of a specific genotype-phenotype correlation for the </w:t>
      </w:r>
      <w:proofErr w:type="spellStart"/>
      <w:r w:rsidRPr="0092039D">
        <w:rPr>
          <w:rFonts w:ascii="Times" w:eastAsia="Times" w:hAnsi="Times" w:cs="Times New Roman"/>
          <w:sz w:val="24"/>
          <w:szCs w:val="20"/>
          <w:lang w:val="en-GB"/>
        </w:rPr>
        <w:t>pruriginosa</w:t>
      </w:r>
      <w:proofErr w:type="spellEnd"/>
      <w:r w:rsidRPr="0092039D">
        <w:rPr>
          <w:rFonts w:ascii="Times" w:eastAsia="Times" w:hAnsi="Times" w:cs="Times New Roman"/>
          <w:sz w:val="24"/>
          <w:szCs w:val="20"/>
          <w:lang w:val="en-GB"/>
        </w:rPr>
        <w:t xml:space="preserve"> phenotype.</w:t>
      </w:r>
      <w:r w:rsidR="00D0557C" w:rsidRPr="0092039D">
        <w:rPr>
          <w:rFonts w:ascii="Times" w:hAnsi="Times" w:cs="Times New Roman"/>
          <w:sz w:val="24"/>
          <w:szCs w:val="24"/>
          <w:vertAlign w:val="superscript"/>
          <w:lang w:val="en-GB"/>
        </w:rPr>
        <w:t>102–104</w:t>
      </w:r>
    </w:p>
    <w:p w:rsidR="002514BE" w:rsidRPr="0092039D" w:rsidRDefault="002514BE" w:rsidP="002514BE">
      <w:pPr>
        <w:keepNext/>
        <w:keepLines/>
        <w:spacing w:before="200" w:after="0" w:line="360" w:lineRule="auto"/>
        <w:jc w:val="both"/>
        <w:outlineLvl w:val="2"/>
        <w:rPr>
          <w:rFonts w:asciiTheme="majorHAnsi" w:eastAsiaTheme="majorEastAsia" w:hAnsiTheme="majorHAnsi" w:cstheme="majorBidi"/>
          <w:b/>
          <w:bCs/>
          <w:color w:val="000000" w:themeColor="text1"/>
          <w:sz w:val="24"/>
          <w:szCs w:val="20"/>
          <w:lang w:val="en-GB"/>
        </w:rPr>
      </w:pPr>
      <w:r w:rsidRPr="0092039D">
        <w:rPr>
          <w:rFonts w:asciiTheme="majorHAnsi" w:eastAsiaTheme="majorEastAsia" w:hAnsiTheme="majorHAnsi" w:cstheme="majorBidi"/>
          <w:b/>
          <w:bCs/>
          <w:color w:val="000000" w:themeColor="text1"/>
          <w:sz w:val="24"/>
          <w:szCs w:val="20"/>
          <w:lang w:val="en-GB"/>
        </w:rPr>
        <w:lastRenderedPageBreak/>
        <w:t xml:space="preserve">DDEB, self-improving and RDEB, self-improving (syn. bullous </w:t>
      </w:r>
      <w:proofErr w:type="spellStart"/>
      <w:r w:rsidRPr="0092039D">
        <w:rPr>
          <w:rFonts w:asciiTheme="majorHAnsi" w:eastAsiaTheme="majorEastAsia" w:hAnsiTheme="majorHAnsi" w:cstheme="majorBidi"/>
          <w:b/>
          <w:bCs/>
          <w:color w:val="000000" w:themeColor="text1"/>
          <w:sz w:val="24"/>
          <w:szCs w:val="20"/>
          <w:lang w:val="en-GB"/>
        </w:rPr>
        <w:t>dermolysis</w:t>
      </w:r>
      <w:proofErr w:type="spellEnd"/>
      <w:r w:rsidRPr="0092039D">
        <w:rPr>
          <w:rFonts w:asciiTheme="majorHAnsi" w:eastAsiaTheme="majorEastAsia" w:hAnsiTheme="majorHAnsi" w:cstheme="majorBidi"/>
          <w:b/>
          <w:bCs/>
          <w:color w:val="000000" w:themeColor="text1"/>
          <w:sz w:val="24"/>
          <w:szCs w:val="20"/>
          <w:lang w:val="en-GB"/>
        </w:rPr>
        <w:t xml:space="preserve"> of the </w:t>
      </w:r>
      <w:proofErr w:type="spellStart"/>
      <w:r w:rsidRPr="0092039D">
        <w:rPr>
          <w:rFonts w:asciiTheme="majorHAnsi" w:eastAsiaTheme="majorEastAsia" w:hAnsiTheme="majorHAnsi" w:cstheme="majorBidi"/>
          <w:b/>
          <w:bCs/>
          <w:color w:val="000000" w:themeColor="text1"/>
          <w:sz w:val="24"/>
          <w:szCs w:val="20"/>
          <w:lang w:val="en-GB"/>
        </w:rPr>
        <w:t>newborn</w:t>
      </w:r>
      <w:proofErr w:type="spellEnd"/>
      <w:r w:rsidRPr="0092039D">
        <w:rPr>
          <w:rFonts w:asciiTheme="majorHAnsi" w:eastAsiaTheme="majorEastAsia" w:hAnsiTheme="majorHAnsi" w:cstheme="majorBidi"/>
          <w:b/>
          <w:bCs/>
          <w:color w:val="000000" w:themeColor="text1"/>
          <w:sz w:val="24"/>
          <w:szCs w:val="20"/>
          <w:lang w:val="en-GB"/>
        </w:rPr>
        <w:t>)</w:t>
      </w:r>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39"/>
        </w:numPr>
        <w:tabs>
          <w:tab w:val="left" w:pos="540"/>
        </w:tabs>
        <w:spacing w:after="0" w:line="360" w:lineRule="auto"/>
        <w:ind w:left="714" w:hanging="357"/>
        <w:contextualSpacing/>
        <w:jc w:val="both"/>
        <w:rPr>
          <w:rFonts w:ascii="Times" w:eastAsia="Times" w:hAnsi="Times" w:cs="Times New Roman"/>
          <w:i/>
          <w:sz w:val="24"/>
          <w:szCs w:val="20"/>
          <w:lang w:val="en-GB"/>
        </w:rPr>
      </w:pPr>
      <w:r w:rsidRPr="0092039D">
        <w:rPr>
          <w:rFonts w:ascii="Times" w:eastAsia="Times" w:hAnsi="Times" w:cs="Times New Roman"/>
          <w:sz w:val="24"/>
          <w:szCs w:val="20"/>
          <w:lang w:val="en-GB"/>
        </w:rPr>
        <w:t>Skin blistering presents at or shortly after birth, usually on the extremities.</w:t>
      </w:r>
    </w:p>
    <w:p w:rsidR="002514BE" w:rsidRPr="0092039D" w:rsidRDefault="002514BE" w:rsidP="002514BE">
      <w:pPr>
        <w:numPr>
          <w:ilvl w:val="0"/>
          <w:numId w:val="39"/>
        </w:numPr>
        <w:tabs>
          <w:tab w:val="left" w:pos="540"/>
        </w:tabs>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Aplasia cutis of the lower limbs may be present.</w:t>
      </w:r>
    </w:p>
    <w:p w:rsidR="002514BE" w:rsidRPr="0092039D" w:rsidRDefault="002514BE" w:rsidP="002514BE">
      <w:pPr>
        <w:numPr>
          <w:ilvl w:val="0"/>
          <w:numId w:val="39"/>
        </w:numPr>
        <w:tabs>
          <w:tab w:val="left" w:pos="540"/>
        </w:tabs>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Scarring and milia occur at sites of blistering.</w:t>
      </w:r>
    </w:p>
    <w:p w:rsidR="002514BE" w:rsidRPr="0092039D" w:rsidRDefault="002514BE" w:rsidP="002514BE">
      <w:pPr>
        <w:numPr>
          <w:ilvl w:val="0"/>
          <w:numId w:val="39"/>
        </w:numPr>
        <w:tabs>
          <w:tab w:val="left" w:pos="540"/>
        </w:tabs>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Skin fragility improves spontaneously and may resolve completely over the first year or two of life although nail dystrophy, particularly of the toenails, may persist throughout life.</w:t>
      </w:r>
    </w:p>
    <w:p w:rsidR="002514BE" w:rsidRPr="0092039D" w:rsidRDefault="002514BE" w:rsidP="002514BE">
      <w:p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39"/>
        </w:numPr>
        <w:tabs>
          <w:tab w:val="left" w:pos="540"/>
        </w:tabs>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Autosomal dominant or autosomal recessive.</w:t>
      </w:r>
    </w:p>
    <w:p w:rsidR="002514BE" w:rsidRPr="0092039D" w:rsidRDefault="002514BE" w:rsidP="002514BE">
      <w:pPr>
        <w:numPr>
          <w:ilvl w:val="0"/>
          <w:numId w:val="39"/>
        </w:numPr>
        <w:tabs>
          <w:tab w:val="left" w:pos="540"/>
        </w:tabs>
        <w:spacing w:after="0" w:line="360" w:lineRule="auto"/>
        <w:ind w:left="567" w:hanging="207"/>
        <w:contextualSpacing/>
        <w:jc w:val="both"/>
        <w:rPr>
          <w:rFonts w:ascii="Times" w:eastAsia="Times" w:hAnsi="Times" w:cs="Times New Roman"/>
          <w:sz w:val="24"/>
          <w:szCs w:val="20"/>
          <w:lang w:val="en-GB"/>
        </w:rPr>
      </w:pPr>
      <w:r w:rsidRPr="0092039D">
        <w:rPr>
          <w:rFonts w:ascii="Times" w:eastAsia="Times" w:hAnsi="Times" w:cs="Times New Roman"/>
          <w:i/>
          <w:sz w:val="24"/>
          <w:szCs w:val="20"/>
          <w:lang w:val="en-GB"/>
        </w:rPr>
        <w:t xml:space="preserve">COL7A1 </w:t>
      </w:r>
      <w:r w:rsidRPr="0092039D">
        <w:rPr>
          <w:rFonts w:ascii="Times" w:eastAsia="Times" w:hAnsi="Times" w:cs="Times New Roman"/>
          <w:sz w:val="24"/>
          <w:szCs w:val="20"/>
          <w:lang w:val="en-GB"/>
        </w:rPr>
        <w:t>missense mutations, especially glycine substitutions, are most commonly associated but in-frame deletion, premature termination codon and alternative splicing mutations also described.</w:t>
      </w:r>
      <w:r w:rsidR="00D0557C" w:rsidRPr="0092039D">
        <w:rPr>
          <w:rFonts w:ascii="Times" w:hAnsi="Times" w:cs="Times New Roman"/>
          <w:sz w:val="24"/>
          <w:szCs w:val="24"/>
          <w:vertAlign w:val="superscript"/>
          <w:lang w:val="en-GB"/>
        </w:rPr>
        <w:t>105–107</w:t>
      </w:r>
    </w:p>
    <w:p w:rsidR="002514BE" w:rsidRPr="0092039D" w:rsidRDefault="002514BE" w:rsidP="002514BE">
      <w:pPr>
        <w:numPr>
          <w:ilvl w:val="0"/>
          <w:numId w:val="39"/>
        </w:numPr>
        <w:tabs>
          <w:tab w:val="left" w:pos="540"/>
        </w:tabs>
        <w:spacing w:after="0" w:line="360" w:lineRule="auto"/>
        <w:ind w:left="567" w:hanging="20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Characteristic intra-epidermal retention of type VII collagen on immunohistochemistry and stellate bodies in dilated rough endoplasmic reticulum on transmission electron microscopy.</w:t>
      </w:r>
      <w:r w:rsidR="00D0557C" w:rsidRPr="0092039D">
        <w:rPr>
          <w:rFonts w:ascii="Times" w:hAnsi="Times" w:cs="Times New Roman"/>
          <w:sz w:val="24"/>
          <w:szCs w:val="24"/>
          <w:vertAlign w:val="superscript"/>
          <w:lang w:val="en-GB"/>
        </w:rPr>
        <w:t>108</w:t>
      </w:r>
      <w:r w:rsidRPr="0092039D">
        <w:rPr>
          <w:rFonts w:ascii="Times" w:eastAsia="Times" w:hAnsi="Times" w:cs="Times New Roman"/>
          <w:sz w:val="24"/>
          <w:szCs w:val="20"/>
          <w:lang w:val="en-GB"/>
        </w:rPr>
        <w:t xml:space="preserve"> These changes tend to improve in parallel with phenotypic improvement.</w:t>
      </w:r>
    </w:p>
    <w:p w:rsidR="002514BE" w:rsidRPr="0092039D" w:rsidRDefault="002514BE" w:rsidP="002514BE">
      <w:pPr>
        <w:keepNext/>
        <w:keepLines/>
        <w:spacing w:before="200" w:after="0" w:line="360" w:lineRule="auto"/>
        <w:jc w:val="both"/>
        <w:outlineLvl w:val="2"/>
        <w:rPr>
          <w:rFonts w:asciiTheme="majorHAnsi" w:eastAsiaTheme="majorEastAsia" w:hAnsiTheme="majorHAnsi" w:cstheme="majorBidi"/>
          <w:b/>
          <w:bCs/>
          <w:color w:val="000000" w:themeColor="text1"/>
          <w:sz w:val="24"/>
          <w:szCs w:val="20"/>
          <w:lang w:val="en-GB"/>
        </w:rPr>
      </w:pPr>
      <w:r w:rsidRPr="0092039D">
        <w:rPr>
          <w:rFonts w:asciiTheme="majorHAnsi" w:eastAsiaTheme="majorEastAsia" w:hAnsiTheme="majorHAnsi" w:cstheme="majorBidi"/>
          <w:b/>
          <w:bCs/>
          <w:color w:val="000000" w:themeColor="text1"/>
          <w:sz w:val="24"/>
          <w:szCs w:val="20"/>
          <w:lang w:val="en-GB"/>
        </w:rPr>
        <w:t xml:space="preserve">RDEB, </w:t>
      </w:r>
      <w:proofErr w:type="spellStart"/>
      <w:r w:rsidRPr="0092039D">
        <w:rPr>
          <w:rFonts w:asciiTheme="majorHAnsi" w:eastAsiaTheme="majorEastAsia" w:hAnsiTheme="majorHAnsi" w:cstheme="majorBidi"/>
          <w:b/>
          <w:bCs/>
          <w:color w:val="000000" w:themeColor="text1"/>
          <w:sz w:val="24"/>
          <w:szCs w:val="20"/>
          <w:lang w:val="en-GB"/>
        </w:rPr>
        <w:t>inversa</w:t>
      </w:r>
      <w:proofErr w:type="spellEnd"/>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41"/>
        </w:numPr>
        <w:tabs>
          <w:tab w:val="left" w:pos="540"/>
        </w:tabs>
        <w:spacing w:after="0" w:line="360" w:lineRule="auto"/>
        <w:ind w:left="567" w:hanging="20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In the neonatal period and childhood skin blistering is usually generalized and of intermediate severity.</w:t>
      </w:r>
    </w:p>
    <w:p w:rsidR="002514BE" w:rsidRPr="0092039D" w:rsidRDefault="002514BE" w:rsidP="002514BE">
      <w:pPr>
        <w:numPr>
          <w:ilvl w:val="0"/>
          <w:numId w:val="41"/>
        </w:numPr>
        <w:tabs>
          <w:tab w:val="left" w:pos="540"/>
        </w:tabs>
        <w:spacing w:after="0" w:line="360" w:lineRule="auto"/>
        <w:ind w:left="567" w:hanging="20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From adolescence to early adulthood, a predilection for flexural sites develops, specifically in the axillae, groins, perianal area and natal cleft. In women, there may be marked vulvovaginal and inframammary skin blistering (Figure </w:t>
      </w:r>
      <w:r w:rsidR="00D0557C" w:rsidRPr="0092039D">
        <w:rPr>
          <w:rFonts w:ascii="Times" w:eastAsia="Times" w:hAnsi="Times" w:cs="Times New Roman"/>
          <w:sz w:val="24"/>
          <w:szCs w:val="20"/>
          <w:lang w:val="en-GB"/>
        </w:rPr>
        <w:t>S4</w:t>
      </w:r>
      <w:r w:rsidRPr="0092039D">
        <w:rPr>
          <w:rFonts w:ascii="Times" w:eastAsia="Times" w:hAnsi="Times" w:cs="Times New Roman"/>
          <w:sz w:val="24"/>
          <w:szCs w:val="20"/>
          <w:lang w:val="en-GB"/>
        </w:rPr>
        <w:t>a).</w:t>
      </w:r>
    </w:p>
    <w:p w:rsidR="002514BE" w:rsidRPr="0092039D" w:rsidRDefault="002514BE" w:rsidP="002514BE">
      <w:pPr>
        <w:numPr>
          <w:ilvl w:val="0"/>
          <w:numId w:val="41"/>
        </w:numPr>
        <w:tabs>
          <w:tab w:val="left" w:pos="540"/>
        </w:tabs>
        <w:spacing w:after="0" w:line="360" w:lineRule="auto"/>
        <w:ind w:left="567" w:hanging="20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Mucosal disease with blistering and scarring in the mouth and </w:t>
      </w:r>
      <w:r w:rsidR="0092039D" w:rsidRPr="0092039D">
        <w:rPr>
          <w:rFonts w:ascii="Times" w:eastAsia="Times" w:hAnsi="Times" w:cs="Times New Roman"/>
          <w:sz w:val="24"/>
          <w:szCs w:val="20"/>
          <w:lang w:val="en-GB"/>
        </w:rPr>
        <w:t>oesophagus</w:t>
      </w:r>
      <w:r w:rsidRPr="0092039D">
        <w:rPr>
          <w:rFonts w:ascii="Times" w:eastAsia="Times" w:hAnsi="Times" w:cs="Times New Roman"/>
          <w:sz w:val="24"/>
          <w:szCs w:val="20"/>
          <w:lang w:val="en-GB"/>
        </w:rPr>
        <w:t xml:space="preserve"> is characteristic (Figure </w:t>
      </w:r>
      <w:r w:rsidR="00D0557C" w:rsidRPr="0092039D">
        <w:rPr>
          <w:rFonts w:ascii="Times" w:eastAsia="Times" w:hAnsi="Times" w:cs="Times New Roman"/>
          <w:sz w:val="24"/>
          <w:szCs w:val="20"/>
          <w:lang w:val="en-GB"/>
        </w:rPr>
        <w:t>S4</w:t>
      </w:r>
      <w:r w:rsidRPr="0092039D">
        <w:rPr>
          <w:rFonts w:ascii="Times" w:eastAsia="Times" w:hAnsi="Times" w:cs="Times New Roman"/>
          <w:sz w:val="24"/>
          <w:szCs w:val="20"/>
          <w:lang w:val="en-GB"/>
        </w:rPr>
        <w:t>b).</w:t>
      </w:r>
    </w:p>
    <w:p w:rsidR="002514BE" w:rsidRPr="0092039D" w:rsidRDefault="002514BE" w:rsidP="002514BE">
      <w:pPr>
        <w:numPr>
          <w:ilvl w:val="0"/>
          <w:numId w:val="41"/>
        </w:numPr>
        <w:tabs>
          <w:tab w:val="left" w:pos="540"/>
        </w:tabs>
        <w:spacing w:after="0" w:line="360" w:lineRule="auto"/>
        <w:ind w:left="567" w:hanging="20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Involvement of the external auditory canal may lead to narrowing or complete occlusion (Figure </w:t>
      </w:r>
      <w:r w:rsidR="00D0557C" w:rsidRPr="0092039D">
        <w:rPr>
          <w:rFonts w:ascii="Times" w:eastAsia="Times" w:hAnsi="Times" w:cs="Times New Roman"/>
          <w:sz w:val="24"/>
          <w:szCs w:val="20"/>
          <w:lang w:val="en-GB"/>
        </w:rPr>
        <w:t>S4</w:t>
      </w:r>
      <w:r w:rsidRPr="0092039D">
        <w:rPr>
          <w:rFonts w:ascii="Times" w:eastAsia="Times" w:hAnsi="Times" w:cs="Times New Roman"/>
          <w:sz w:val="24"/>
          <w:szCs w:val="20"/>
          <w:lang w:val="en-GB"/>
        </w:rPr>
        <w:t>c).</w:t>
      </w:r>
    </w:p>
    <w:p w:rsidR="002514BE" w:rsidRPr="0092039D" w:rsidRDefault="002514BE" w:rsidP="002514BE">
      <w:pPr>
        <w:numPr>
          <w:ilvl w:val="0"/>
          <w:numId w:val="41"/>
        </w:numPr>
        <w:tabs>
          <w:tab w:val="left" w:pos="540"/>
        </w:tabs>
        <w:spacing w:after="0" w:line="360" w:lineRule="auto"/>
        <w:ind w:left="567" w:hanging="20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Nail involvement is common.</w:t>
      </w:r>
    </w:p>
    <w:p w:rsidR="002514BE" w:rsidRPr="0092039D" w:rsidRDefault="002514BE" w:rsidP="002514BE">
      <w:p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41"/>
        </w:numPr>
        <w:tabs>
          <w:tab w:val="left" w:pos="540"/>
        </w:tabs>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Autosomal recessive inheritance.</w:t>
      </w:r>
    </w:p>
    <w:p w:rsidR="002514BE" w:rsidRPr="0092039D" w:rsidRDefault="002514BE" w:rsidP="002514BE">
      <w:pPr>
        <w:numPr>
          <w:ilvl w:val="0"/>
          <w:numId w:val="41"/>
        </w:numPr>
        <w:tabs>
          <w:tab w:val="left" w:pos="540"/>
        </w:tabs>
        <w:spacing w:after="0" w:line="360" w:lineRule="auto"/>
        <w:ind w:left="567" w:hanging="20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lastRenderedPageBreak/>
        <w:t xml:space="preserve">Usually results from compound heterozygosity for a loss-of-function </w:t>
      </w:r>
      <w:r w:rsidRPr="0092039D">
        <w:rPr>
          <w:rFonts w:ascii="Times" w:eastAsia="Times" w:hAnsi="Times" w:cs="Times New Roman"/>
          <w:i/>
          <w:sz w:val="24"/>
          <w:szCs w:val="20"/>
          <w:lang w:val="en-GB"/>
        </w:rPr>
        <w:t xml:space="preserve">COL7A1 </w:t>
      </w:r>
      <w:r w:rsidRPr="0092039D">
        <w:rPr>
          <w:rFonts w:ascii="Times" w:eastAsia="Times" w:hAnsi="Times" w:cs="Times New Roman"/>
          <w:sz w:val="24"/>
          <w:szCs w:val="20"/>
          <w:lang w:val="en-GB"/>
        </w:rPr>
        <w:t>mutation in combination with a missense mutation; specific glycine and arginine substitutions have been suggested as causative for this specific phenotype.</w:t>
      </w:r>
      <w:r w:rsidR="00D0557C" w:rsidRPr="0092039D">
        <w:rPr>
          <w:rFonts w:ascii="Times" w:hAnsi="Times" w:cs="Times New Roman"/>
          <w:sz w:val="24"/>
          <w:szCs w:val="24"/>
          <w:vertAlign w:val="superscript"/>
          <w:lang w:val="en-GB"/>
        </w:rPr>
        <w:t>109</w:t>
      </w:r>
    </w:p>
    <w:p w:rsidR="002514BE" w:rsidRPr="0092039D" w:rsidRDefault="002514BE" w:rsidP="002514BE">
      <w:pPr>
        <w:keepNext/>
        <w:keepLines/>
        <w:spacing w:before="200" w:after="0" w:line="360" w:lineRule="auto"/>
        <w:jc w:val="both"/>
        <w:outlineLvl w:val="2"/>
        <w:rPr>
          <w:rFonts w:asciiTheme="majorHAnsi" w:eastAsiaTheme="majorEastAsia" w:hAnsiTheme="majorHAnsi" w:cstheme="majorBidi"/>
          <w:b/>
          <w:bCs/>
          <w:color w:val="000000" w:themeColor="text1"/>
          <w:sz w:val="24"/>
          <w:szCs w:val="20"/>
          <w:lang w:val="en-GB"/>
        </w:rPr>
      </w:pPr>
      <w:r w:rsidRPr="0092039D">
        <w:rPr>
          <w:rFonts w:asciiTheme="majorHAnsi" w:eastAsiaTheme="majorEastAsia" w:hAnsiTheme="majorHAnsi" w:cstheme="majorBidi"/>
          <w:b/>
          <w:bCs/>
          <w:color w:val="000000" w:themeColor="text1"/>
          <w:sz w:val="24"/>
          <w:szCs w:val="20"/>
          <w:lang w:val="en-GB"/>
        </w:rPr>
        <w:t xml:space="preserve">RDEB, localized </w:t>
      </w:r>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41"/>
        </w:numPr>
        <w:tabs>
          <w:tab w:val="left" w:pos="567"/>
        </w:tabs>
        <w:spacing w:after="0" w:line="360" w:lineRule="auto"/>
        <w:ind w:left="567" w:hanging="20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Skin fragility usually presents at or shortly after birth but may rarely be of late onset in adulthood.</w:t>
      </w:r>
    </w:p>
    <w:p w:rsidR="002514BE" w:rsidRPr="0092039D" w:rsidRDefault="002514BE" w:rsidP="002514BE">
      <w:pPr>
        <w:numPr>
          <w:ilvl w:val="0"/>
          <w:numId w:val="41"/>
        </w:numPr>
        <w:tabs>
          <w:tab w:val="left" w:pos="567"/>
        </w:tabs>
        <w:spacing w:after="0" w:line="360" w:lineRule="auto"/>
        <w:ind w:left="567" w:hanging="20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Blistering is limited in extent; it may affect predominantly the hands and feet, but in others may be restricted to the pretibial area.</w:t>
      </w:r>
    </w:p>
    <w:p w:rsidR="002514BE" w:rsidRPr="0092039D" w:rsidRDefault="002514BE" w:rsidP="002514BE">
      <w:pPr>
        <w:numPr>
          <w:ilvl w:val="0"/>
          <w:numId w:val="41"/>
        </w:numPr>
        <w:tabs>
          <w:tab w:val="left" w:pos="540"/>
        </w:tabs>
        <w:spacing w:after="0" w:line="360" w:lineRule="auto"/>
        <w:ind w:left="567" w:hanging="20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Nail dystrophy and loss are common.</w:t>
      </w:r>
    </w:p>
    <w:p w:rsidR="002514BE" w:rsidRPr="0092039D" w:rsidRDefault="002514BE" w:rsidP="002514BE">
      <w:pPr>
        <w:numPr>
          <w:ilvl w:val="0"/>
          <w:numId w:val="41"/>
        </w:numPr>
        <w:tabs>
          <w:tab w:val="left" w:pos="540"/>
        </w:tabs>
        <w:spacing w:after="0" w:line="360" w:lineRule="auto"/>
        <w:ind w:left="567" w:hanging="20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Oral and </w:t>
      </w:r>
      <w:proofErr w:type="spellStart"/>
      <w:r w:rsidRPr="0092039D">
        <w:rPr>
          <w:rFonts w:ascii="Times" w:eastAsia="Times" w:hAnsi="Times" w:cs="Times New Roman"/>
          <w:sz w:val="24"/>
          <w:szCs w:val="20"/>
          <w:lang w:val="en-GB"/>
        </w:rPr>
        <w:t>esophageal</w:t>
      </w:r>
      <w:proofErr w:type="spellEnd"/>
      <w:r w:rsidRPr="0092039D">
        <w:rPr>
          <w:rFonts w:ascii="Times" w:eastAsia="Times" w:hAnsi="Times" w:cs="Times New Roman"/>
          <w:sz w:val="24"/>
          <w:szCs w:val="20"/>
          <w:lang w:val="en-GB"/>
        </w:rPr>
        <w:t xml:space="preserve"> mucosal involvement are usually mild or absent.</w:t>
      </w:r>
    </w:p>
    <w:p w:rsidR="002514BE" w:rsidRPr="0092039D" w:rsidRDefault="002514BE" w:rsidP="002514BE">
      <w:p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41"/>
        </w:numPr>
        <w:tabs>
          <w:tab w:val="left" w:pos="540"/>
        </w:tabs>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Autosomal recessive inheritance.</w:t>
      </w:r>
    </w:p>
    <w:p w:rsidR="002514BE" w:rsidRPr="0092039D" w:rsidRDefault="002514BE" w:rsidP="002514BE">
      <w:pPr>
        <w:numPr>
          <w:ilvl w:val="0"/>
          <w:numId w:val="37"/>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Compound heterozygosity for </w:t>
      </w:r>
      <w:r w:rsidRPr="0092039D">
        <w:rPr>
          <w:rFonts w:ascii="Times" w:eastAsia="Times" w:hAnsi="Times" w:cs="Times New Roman"/>
          <w:i/>
          <w:sz w:val="24"/>
          <w:szCs w:val="20"/>
          <w:lang w:val="en-GB"/>
        </w:rPr>
        <w:t xml:space="preserve">COL7A1 </w:t>
      </w:r>
      <w:r w:rsidRPr="0092039D">
        <w:rPr>
          <w:rFonts w:ascii="Times" w:eastAsia="Times" w:hAnsi="Times" w:cs="Times New Roman"/>
          <w:sz w:val="24"/>
          <w:szCs w:val="20"/>
          <w:lang w:val="en-GB"/>
        </w:rPr>
        <w:t>missense, splice site and frameshift mutations described.</w:t>
      </w:r>
      <w:r w:rsidR="00D0557C" w:rsidRPr="0092039D">
        <w:rPr>
          <w:rFonts w:ascii="Times" w:hAnsi="Times" w:cs="Times New Roman"/>
          <w:sz w:val="24"/>
          <w:szCs w:val="24"/>
          <w:vertAlign w:val="superscript"/>
          <w:lang w:val="en-GB"/>
        </w:rPr>
        <w:t>91,92</w:t>
      </w:r>
    </w:p>
    <w:p w:rsidR="002514BE" w:rsidRPr="0092039D" w:rsidRDefault="002514BE" w:rsidP="002514BE">
      <w:pPr>
        <w:keepNext/>
        <w:keepLines/>
        <w:spacing w:before="200" w:after="0" w:line="360" w:lineRule="auto"/>
        <w:jc w:val="both"/>
        <w:outlineLvl w:val="2"/>
        <w:rPr>
          <w:rFonts w:asciiTheme="majorHAnsi" w:eastAsiaTheme="majorEastAsia" w:hAnsiTheme="majorHAnsi" w:cstheme="majorBidi"/>
          <w:b/>
          <w:bCs/>
          <w:color w:val="000000" w:themeColor="text1"/>
          <w:sz w:val="24"/>
          <w:szCs w:val="20"/>
          <w:lang w:val="en-GB"/>
        </w:rPr>
      </w:pPr>
      <w:r w:rsidRPr="0092039D">
        <w:rPr>
          <w:rFonts w:asciiTheme="majorHAnsi" w:eastAsiaTheme="majorEastAsia" w:hAnsiTheme="majorHAnsi" w:cstheme="majorBidi"/>
          <w:b/>
          <w:bCs/>
          <w:color w:val="000000" w:themeColor="text1"/>
          <w:sz w:val="24"/>
          <w:szCs w:val="20"/>
          <w:lang w:val="en-GB"/>
        </w:rPr>
        <w:t>Dominant and recessive compound heterozygous DEB</w:t>
      </w:r>
    </w:p>
    <w:p w:rsidR="002514BE" w:rsidRPr="0092039D" w:rsidRDefault="002514BE" w:rsidP="002514BE">
      <w:pPr>
        <w:numPr>
          <w:ilvl w:val="1"/>
          <w:numId w:val="0"/>
        </w:num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Main clinical manifestations</w:t>
      </w:r>
    </w:p>
    <w:p w:rsidR="002514BE" w:rsidRPr="0092039D" w:rsidRDefault="002514BE" w:rsidP="002514BE">
      <w:pPr>
        <w:numPr>
          <w:ilvl w:val="0"/>
          <w:numId w:val="42"/>
        </w:numPr>
        <w:tabs>
          <w:tab w:val="left" w:pos="540"/>
        </w:tabs>
        <w:spacing w:after="0" w:line="360" w:lineRule="auto"/>
        <w:ind w:left="567" w:hanging="20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Severe skin and mucosal fragility presenting from birth indistinguishable from severe RDEB.</w:t>
      </w:r>
    </w:p>
    <w:p w:rsidR="002514BE" w:rsidRPr="0092039D" w:rsidRDefault="002514BE" w:rsidP="002514BE">
      <w:pPr>
        <w:numPr>
          <w:ilvl w:val="0"/>
          <w:numId w:val="42"/>
        </w:numPr>
        <w:tabs>
          <w:tab w:val="left" w:pos="540"/>
        </w:tabs>
        <w:spacing w:after="0" w:line="360" w:lineRule="auto"/>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May have a family history of DDEB in family members.</w:t>
      </w:r>
    </w:p>
    <w:p w:rsidR="002514BE" w:rsidRPr="0092039D" w:rsidRDefault="002514BE" w:rsidP="002514BE">
      <w:pPr>
        <w:spacing w:after="0" w:line="360" w:lineRule="auto"/>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42"/>
        </w:numPr>
        <w:tabs>
          <w:tab w:val="left" w:pos="540"/>
        </w:tabs>
        <w:spacing w:after="0" w:line="360" w:lineRule="auto"/>
        <w:ind w:left="567" w:hanging="20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Compound heterozygosity for a dominant </w:t>
      </w:r>
      <w:r w:rsidRPr="0092039D">
        <w:rPr>
          <w:rFonts w:ascii="Times" w:eastAsia="Times" w:hAnsi="Times" w:cs="Times New Roman"/>
          <w:i/>
          <w:sz w:val="24"/>
          <w:szCs w:val="20"/>
          <w:lang w:val="en-GB"/>
        </w:rPr>
        <w:t xml:space="preserve">COL7A1 </w:t>
      </w:r>
      <w:r w:rsidRPr="0092039D">
        <w:rPr>
          <w:rFonts w:ascii="Times" w:eastAsia="Times" w:hAnsi="Times" w:cs="Times New Roman"/>
          <w:sz w:val="24"/>
          <w:szCs w:val="20"/>
          <w:lang w:val="en-GB"/>
        </w:rPr>
        <w:t>glycine substitution mutation and a recessive mutation on the second allele.</w:t>
      </w:r>
      <w:r w:rsidR="00D0557C" w:rsidRPr="0092039D">
        <w:rPr>
          <w:rFonts w:ascii="Times" w:hAnsi="Times" w:cs="Times New Roman"/>
          <w:sz w:val="24"/>
          <w:szCs w:val="24"/>
          <w:vertAlign w:val="superscript"/>
          <w:lang w:val="en-GB"/>
        </w:rPr>
        <w:t>110–112</w:t>
      </w:r>
    </w:p>
    <w:p w:rsidR="002514BE" w:rsidRPr="0092039D" w:rsidRDefault="002514BE" w:rsidP="002514BE">
      <w:pPr>
        <w:tabs>
          <w:tab w:val="left" w:pos="540"/>
        </w:tabs>
        <w:spacing w:after="0" w:line="360" w:lineRule="auto"/>
        <w:ind w:left="720"/>
        <w:contextualSpacing/>
        <w:jc w:val="both"/>
        <w:rPr>
          <w:rFonts w:ascii="Times" w:eastAsia="Times" w:hAnsi="Times" w:cs="Times New Roman"/>
          <w:sz w:val="24"/>
          <w:szCs w:val="20"/>
          <w:lang w:val="en-GB"/>
        </w:rPr>
      </w:pPr>
    </w:p>
    <w:p w:rsidR="002514BE" w:rsidRPr="0092039D" w:rsidRDefault="002514BE" w:rsidP="002514BE">
      <w:pPr>
        <w:keepNext/>
        <w:keepLines/>
        <w:spacing w:after="0" w:line="360" w:lineRule="auto"/>
        <w:ind w:left="357" w:hanging="357"/>
        <w:outlineLvl w:val="1"/>
        <w:rPr>
          <w:rFonts w:asciiTheme="majorHAnsi" w:eastAsiaTheme="majorEastAsia" w:hAnsiTheme="majorHAnsi" w:cstheme="majorBidi"/>
          <w:b/>
          <w:bCs/>
          <w:color w:val="4F81BD" w:themeColor="accent1"/>
          <w:sz w:val="26"/>
          <w:szCs w:val="26"/>
          <w:lang w:val="en-GB"/>
        </w:rPr>
      </w:pPr>
      <w:r w:rsidRPr="0092039D">
        <w:rPr>
          <w:rFonts w:asciiTheme="majorHAnsi" w:eastAsiaTheme="majorEastAsia" w:hAnsiTheme="majorHAnsi" w:cstheme="majorBidi"/>
          <w:b/>
          <w:bCs/>
          <w:color w:val="4F81BD" w:themeColor="accent1"/>
          <w:sz w:val="26"/>
          <w:szCs w:val="26"/>
          <w:lang w:val="en-GB"/>
        </w:rPr>
        <w:t>Kindler epidermolysis bullosa</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Cutaneous manifestations</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Skin blistering begins at birth and is generalized with predilection for the extremities. The tendency to blistering decreases with age.</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 xml:space="preserve">Skin atrophy and poikiloderma start on the dorsal aspects of the hands and on the neck during childhood and extend to the entire integument (Figure </w:t>
      </w:r>
      <w:r w:rsidR="00D0557C" w:rsidRPr="0092039D">
        <w:rPr>
          <w:rFonts w:ascii="Times" w:eastAsia="Times" w:hAnsi="Times" w:cs="Times New Roman"/>
          <w:sz w:val="24"/>
          <w:szCs w:val="20"/>
          <w:lang w:val="en-GB"/>
        </w:rPr>
        <w:t>5</w:t>
      </w:r>
      <w:r w:rsidRPr="0092039D">
        <w:rPr>
          <w:rFonts w:ascii="Times" w:eastAsia="Times" w:hAnsi="Times" w:cs="Times New Roman"/>
          <w:sz w:val="24"/>
          <w:szCs w:val="20"/>
          <w:lang w:val="en-GB"/>
        </w:rPr>
        <w:t>a).</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 xml:space="preserve">Diffuse palmoplantar keratoderma and loss of </w:t>
      </w:r>
      <w:proofErr w:type="spellStart"/>
      <w:r w:rsidRPr="0092039D">
        <w:rPr>
          <w:rFonts w:ascii="Times" w:eastAsia="Times" w:hAnsi="Times" w:cs="Times New Roman"/>
          <w:sz w:val="24"/>
          <w:szCs w:val="20"/>
          <w:lang w:val="en-GB"/>
        </w:rPr>
        <w:t>dermatoglyphs</w:t>
      </w:r>
      <w:proofErr w:type="spellEnd"/>
      <w:r w:rsidRPr="0092039D">
        <w:rPr>
          <w:rFonts w:ascii="Times" w:eastAsia="Times" w:hAnsi="Times" w:cs="Times New Roman"/>
          <w:sz w:val="24"/>
          <w:szCs w:val="20"/>
          <w:lang w:val="en-GB"/>
        </w:rPr>
        <w:t xml:space="preserve"> (Figure </w:t>
      </w:r>
      <w:r w:rsidR="00D0557C" w:rsidRPr="0092039D">
        <w:rPr>
          <w:rFonts w:ascii="Times" w:eastAsia="Times" w:hAnsi="Times" w:cs="Times New Roman"/>
          <w:sz w:val="24"/>
          <w:szCs w:val="20"/>
          <w:lang w:val="en-GB"/>
        </w:rPr>
        <w:t>5</w:t>
      </w:r>
      <w:r w:rsidRPr="0092039D">
        <w:rPr>
          <w:rFonts w:ascii="Times" w:eastAsia="Times" w:hAnsi="Times" w:cs="Times New Roman"/>
          <w:sz w:val="24"/>
          <w:szCs w:val="20"/>
          <w:lang w:val="en-GB"/>
        </w:rPr>
        <w:t>a).</w:t>
      </w:r>
    </w:p>
    <w:p w:rsidR="002514BE" w:rsidRPr="0092039D" w:rsidRDefault="002514BE" w:rsidP="002514BE">
      <w:pPr>
        <w:widowControl w:val="0"/>
        <w:numPr>
          <w:ilvl w:val="0"/>
          <w:numId w:val="12"/>
        </w:numPr>
        <w:autoSpaceDE w:val="0"/>
        <w:autoSpaceDN w:val="0"/>
        <w:adjustRightInd w:val="0"/>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Photosensitivity is of variable severity.</w:t>
      </w:r>
    </w:p>
    <w:p w:rsidR="002514BE" w:rsidRPr="0092039D" w:rsidRDefault="002514BE" w:rsidP="002514BE">
      <w:pPr>
        <w:widowControl w:val="0"/>
        <w:numPr>
          <w:ilvl w:val="0"/>
          <w:numId w:val="12"/>
        </w:numPr>
        <w:autoSpaceDE w:val="0"/>
        <w:autoSpaceDN w:val="0"/>
        <w:adjustRightInd w:val="0"/>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lastRenderedPageBreak/>
        <w:t>SCC on extremities, lips or oral cavity develop in young adulthood, have a severe course and cause premature death related to the disease.</w:t>
      </w:r>
      <w:r w:rsidR="00D0557C" w:rsidRPr="0092039D">
        <w:rPr>
          <w:rFonts w:ascii="Times" w:hAnsi="Times" w:cs="Times New Roman"/>
          <w:sz w:val="24"/>
          <w:szCs w:val="24"/>
          <w:vertAlign w:val="superscript"/>
          <w:lang w:val="en-GB"/>
        </w:rPr>
        <w:t>113,114</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Mucosal membranes</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 xml:space="preserve">Gingivitis with tooth loss, gingival hyperplasia, </w:t>
      </w:r>
      <w:r w:rsidR="0092039D" w:rsidRPr="0092039D">
        <w:rPr>
          <w:rFonts w:ascii="Times" w:eastAsia="Times" w:hAnsi="Times" w:cs="Times New Roman"/>
          <w:sz w:val="24"/>
          <w:szCs w:val="20"/>
          <w:lang w:val="en-GB"/>
        </w:rPr>
        <w:t>oesophageal</w:t>
      </w:r>
      <w:r w:rsidRPr="0092039D">
        <w:rPr>
          <w:rFonts w:ascii="Times" w:eastAsia="Times" w:hAnsi="Times" w:cs="Times New Roman"/>
          <w:sz w:val="24"/>
          <w:szCs w:val="20"/>
          <w:lang w:val="en-GB"/>
        </w:rPr>
        <w:t xml:space="preserve"> strictures and colitis in a few cases (Figure </w:t>
      </w:r>
      <w:r w:rsidR="00D0557C" w:rsidRPr="0092039D">
        <w:rPr>
          <w:rFonts w:ascii="Times" w:eastAsia="Times" w:hAnsi="Times" w:cs="Times New Roman"/>
          <w:sz w:val="24"/>
          <w:szCs w:val="20"/>
          <w:lang w:val="en-GB"/>
        </w:rPr>
        <w:t>5</w:t>
      </w:r>
      <w:r w:rsidRPr="0092039D">
        <w:rPr>
          <w:rFonts w:ascii="Times" w:eastAsia="Times" w:hAnsi="Times" w:cs="Times New Roman"/>
          <w:sz w:val="24"/>
          <w:szCs w:val="20"/>
          <w:lang w:val="en-GB"/>
        </w:rPr>
        <w:t>b).</w:t>
      </w:r>
      <w:r w:rsidR="00D0557C" w:rsidRPr="0092039D">
        <w:rPr>
          <w:rFonts w:ascii="Times" w:hAnsi="Times" w:cs="Times New Roman"/>
          <w:sz w:val="24"/>
          <w:szCs w:val="24"/>
          <w:vertAlign w:val="superscript"/>
          <w:lang w:val="en-GB"/>
        </w:rPr>
        <w:t>115</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Urogenital strictures.</w:t>
      </w:r>
    </w:p>
    <w:p w:rsidR="002514BE" w:rsidRPr="0092039D" w:rsidRDefault="002514BE" w:rsidP="002514BE">
      <w:pPr>
        <w:numPr>
          <w:ilvl w:val="0"/>
          <w:numId w:val="12"/>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 xml:space="preserve">Ectropion, corneal erosions (Figure </w:t>
      </w:r>
      <w:r w:rsidR="00D0557C" w:rsidRPr="0092039D">
        <w:rPr>
          <w:rFonts w:ascii="Times" w:eastAsia="Times" w:hAnsi="Times" w:cs="Times New Roman"/>
          <w:sz w:val="24"/>
          <w:szCs w:val="20"/>
          <w:lang w:val="en-GB"/>
        </w:rPr>
        <w:t>5</w:t>
      </w:r>
      <w:r w:rsidRPr="0092039D">
        <w:rPr>
          <w:rFonts w:ascii="Times" w:eastAsia="Times" w:hAnsi="Times" w:cs="Times New Roman"/>
          <w:sz w:val="24"/>
          <w:szCs w:val="20"/>
          <w:lang w:val="en-GB"/>
        </w:rPr>
        <w:t>c).</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Nails, hair</w:t>
      </w:r>
    </w:p>
    <w:p w:rsidR="002514BE" w:rsidRPr="0092039D" w:rsidRDefault="002514BE" w:rsidP="002514BE">
      <w:pPr>
        <w:numPr>
          <w:ilvl w:val="0"/>
          <w:numId w:val="16"/>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Nail dystrophy.</w:t>
      </w:r>
    </w:p>
    <w:p w:rsidR="002514BE" w:rsidRPr="0092039D" w:rsidRDefault="002514BE" w:rsidP="002514BE">
      <w:pPr>
        <w:numPr>
          <w:ilvl w:val="0"/>
          <w:numId w:val="16"/>
        </w:numPr>
        <w:spacing w:after="0" w:line="360" w:lineRule="auto"/>
        <w:ind w:left="714" w:hanging="357"/>
        <w:contextualSpacing/>
        <w:rPr>
          <w:rFonts w:ascii="Times" w:eastAsia="Times" w:hAnsi="Times" w:cs="Times New Roman"/>
          <w:sz w:val="24"/>
          <w:szCs w:val="20"/>
          <w:lang w:val="en-GB"/>
        </w:rPr>
      </w:pPr>
      <w:r w:rsidRPr="0092039D">
        <w:rPr>
          <w:rFonts w:ascii="Times" w:eastAsia="Times" w:hAnsi="Times" w:cs="Times New Roman"/>
          <w:sz w:val="24"/>
          <w:szCs w:val="20"/>
          <w:lang w:val="en-GB"/>
        </w:rPr>
        <w:t>No abnormalities of scalp hair.</w:t>
      </w:r>
    </w:p>
    <w:p w:rsidR="002514BE" w:rsidRPr="0092039D" w:rsidRDefault="002514BE" w:rsidP="002514BE">
      <w:pPr>
        <w:numPr>
          <w:ilvl w:val="1"/>
          <w:numId w:val="0"/>
        </w:numPr>
        <w:spacing w:after="0" w:line="360" w:lineRule="auto"/>
        <w:ind w:left="357" w:hanging="357"/>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Genetics</w:t>
      </w:r>
    </w:p>
    <w:p w:rsidR="002514BE" w:rsidRPr="0092039D" w:rsidRDefault="002514BE" w:rsidP="002514BE">
      <w:pPr>
        <w:numPr>
          <w:ilvl w:val="0"/>
          <w:numId w:val="16"/>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Autosomal recessive inheritance.</w:t>
      </w:r>
    </w:p>
    <w:p w:rsidR="002514BE" w:rsidRPr="0092039D" w:rsidRDefault="002514BE" w:rsidP="002514BE">
      <w:pPr>
        <w:numPr>
          <w:ilvl w:val="0"/>
          <w:numId w:val="16"/>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Biallelic</w:t>
      </w:r>
      <w:r w:rsidRPr="0092039D">
        <w:rPr>
          <w:rFonts w:ascii="Times" w:eastAsia="Times" w:hAnsi="Times" w:cs="Times New Roman"/>
          <w:i/>
          <w:sz w:val="24"/>
          <w:szCs w:val="20"/>
          <w:lang w:val="en-GB"/>
        </w:rPr>
        <w:t xml:space="preserve"> FERMT1</w:t>
      </w:r>
      <w:r w:rsidRPr="0092039D">
        <w:rPr>
          <w:rFonts w:ascii="Times" w:eastAsia="Times" w:hAnsi="Times" w:cs="Times New Roman"/>
          <w:sz w:val="24"/>
          <w:szCs w:val="20"/>
          <w:lang w:val="en-GB"/>
        </w:rPr>
        <w:t xml:space="preserve"> pathogenic variants (nonsense, frame shift, splicing, large deletions, in regulatory regions, missense), mostly leading to absence of kindlin-1.</w:t>
      </w:r>
      <w:r w:rsidR="00D0557C" w:rsidRPr="0092039D">
        <w:rPr>
          <w:rFonts w:ascii="Times" w:hAnsi="Times" w:cs="Times New Roman"/>
          <w:sz w:val="24"/>
          <w:szCs w:val="24"/>
          <w:vertAlign w:val="superscript"/>
          <w:lang w:val="en-GB"/>
        </w:rPr>
        <w:t>115–117</w:t>
      </w:r>
    </w:p>
    <w:p w:rsidR="002514BE" w:rsidRPr="0092039D" w:rsidRDefault="002514BE" w:rsidP="002514BE">
      <w:pPr>
        <w:numPr>
          <w:ilvl w:val="0"/>
          <w:numId w:val="16"/>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Some </w:t>
      </w:r>
      <w:r w:rsidRPr="0092039D">
        <w:rPr>
          <w:rFonts w:ascii="Times" w:eastAsia="Times" w:hAnsi="Times" w:cs="Times New Roman"/>
          <w:i/>
          <w:sz w:val="24"/>
          <w:szCs w:val="20"/>
          <w:lang w:val="en-GB"/>
        </w:rPr>
        <w:t>FERMT1</w:t>
      </w:r>
      <w:r w:rsidRPr="0092039D">
        <w:rPr>
          <w:rFonts w:ascii="Times" w:eastAsia="Times" w:hAnsi="Times" w:cs="Times New Roman"/>
          <w:sz w:val="24"/>
          <w:szCs w:val="20"/>
          <w:lang w:val="en-GB"/>
        </w:rPr>
        <w:t xml:space="preserve"> pathogenic variants are recurrent or population specific.</w:t>
      </w:r>
      <w:r w:rsidR="00D0557C" w:rsidRPr="0092039D">
        <w:rPr>
          <w:rFonts w:ascii="Times" w:hAnsi="Times" w:cs="Times New Roman"/>
          <w:sz w:val="24"/>
          <w:szCs w:val="24"/>
          <w:vertAlign w:val="superscript"/>
          <w:lang w:val="en-GB"/>
        </w:rPr>
        <w:t>118,119</w:t>
      </w:r>
    </w:p>
    <w:p w:rsidR="002514BE" w:rsidRPr="0092039D" w:rsidRDefault="002514BE" w:rsidP="002514BE">
      <w:pPr>
        <w:numPr>
          <w:ilvl w:val="0"/>
          <w:numId w:val="16"/>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Revertant mosaicism has been reported mainly in patients with particular frameshift mutations within nucleotide repeats.</w:t>
      </w:r>
      <w:r w:rsidR="00D0557C" w:rsidRPr="0092039D">
        <w:rPr>
          <w:rFonts w:ascii="Times" w:hAnsi="Times" w:cs="Times New Roman"/>
          <w:sz w:val="24"/>
          <w:szCs w:val="24"/>
          <w:vertAlign w:val="superscript"/>
          <w:lang w:val="en-GB"/>
        </w:rPr>
        <w:t>120,121</w:t>
      </w:r>
    </w:p>
    <w:p w:rsidR="002514BE" w:rsidRPr="0092039D" w:rsidRDefault="002514BE" w:rsidP="002514BE">
      <w:pPr>
        <w:numPr>
          <w:ilvl w:val="1"/>
          <w:numId w:val="0"/>
        </w:numPr>
        <w:spacing w:after="0" w:line="360" w:lineRule="auto"/>
        <w:ind w:left="357" w:hanging="357"/>
        <w:jc w:val="both"/>
        <w:rPr>
          <w:rFonts w:asciiTheme="majorHAnsi" w:eastAsiaTheme="majorEastAsia" w:hAnsiTheme="majorHAnsi" w:cstheme="majorBidi"/>
          <w:i/>
          <w:iCs/>
          <w:color w:val="4F81BD" w:themeColor="accent1"/>
          <w:spacing w:val="15"/>
          <w:sz w:val="24"/>
          <w:szCs w:val="24"/>
          <w:lang w:val="en-GB"/>
        </w:rPr>
      </w:pPr>
      <w:r w:rsidRPr="0092039D">
        <w:rPr>
          <w:rFonts w:asciiTheme="majorHAnsi" w:eastAsiaTheme="majorEastAsia" w:hAnsiTheme="majorHAnsi" w:cstheme="majorBidi"/>
          <w:i/>
          <w:iCs/>
          <w:color w:val="4F81BD" w:themeColor="accent1"/>
          <w:spacing w:val="15"/>
          <w:sz w:val="24"/>
          <w:szCs w:val="24"/>
          <w:lang w:val="en-GB"/>
        </w:rPr>
        <w:t>Genotype-phenotype correlations</w:t>
      </w:r>
    </w:p>
    <w:p w:rsidR="002514BE" w:rsidRPr="0092039D" w:rsidRDefault="002514BE" w:rsidP="002514BE">
      <w:pPr>
        <w:numPr>
          <w:ilvl w:val="0"/>
          <w:numId w:val="16"/>
        </w:numPr>
        <w:spacing w:after="0" w:line="360" w:lineRule="auto"/>
        <w:ind w:left="714" w:hanging="357"/>
        <w:contextualSpacing/>
        <w:jc w:val="both"/>
        <w:rPr>
          <w:rFonts w:ascii="Times" w:eastAsia="Times" w:hAnsi="Times" w:cs="Times New Roman"/>
          <w:sz w:val="24"/>
          <w:szCs w:val="20"/>
          <w:lang w:val="en-GB"/>
        </w:rPr>
      </w:pPr>
      <w:r w:rsidRPr="0092039D">
        <w:rPr>
          <w:rFonts w:ascii="Times" w:eastAsia="Times" w:hAnsi="Times" w:cs="Times New Roman"/>
          <w:sz w:val="24"/>
          <w:szCs w:val="20"/>
          <w:lang w:val="en-GB"/>
        </w:rPr>
        <w:t xml:space="preserve">Absence of kindlin-1 is associated with variable disease severity that is determined by additional factors. An in frame deletion of one amino acid, </w:t>
      </w:r>
      <w:proofErr w:type="gramStart"/>
      <w:r w:rsidRPr="0092039D">
        <w:rPr>
          <w:rFonts w:ascii="Times" w:eastAsia="Times" w:hAnsi="Times" w:cs="Times New Roman"/>
          <w:sz w:val="24"/>
          <w:szCs w:val="20"/>
          <w:lang w:val="en-GB"/>
        </w:rPr>
        <w:t>p.R</w:t>
      </w:r>
      <w:proofErr w:type="gramEnd"/>
      <w:r w:rsidRPr="0092039D">
        <w:rPr>
          <w:rFonts w:ascii="Times" w:eastAsia="Times" w:hAnsi="Times" w:cs="Times New Roman"/>
          <w:sz w:val="24"/>
          <w:szCs w:val="20"/>
          <w:lang w:val="en-GB"/>
        </w:rPr>
        <w:t>100del leading to residual kindlin-1 expression and function lead to a mild Kindler EB phenotype.</w:t>
      </w:r>
      <w:r w:rsidR="00D0557C" w:rsidRPr="0092039D">
        <w:rPr>
          <w:rFonts w:ascii="Times" w:hAnsi="Times" w:cs="Times New Roman"/>
          <w:sz w:val="24"/>
          <w:szCs w:val="24"/>
          <w:vertAlign w:val="superscript"/>
          <w:lang w:val="en-GB"/>
        </w:rPr>
        <w:t>122</w:t>
      </w:r>
    </w:p>
    <w:p w:rsidR="002B10DA" w:rsidRDefault="002B10DA">
      <w:pPr>
        <w:rPr>
          <w:lang w:val="en-GB"/>
        </w:rPr>
      </w:pPr>
    </w:p>
    <w:p w:rsidR="002B10DA" w:rsidRDefault="002B10DA">
      <w:pPr>
        <w:rPr>
          <w:lang w:val="en-GB"/>
        </w:rPr>
      </w:pPr>
    </w:p>
    <w:p w:rsidR="002B10DA" w:rsidRPr="0092039D" w:rsidRDefault="002B10DA" w:rsidP="00F23FD7">
      <w:pPr>
        <w:pStyle w:val="Heading2"/>
        <w:rPr>
          <w:rFonts w:eastAsia="Times"/>
          <w:lang w:val="en-GB"/>
        </w:rPr>
      </w:pPr>
      <w:r w:rsidRPr="0092039D">
        <w:rPr>
          <w:rFonts w:eastAsia="Times"/>
          <w:lang w:val="en-GB"/>
        </w:rPr>
        <w:t>References</w:t>
      </w:r>
    </w:p>
    <w:p w:rsidR="002B10DA" w:rsidRPr="0092039D" w:rsidRDefault="002B10DA" w:rsidP="00F23FD7">
      <w:pPr>
        <w:spacing w:after="0" w:line="240" w:lineRule="auto"/>
        <w:rPr>
          <w:rFonts w:ascii="Times" w:eastAsia="Times" w:hAnsi="Times" w:cs="Times New Roman"/>
          <w:sz w:val="24"/>
          <w:szCs w:val="20"/>
          <w:lang w:val="en-GB"/>
        </w:rPr>
      </w:pPr>
    </w:p>
    <w:p w:rsidR="002B10DA" w:rsidRPr="0092039D" w:rsidRDefault="002B10DA" w:rsidP="00F23FD7">
      <w:pPr>
        <w:pStyle w:val="Bibliography"/>
        <w:rPr>
          <w:lang w:val="en-GB"/>
        </w:rPr>
      </w:pPr>
      <w:r w:rsidRPr="0092039D">
        <w:rPr>
          <w:lang w:val="en-GB"/>
        </w:rPr>
        <w:t>1</w:t>
      </w:r>
      <w:r w:rsidRPr="0092039D">
        <w:rPr>
          <w:lang w:val="en-GB"/>
        </w:rPr>
        <w:tab/>
        <w:t>Fine J-D, Bruckner-</w:t>
      </w:r>
      <w:proofErr w:type="spellStart"/>
      <w:r w:rsidRPr="0092039D">
        <w:rPr>
          <w:lang w:val="en-GB"/>
        </w:rPr>
        <w:t>Tuderman</w:t>
      </w:r>
      <w:proofErr w:type="spellEnd"/>
      <w:r w:rsidRPr="0092039D">
        <w:rPr>
          <w:lang w:val="en-GB"/>
        </w:rPr>
        <w:t xml:space="preserve"> L, </w:t>
      </w:r>
      <w:proofErr w:type="spellStart"/>
      <w:r w:rsidRPr="0092039D">
        <w:rPr>
          <w:lang w:val="en-GB"/>
        </w:rPr>
        <w:t>Eady</w:t>
      </w:r>
      <w:proofErr w:type="spellEnd"/>
      <w:r w:rsidRPr="0092039D">
        <w:rPr>
          <w:lang w:val="en-GB"/>
        </w:rPr>
        <w:t xml:space="preserve"> RAJ, </w:t>
      </w:r>
      <w:r w:rsidRPr="0092039D">
        <w:rPr>
          <w:i/>
          <w:iCs/>
          <w:lang w:val="en-GB"/>
        </w:rPr>
        <w:t>et al.</w:t>
      </w:r>
      <w:r w:rsidRPr="0092039D">
        <w:rPr>
          <w:lang w:val="en-GB"/>
        </w:rPr>
        <w:t xml:space="preserve"> Inherited epidermolysis bullosa: updated recommendations on diagnosis and classification. </w:t>
      </w:r>
      <w:r w:rsidRPr="0092039D">
        <w:rPr>
          <w:i/>
          <w:iCs/>
          <w:lang w:val="en-GB"/>
        </w:rPr>
        <w:t xml:space="preserve">J Am </w:t>
      </w:r>
      <w:proofErr w:type="spellStart"/>
      <w:r w:rsidRPr="0092039D">
        <w:rPr>
          <w:i/>
          <w:iCs/>
          <w:lang w:val="en-GB"/>
        </w:rPr>
        <w:t>Acad</w:t>
      </w:r>
      <w:proofErr w:type="spellEnd"/>
      <w:r w:rsidRPr="0092039D">
        <w:rPr>
          <w:i/>
          <w:iCs/>
          <w:lang w:val="en-GB"/>
        </w:rPr>
        <w:t xml:space="preserve"> Dermatol</w:t>
      </w:r>
      <w:r w:rsidRPr="0092039D">
        <w:rPr>
          <w:lang w:val="en-GB"/>
        </w:rPr>
        <w:t xml:space="preserve"> 2014; </w:t>
      </w:r>
      <w:r w:rsidRPr="0092039D">
        <w:rPr>
          <w:b/>
          <w:bCs/>
          <w:lang w:val="en-GB"/>
        </w:rPr>
        <w:t>70</w:t>
      </w:r>
      <w:r w:rsidRPr="0092039D">
        <w:rPr>
          <w:lang w:val="en-GB"/>
        </w:rPr>
        <w:t>:1103–26.</w:t>
      </w:r>
    </w:p>
    <w:p w:rsidR="002B10DA" w:rsidRPr="0092039D" w:rsidRDefault="002B10DA" w:rsidP="00F23FD7">
      <w:pPr>
        <w:pStyle w:val="Bibliography"/>
        <w:rPr>
          <w:lang w:val="en-GB"/>
        </w:rPr>
      </w:pPr>
      <w:r w:rsidRPr="0092039D">
        <w:rPr>
          <w:lang w:val="en-GB"/>
        </w:rPr>
        <w:t>2</w:t>
      </w:r>
      <w:r w:rsidRPr="0092039D">
        <w:rPr>
          <w:lang w:val="en-GB"/>
        </w:rPr>
        <w:tab/>
        <w:t xml:space="preserve">Fine JD, Johnson LB, Weiner M, </w:t>
      </w:r>
      <w:proofErr w:type="spellStart"/>
      <w:r w:rsidRPr="0092039D">
        <w:rPr>
          <w:lang w:val="en-GB"/>
        </w:rPr>
        <w:t>Suchindran</w:t>
      </w:r>
      <w:proofErr w:type="spellEnd"/>
      <w:r w:rsidRPr="0092039D">
        <w:rPr>
          <w:lang w:val="en-GB"/>
        </w:rPr>
        <w:t xml:space="preserve"> C. Cause-specific risks of childhood death in inherited epidermolysis bullosa. </w:t>
      </w:r>
      <w:r w:rsidRPr="0092039D">
        <w:rPr>
          <w:i/>
          <w:iCs/>
          <w:lang w:val="en-GB"/>
        </w:rPr>
        <w:t xml:space="preserve">J </w:t>
      </w:r>
      <w:proofErr w:type="spellStart"/>
      <w:r w:rsidRPr="0092039D">
        <w:rPr>
          <w:i/>
          <w:iCs/>
          <w:lang w:val="en-GB"/>
        </w:rPr>
        <w:t>Pediatr</w:t>
      </w:r>
      <w:proofErr w:type="spellEnd"/>
      <w:r w:rsidRPr="0092039D">
        <w:rPr>
          <w:lang w:val="en-GB"/>
        </w:rPr>
        <w:t xml:space="preserve"> 2008; </w:t>
      </w:r>
      <w:r w:rsidRPr="0092039D">
        <w:rPr>
          <w:b/>
          <w:bCs/>
          <w:lang w:val="en-GB"/>
        </w:rPr>
        <w:t>152</w:t>
      </w:r>
      <w:r w:rsidRPr="0092039D">
        <w:rPr>
          <w:lang w:val="en-GB"/>
        </w:rPr>
        <w:t>:276–80.</w:t>
      </w:r>
    </w:p>
    <w:p w:rsidR="002B10DA" w:rsidRPr="0092039D" w:rsidRDefault="002B10DA" w:rsidP="00F23FD7">
      <w:pPr>
        <w:pStyle w:val="Bibliography"/>
        <w:rPr>
          <w:lang w:val="en-GB"/>
        </w:rPr>
      </w:pPr>
      <w:r w:rsidRPr="0092039D">
        <w:rPr>
          <w:lang w:val="en-GB"/>
        </w:rPr>
        <w:t>3</w:t>
      </w:r>
      <w:r w:rsidRPr="0092039D">
        <w:rPr>
          <w:lang w:val="en-GB"/>
        </w:rPr>
        <w:tab/>
      </w:r>
      <w:proofErr w:type="spellStart"/>
      <w:r w:rsidRPr="0092039D">
        <w:rPr>
          <w:lang w:val="en-GB"/>
        </w:rPr>
        <w:t>Szeverenyi</w:t>
      </w:r>
      <w:proofErr w:type="spellEnd"/>
      <w:r w:rsidRPr="0092039D">
        <w:rPr>
          <w:lang w:val="en-GB"/>
        </w:rPr>
        <w:t xml:space="preserve"> I, Cassidy AJ, Chung CW, </w:t>
      </w:r>
      <w:r w:rsidRPr="0092039D">
        <w:rPr>
          <w:i/>
          <w:iCs/>
          <w:lang w:val="en-GB"/>
        </w:rPr>
        <w:t>et al.</w:t>
      </w:r>
      <w:r w:rsidRPr="0092039D">
        <w:rPr>
          <w:lang w:val="en-GB"/>
        </w:rPr>
        <w:t xml:space="preserve"> The Human Intermediate Filament Database: comprehensive information on a gene family involved in many human diseases. </w:t>
      </w:r>
      <w:r w:rsidRPr="0092039D">
        <w:rPr>
          <w:i/>
          <w:iCs/>
          <w:lang w:val="en-GB"/>
        </w:rPr>
        <w:t xml:space="preserve">Hum </w:t>
      </w:r>
      <w:proofErr w:type="spellStart"/>
      <w:r w:rsidRPr="0092039D">
        <w:rPr>
          <w:i/>
          <w:iCs/>
          <w:lang w:val="en-GB"/>
        </w:rPr>
        <w:t>Mutat</w:t>
      </w:r>
      <w:proofErr w:type="spellEnd"/>
      <w:r w:rsidRPr="0092039D">
        <w:rPr>
          <w:lang w:val="en-GB"/>
        </w:rPr>
        <w:t xml:space="preserve"> 2008; </w:t>
      </w:r>
      <w:r w:rsidRPr="0092039D">
        <w:rPr>
          <w:b/>
          <w:bCs/>
          <w:lang w:val="en-GB"/>
        </w:rPr>
        <w:t>29</w:t>
      </w:r>
      <w:r w:rsidRPr="0092039D">
        <w:rPr>
          <w:lang w:val="en-GB"/>
        </w:rPr>
        <w:t>:351–60.</w:t>
      </w:r>
    </w:p>
    <w:p w:rsidR="002B10DA" w:rsidRPr="0092039D" w:rsidRDefault="002B10DA" w:rsidP="00F23FD7">
      <w:pPr>
        <w:pStyle w:val="Bibliography"/>
        <w:rPr>
          <w:lang w:val="en-GB"/>
        </w:rPr>
      </w:pPr>
      <w:r w:rsidRPr="0092039D">
        <w:rPr>
          <w:lang w:val="en-GB"/>
        </w:rPr>
        <w:t>4</w:t>
      </w:r>
      <w:r w:rsidRPr="0092039D">
        <w:rPr>
          <w:lang w:val="en-GB"/>
        </w:rPr>
        <w:tab/>
      </w:r>
      <w:proofErr w:type="spellStart"/>
      <w:r w:rsidRPr="0092039D">
        <w:rPr>
          <w:lang w:val="en-GB"/>
        </w:rPr>
        <w:t>Vahidnezhad</w:t>
      </w:r>
      <w:proofErr w:type="spellEnd"/>
      <w:r w:rsidRPr="0092039D">
        <w:rPr>
          <w:lang w:val="en-GB"/>
        </w:rPr>
        <w:t xml:space="preserve"> H, </w:t>
      </w:r>
      <w:proofErr w:type="spellStart"/>
      <w:r w:rsidRPr="0092039D">
        <w:rPr>
          <w:lang w:val="en-GB"/>
        </w:rPr>
        <w:t>Youssefian</w:t>
      </w:r>
      <w:proofErr w:type="spellEnd"/>
      <w:r w:rsidRPr="0092039D">
        <w:rPr>
          <w:lang w:val="en-GB"/>
        </w:rPr>
        <w:t xml:space="preserve"> L, </w:t>
      </w:r>
      <w:proofErr w:type="spellStart"/>
      <w:r w:rsidRPr="0092039D">
        <w:rPr>
          <w:lang w:val="en-GB"/>
        </w:rPr>
        <w:t>Saeidian</w:t>
      </w:r>
      <w:proofErr w:type="spellEnd"/>
      <w:r w:rsidRPr="0092039D">
        <w:rPr>
          <w:lang w:val="en-GB"/>
        </w:rPr>
        <w:t xml:space="preserve"> AH, </w:t>
      </w:r>
      <w:r w:rsidRPr="0092039D">
        <w:rPr>
          <w:i/>
          <w:iCs/>
          <w:lang w:val="en-GB"/>
        </w:rPr>
        <w:t>et al.</w:t>
      </w:r>
      <w:r w:rsidRPr="0092039D">
        <w:rPr>
          <w:lang w:val="en-GB"/>
        </w:rPr>
        <w:t xml:space="preserve"> KRT5 and KRT14 Mutations in Epidermolysis Bullosa Simplex with Phenotypic Heterogeneity, and Evidence of </w:t>
      </w:r>
      <w:proofErr w:type="spellStart"/>
      <w:r w:rsidRPr="0092039D">
        <w:rPr>
          <w:lang w:val="en-GB"/>
        </w:rPr>
        <w:t>Semidominant</w:t>
      </w:r>
      <w:proofErr w:type="spellEnd"/>
      <w:r w:rsidRPr="0092039D">
        <w:rPr>
          <w:lang w:val="en-GB"/>
        </w:rPr>
        <w:t xml:space="preserve"> Inheritance in a Multiplex Family. </w:t>
      </w:r>
      <w:r w:rsidRPr="0092039D">
        <w:rPr>
          <w:i/>
          <w:iCs/>
          <w:lang w:val="en-GB"/>
        </w:rPr>
        <w:t>J Invest Dermatol</w:t>
      </w:r>
      <w:r w:rsidRPr="0092039D">
        <w:rPr>
          <w:lang w:val="en-GB"/>
        </w:rPr>
        <w:t xml:space="preserve"> 2016; </w:t>
      </w:r>
      <w:r w:rsidRPr="0092039D">
        <w:rPr>
          <w:b/>
          <w:bCs/>
          <w:lang w:val="en-GB"/>
        </w:rPr>
        <w:t>136</w:t>
      </w:r>
      <w:r w:rsidRPr="0092039D">
        <w:rPr>
          <w:lang w:val="en-GB"/>
        </w:rPr>
        <w:t>:1897–901.</w:t>
      </w:r>
    </w:p>
    <w:p w:rsidR="002B10DA" w:rsidRPr="0092039D" w:rsidRDefault="002B10DA" w:rsidP="00F23FD7">
      <w:pPr>
        <w:pStyle w:val="Bibliography"/>
        <w:rPr>
          <w:lang w:val="en-GB"/>
        </w:rPr>
      </w:pPr>
      <w:r w:rsidRPr="0092039D">
        <w:rPr>
          <w:lang w:val="en-GB"/>
        </w:rPr>
        <w:lastRenderedPageBreak/>
        <w:t>5</w:t>
      </w:r>
      <w:r w:rsidRPr="0092039D">
        <w:rPr>
          <w:lang w:val="en-GB"/>
        </w:rPr>
        <w:tab/>
        <w:t>Wertheim-</w:t>
      </w:r>
      <w:proofErr w:type="spellStart"/>
      <w:r w:rsidRPr="0092039D">
        <w:rPr>
          <w:lang w:val="en-GB"/>
        </w:rPr>
        <w:t>Tysarowska</w:t>
      </w:r>
      <w:proofErr w:type="spellEnd"/>
      <w:r w:rsidRPr="0092039D">
        <w:rPr>
          <w:lang w:val="en-GB"/>
        </w:rPr>
        <w:t xml:space="preserve"> K, </w:t>
      </w:r>
      <w:proofErr w:type="spellStart"/>
      <w:r w:rsidRPr="0092039D">
        <w:rPr>
          <w:lang w:val="en-GB"/>
        </w:rPr>
        <w:t>Ołdak</w:t>
      </w:r>
      <w:proofErr w:type="spellEnd"/>
      <w:r w:rsidRPr="0092039D">
        <w:rPr>
          <w:lang w:val="en-GB"/>
        </w:rPr>
        <w:t xml:space="preserve"> M, Giza A, </w:t>
      </w:r>
      <w:r w:rsidRPr="0092039D">
        <w:rPr>
          <w:i/>
          <w:iCs/>
          <w:lang w:val="en-GB"/>
        </w:rPr>
        <w:t>et al.</w:t>
      </w:r>
      <w:r w:rsidRPr="0092039D">
        <w:rPr>
          <w:lang w:val="en-GB"/>
        </w:rPr>
        <w:t xml:space="preserve"> Novel sporadic and recurrent mutations in KRT5 and KRT14 genes in Polish epidermolysis bullosa simplex patients: further insights into epidemiology and genotype-phenotype correlation. </w:t>
      </w:r>
      <w:r w:rsidRPr="0092039D">
        <w:rPr>
          <w:i/>
          <w:iCs/>
          <w:lang w:val="en-GB"/>
        </w:rPr>
        <w:t xml:space="preserve">J </w:t>
      </w:r>
      <w:proofErr w:type="spellStart"/>
      <w:r w:rsidRPr="0092039D">
        <w:rPr>
          <w:i/>
          <w:iCs/>
          <w:lang w:val="en-GB"/>
        </w:rPr>
        <w:t>Appl</w:t>
      </w:r>
      <w:proofErr w:type="spellEnd"/>
      <w:r w:rsidRPr="0092039D">
        <w:rPr>
          <w:i/>
          <w:iCs/>
          <w:lang w:val="en-GB"/>
        </w:rPr>
        <w:t xml:space="preserve"> Genet</w:t>
      </w:r>
      <w:r w:rsidRPr="0092039D">
        <w:rPr>
          <w:lang w:val="en-GB"/>
        </w:rPr>
        <w:t xml:space="preserve"> 2016; </w:t>
      </w:r>
      <w:r w:rsidRPr="0092039D">
        <w:rPr>
          <w:b/>
          <w:bCs/>
          <w:lang w:val="en-GB"/>
        </w:rPr>
        <w:t>57</w:t>
      </w:r>
      <w:r w:rsidRPr="0092039D">
        <w:rPr>
          <w:lang w:val="en-GB"/>
        </w:rPr>
        <w:t>:175–81.</w:t>
      </w:r>
    </w:p>
    <w:p w:rsidR="002B10DA" w:rsidRPr="0092039D" w:rsidRDefault="002B10DA" w:rsidP="00F23FD7">
      <w:pPr>
        <w:pStyle w:val="Bibliography"/>
        <w:rPr>
          <w:lang w:val="en-GB"/>
        </w:rPr>
      </w:pPr>
      <w:r w:rsidRPr="0092039D">
        <w:rPr>
          <w:lang w:val="en-GB"/>
        </w:rPr>
        <w:t>6</w:t>
      </w:r>
      <w:r w:rsidRPr="0092039D">
        <w:rPr>
          <w:lang w:val="en-GB"/>
        </w:rPr>
        <w:tab/>
        <w:t xml:space="preserve">Kim E, Harris A, Hyland V, Murrell DF. Digenic inheritance in epidermolysis bullosa simplex involving two novel mutations in KRT5 and KRT14. </w:t>
      </w:r>
      <w:r w:rsidRPr="0092039D">
        <w:rPr>
          <w:i/>
          <w:iCs/>
          <w:lang w:val="en-GB"/>
        </w:rPr>
        <w:t>Br J Dermatol</w:t>
      </w:r>
      <w:r w:rsidRPr="0092039D">
        <w:rPr>
          <w:lang w:val="en-GB"/>
        </w:rPr>
        <w:t xml:space="preserve"> 2017; </w:t>
      </w:r>
      <w:r w:rsidRPr="0092039D">
        <w:rPr>
          <w:b/>
          <w:bCs/>
          <w:lang w:val="en-GB"/>
        </w:rPr>
        <w:t>177</w:t>
      </w:r>
      <w:r w:rsidRPr="0092039D">
        <w:rPr>
          <w:lang w:val="en-GB"/>
        </w:rPr>
        <w:t>:262–4.</w:t>
      </w:r>
    </w:p>
    <w:p w:rsidR="002B10DA" w:rsidRPr="00A21A58" w:rsidRDefault="002B10DA" w:rsidP="00F23FD7">
      <w:pPr>
        <w:pStyle w:val="Bibliography"/>
      </w:pPr>
      <w:r w:rsidRPr="0092039D">
        <w:rPr>
          <w:lang w:val="en-GB"/>
        </w:rPr>
        <w:t>7</w:t>
      </w:r>
      <w:r w:rsidRPr="0092039D">
        <w:rPr>
          <w:lang w:val="en-GB"/>
        </w:rPr>
        <w:tab/>
        <w:t>Wertheim-</w:t>
      </w:r>
      <w:proofErr w:type="spellStart"/>
      <w:r w:rsidRPr="0092039D">
        <w:rPr>
          <w:lang w:val="en-GB"/>
        </w:rPr>
        <w:t>Tysarowska</w:t>
      </w:r>
      <w:proofErr w:type="spellEnd"/>
      <w:r w:rsidRPr="0092039D">
        <w:rPr>
          <w:lang w:val="en-GB"/>
        </w:rPr>
        <w:t xml:space="preserve"> K, </w:t>
      </w:r>
      <w:proofErr w:type="spellStart"/>
      <w:r w:rsidRPr="0092039D">
        <w:rPr>
          <w:lang w:val="en-GB"/>
        </w:rPr>
        <w:t>Sota</w:t>
      </w:r>
      <w:proofErr w:type="spellEnd"/>
      <w:r w:rsidRPr="0092039D">
        <w:rPr>
          <w:lang w:val="en-GB"/>
        </w:rPr>
        <w:t xml:space="preserve"> J, </w:t>
      </w:r>
      <w:proofErr w:type="spellStart"/>
      <w:r w:rsidRPr="0092039D">
        <w:rPr>
          <w:lang w:val="en-GB"/>
        </w:rPr>
        <w:t>Kutkowska-Kazmierczak</w:t>
      </w:r>
      <w:proofErr w:type="spellEnd"/>
      <w:r w:rsidRPr="0092039D">
        <w:rPr>
          <w:lang w:val="en-GB"/>
        </w:rPr>
        <w:t xml:space="preserve"> A, </w:t>
      </w:r>
      <w:r w:rsidRPr="0092039D">
        <w:rPr>
          <w:i/>
          <w:iCs/>
          <w:lang w:val="en-GB"/>
        </w:rPr>
        <w:t>et al.</w:t>
      </w:r>
      <w:r w:rsidRPr="0092039D">
        <w:rPr>
          <w:lang w:val="en-GB"/>
        </w:rPr>
        <w:t xml:space="preserve"> Coexistence of KRT14 and KRT5 mutations in a Polish patient with epidermolysis bullosa simplex. </w:t>
      </w:r>
      <w:proofErr w:type="spellStart"/>
      <w:r w:rsidRPr="00A21A58">
        <w:rPr>
          <w:i/>
          <w:iCs/>
        </w:rPr>
        <w:t>Br</w:t>
      </w:r>
      <w:proofErr w:type="spellEnd"/>
      <w:r w:rsidRPr="00A21A58">
        <w:rPr>
          <w:i/>
          <w:iCs/>
        </w:rPr>
        <w:t xml:space="preserve"> J </w:t>
      </w:r>
      <w:proofErr w:type="spellStart"/>
      <w:r w:rsidRPr="00A21A58">
        <w:rPr>
          <w:i/>
          <w:iCs/>
        </w:rPr>
        <w:t>Dermatol</w:t>
      </w:r>
      <w:proofErr w:type="spellEnd"/>
      <w:r w:rsidRPr="00A21A58">
        <w:t xml:space="preserve"> 2014; </w:t>
      </w:r>
      <w:r w:rsidRPr="00A21A58">
        <w:rPr>
          <w:b/>
          <w:bCs/>
        </w:rPr>
        <w:t>170</w:t>
      </w:r>
      <w:r w:rsidRPr="00A21A58">
        <w:t>:468–9.</w:t>
      </w:r>
    </w:p>
    <w:p w:rsidR="002B10DA" w:rsidRPr="0092039D" w:rsidRDefault="002B10DA" w:rsidP="00F23FD7">
      <w:pPr>
        <w:pStyle w:val="Bibliography"/>
        <w:rPr>
          <w:lang w:val="en-GB"/>
        </w:rPr>
      </w:pPr>
      <w:r w:rsidRPr="00A21A58">
        <w:t>8</w:t>
      </w:r>
      <w:r w:rsidRPr="00A21A58">
        <w:tab/>
      </w:r>
      <w:proofErr w:type="spellStart"/>
      <w:r w:rsidRPr="00A21A58">
        <w:t>Padalon</w:t>
      </w:r>
      <w:proofErr w:type="spellEnd"/>
      <w:r w:rsidRPr="00A21A58">
        <w:t xml:space="preserve">-Brauch G, Ben </w:t>
      </w:r>
      <w:proofErr w:type="spellStart"/>
      <w:r w:rsidRPr="00A21A58">
        <w:t>Amitai</w:t>
      </w:r>
      <w:proofErr w:type="spellEnd"/>
      <w:r w:rsidRPr="00A21A58">
        <w:t xml:space="preserve"> D, </w:t>
      </w:r>
      <w:proofErr w:type="spellStart"/>
      <w:r w:rsidRPr="00A21A58">
        <w:t>Vodo</w:t>
      </w:r>
      <w:proofErr w:type="spellEnd"/>
      <w:r w:rsidRPr="00A21A58">
        <w:t xml:space="preserve"> D, </w:t>
      </w:r>
      <w:r w:rsidRPr="00A21A58">
        <w:rPr>
          <w:i/>
          <w:iCs/>
        </w:rPr>
        <w:t>et al.</w:t>
      </w:r>
      <w:r w:rsidRPr="00A21A58">
        <w:t xml:space="preserve"> </w:t>
      </w:r>
      <w:r w:rsidRPr="0092039D">
        <w:rPr>
          <w:lang w:val="en-GB"/>
        </w:rPr>
        <w:t xml:space="preserve">Digenic inheritance in epidermolysis bullosa simplex. </w:t>
      </w:r>
      <w:r w:rsidRPr="0092039D">
        <w:rPr>
          <w:i/>
          <w:iCs/>
          <w:lang w:val="en-GB"/>
        </w:rPr>
        <w:t>J Invest Dermatol</w:t>
      </w:r>
      <w:r w:rsidRPr="0092039D">
        <w:rPr>
          <w:lang w:val="en-GB"/>
        </w:rPr>
        <w:t xml:space="preserve"> 2012; </w:t>
      </w:r>
      <w:r w:rsidRPr="0092039D">
        <w:rPr>
          <w:b/>
          <w:bCs/>
          <w:lang w:val="en-GB"/>
        </w:rPr>
        <w:t>132</w:t>
      </w:r>
      <w:r w:rsidRPr="0092039D">
        <w:rPr>
          <w:lang w:val="en-GB"/>
        </w:rPr>
        <w:t>:2852–4.</w:t>
      </w:r>
    </w:p>
    <w:p w:rsidR="002B10DA" w:rsidRPr="0092039D" w:rsidRDefault="002B10DA" w:rsidP="00F23FD7">
      <w:pPr>
        <w:pStyle w:val="Bibliography"/>
        <w:rPr>
          <w:lang w:val="en-GB"/>
        </w:rPr>
      </w:pPr>
      <w:r w:rsidRPr="00D903B8">
        <w:rPr>
          <w:lang w:val="fr-FR"/>
        </w:rPr>
        <w:t>9</w:t>
      </w:r>
      <w:r w:rsidRPr="00D903B8">
        <w:rPr>
          <w:lang w:val="fr-FR"/>
        </w:rPr>
        <w:tab/>
      </w:r>
      <w:proofErr w:type="spellStart"/>
      <w:r w:rsidRPr="00D903B8">
        <w:rPr>
          <w:lang w:val="fr-FR"/>
        </w:rPr>
        <w:t>Coulombe</w:t>
      </w:r>
      <w:proofErr w:type="spellEnd"/>
      <w:r w:rsidRPr="00D903B8">
        <w:rPr>
          <w:lang w:val="fr-FR"/>
        </w:rPr>
        <w:t xml:space="preserve"> PA, Lee C-H. </w:t>
      </w:r>
      <w:r w:rsidRPr="0092039D">
        <w:rPr>
          <w:lang w:val="en-GB"/>
        </w:rPr>
        <w:t xml:space="preserve">Defining keratin protein function in skin </w:t>
      </w:r>
      <w:proofErr w:type="gramStart"/>
      <w:r w:rsidRPr="0092039D">
        <w:rPr>
          <w:lang w:val="en-GB"/>
        </w:rPr>
        <w:t>epithelia:</w:t>
      </w:r>
      <w:proofErr w:type="gramEnd"/>
      <w:r w:rsidRPr="0092039D">
        <w:rPr>
          <w:lang w:val="en-GB"/>
        </w:rPr>
        <w:t xml:space="preserve"> epidermolysis bullosa simplex and its aftermath. </w:t>
      </w:r>
      <w:r w:rsidRPr="0092039D">
        <w:rPr>
          <w:i/>
          <w:iCs/>
          <w:lang w:val="en-GB"/>
        </w:rPr>
        <w:t>J Invest Dermatol</w:t>
      </w:r>
      <w:r w:rsidRPr="0092039D">
        <w:rPr>
          <w:lang w:val="en-GB"/>
        </w:rPr>
        <w:t xml:space="preserve"> 2012; </w:t>
      </w:r>
      <w:r w:rsidRPr="0092039D">
        <w:rPr>
          <w:b/>
          <w:bCs/>
          <w:lang w:val="en-GB"/>
        </w:rPr>
        <w:t>132</w:t>
      </w:r>
      <w:r w:rsidRPr="0092039D">
        <w:rPr>
          <w:lang w:val="en-GB"/>
        </w:rPr>
        <w:t>:763–75.</w:t>
      </w:r>
    </w:p>
    <w:p w:rsidR="002B10DA" w:rsidRPr="00D903B8" w:rsidRDefault="002B10DA" w:rsidP="00F23FD7">
      <w:pPr>
        <w:pStyle w:val="Bibliography"/>
        <w:rPr>
          <w:lang w:val="fr-FR"/>
        </w:rPr>
      </w:pPr>
      <w:r w:rsidRPr="0092039D">
        <w:rPr>
          <w:lang w:val="en-GB"/>
        </w:rPr>
        <w:t>10</w:t>
      </w:r>
      <w:r w:rsidRPr="0092039D">
        <w:rPr>
          <w:lang w:val="en-GB"/>
        </w:rPr>
        <w:tab/>
      </w:r>
      <w:proofErr w:type="spellStart"/>
      <w:r w:rsidRPr="0092039D">
        <w:rPr>
          <w:lang w:val="en-GB"/>
        </w:rPr>
        <w:t>Sathishkumar</w:t>
      </w:r>
      <w:proofErr w:type="spellEnd"/>
      <w:r w:rsidRPr="0092039D">
        <w:rPr>
          <w:lang w:val="en-GB"/>
        </w:rPr>
        <w:t xml:space="preserve"> D, Orrin E, </w:t>
      </w:r>
      <w:proofErr w:type="spellStart"/>
      <w:r w:rsidRPr="0092039D">
        <w:rPr>
          <w:lang w:val="en-GB"/>
        </w:rPr>
        <w:t>Terron</w:t>
      </w:r>
      <w:proofErr w:type="spellEnd"/>
      <w:r w:rsidRPr="0092039D">
        <w:rPr>
          <w:lang w:val="en-GB"/>
        </w:rPr>
        <w:t xml:space="preserve">-Kwiatkowski A, </w:t>
      </w:r>
      <w:r w:rsidRPr="0092039D">
        <w:rPr>
          <w:i/>
          <w:iCs/>
          <w:lang w:val="en-GB"/>
        </w:rPr>
        <w:t>et al.</w:t>
      </w:r>
      <w:r w:rsidRPr="0092039D">
        <w:rPr>
          <w:lang w:val="en-GB"/>
        </w:rPr>
        <w:t xml:space="preserve"> The </w:t>
      </w:r>
      <w:proofErr w:type="gramStart"/>
      <w:r w:rsidRPr="0092039D">
        <w:rPr>
          <w:lang w:val="en-GB"/>
        </w:rPr>
        <w:t>p.Glu</w:t>
      </w:r>
      <w:proofErr w:type="gramEnd"/>
      <w:r w:rsidRPr="0092039D">
        <w:rPr>
          <w:lang w:val="en-GB"/>
        </w:rPr>
        <w:t xml:space="preserve">477Lys Mutation in Keratin 5 Is Strongly Associated with Mortality in Generalized Severe Epidermolysis Bullosa Simplex. </w:t>
      </w:r>
      <w:r w:rsidRPr="00D903B8">
        <w:rPr>
          <w:i/>
          <w:iCs/>
          <w:lang w:val="fr-FR"/>
        </w:rPr>
        <w:t xml:space="preserve">J Invest </w:t>
      </w:r>
      <w:proofErr w:type="spellStart"/>
      <w:r w:rsidRPr="00D903B8">
        <w:rPr>
          <w:i/>
          <w:iCs/>
          <w:lang w:val="fr-FR"/>
        </w:rPr>
        <w:t>Dermatol</w:t>
      </w:r>
      <w:proofErr w:type="spellEnd"/>
      <w:r w:rsidRPr="00D903B8">
        <w:rPr>
          <w:lang w:val="fr-FR"/>
        </w:rPr>
        <w:t xml:space="preserve"> </w:t>
      </w:r>
      <w:proofErr w:type="gramStart"/>
      <w:r w:rsidRPr="00D903B8">
        <w:rPr>
          <w:lang w:val="fr-FR"/>
        </w:rPr>
        <w:t>2016;</w:t>
      </w:r>
      <w:proofErr w:type="gramEnd"/>
      <w:r w:rsidRPr="00D903B8">
        <w:rPr>
          <w:lang w:val="fr-FR"/>
        </w:rPr>
        <w:t xml:space="preserve"> </w:t>
      </w:r>
      <w:r w:rsidRPr="00D903B8">
        <w:rPr>
          <w:b/>
          <w:bCs/>
          <w:lang w:val="fr-FR"/>
        </w:rPr>
        <w:t>136</w:t>
      </w:r>
      <w:r w:rsidRPr="00D903B8">
        <w:rPr>
          <w:lang w:val="fr-FR"/>
        </w:rPr>
        <w:t>:719–21.</w:t>
      </w:r>
    </w:p>
    <w:p w:rsidR="002B10DA" w:rsidRPr="0092039D" w:rsidRDefault="002B10DA" w:rsidP="00F23FD7">
      <w:pPr>
        <w:pStyle w:val="Bibliography"/>
        <w:rPr>
          <w:lang w:val="en-GB"/>
        </w:rPr>
      </w:pPr>
      <w:r w:rsidRPr="00D903B8">
        <w:rPr>
          <w:lang w:val="fr-FR"/>
        </w:rPr>
        <w:t>11</w:t>
      </w:r>
      <w:r w:rsidRPr="00D903B8">
        <w:rPr>
          <w:lang w:val="fr-FR"/>
        </w:rPr>
        <w:tab/>
      </w:r>
      <w:proofErr w:type="spellStart"/>
      <w:r w:rsidRPr="00D903B8">
        <w:rPr>
          <w:lang w:val="fr-FR"/>
        </w:rPr>
        <w:t>Lalor</w:t>
      </w:r>
      <w:proofErr w:type="spellEnd"/>
      <w:r w:rsidRPr="00D903B8">
        <w:rPr>
          <w:lang w:val="fr-FR"/>
        </w:rPr>
        <w:t xml:space="preserve"> L, </w:t>
      </w:r>
      <w:proofErr w:type="spellStart"/>
      <w:r w:rsidRPr="00D903B8">
        <w:rPr>
          <w:lang w:val="fr-FR"/>
        </w:rPr>
        <w:t>Titeux</w:t>
      </w:r>
      <w:proofErr w:type="spellEnd"/>
      <w:r w:rsidRPr="00D903B8">
        <w:rPr>
          <w:lang w:val="fr-FR"/>
        </w:rPr>
        <w:t xml:space="preserve"> M, Palisson F, </w:t>
      </w:r>
      <w:r w:rsidRPr="00D903B8">
        <w:rPr>
          <w:i/>
          <w:iCs/>
          <w:lang w:val="fr-FR"/>
        </w:rPr>
        <w:t>et al.</w:t>
      </w:r>
      <w:r w:rsidRPr="00D903B8">
        <w:rPr>
          <w:lang w:val="fr-FR"/>
        </w:rPr>
        <w:t xml:space="preserve"> </w:t>
      </w:r>
      <w:r w:rsidRPr="0092039D">
        <w:rPr>
          <w:lang w:val="en-GB"/>
        </w:rPr>
        <w:t xml:space="preserve">Epidermolysis bullosa simplex-generalized severe type due to keratin 5 </w:t>
      </w:r>
      <w:proofErr w:type="gramStart"/>
      <w:r w:rsidRPr="0092039D">
        <w:rPr>
          <w:lang w:val="en-GB"/>
        </w:rPr>
        <w:t>p.Glu</w:t>
      </w:r>
      <w:proofErr w:type="gramEnd"/>
      <w:r w:rsidRPr="0092039D">
        <w:rPr>
          <w:lang w:val="en-GB"/>
        </w:rPr>
        <w:t xml:space="preserve">477Lys mutation: Genotype-phenotype correlation and in silico </w:t>
      </w:r>
      <w:proofErr w:type="spellStart"/>
      <w:r w:rsidRPr="0092039D">
        <w:rPr>
          <w:lang w:val="en-GB"/>
        </w:rPr>
        <w:t>modeling</w:t>
      </w:r>
      <w:proofErr w:type="spellEnd"/>
      <w:r w:rsidRPr="0092039D">
        <w:rPr>
          <w:lang w:val="en-GB"/>
        </w:rPr>
        <w:t xml:space="preserve"> analysis. </w:t>
      </w:r>
      <w:proofErr w:type="spellStart"/>
      <w:r w:rsidRPr="0092039D">
        <w:rPr>
          <w:i/>
          <w:iCs/>
          <w:lang w:val="en-GB"/>
        </w:rPr>
        <w:t>Pediatr</w:t>
      </w:r>
      <w:proofErr w:type="spellEnd"/>
      <w:r w:rsidRPr="0092039D">
        <w:rPr>
          <w:i/>
          <w:iCs/>
          <w:lang w:val="en-GB"/>
        </w:rPr>
        <w:t xml:space="preserve"> Dermatol</w:t>
      </w:r>
      <w:r w:rsidRPr="0092039D">
        <w:rPr>
          <w:lang w:val="en-GB"/>
        </w:rPr>
        <w:t xml:space="preserve"> 2019; </w:t>
      </w:r>
      <w:r w:rsidRPr="0092039D">
        <w:rPr>
          <w:b/>
          <w:bCs/>
          <w:lang w:val="en-GB"/>
        </w:rPr>
        <w:t>36</w:t>
      </w:r>
      <w:r w:rsidRPr="0092039D">
        <w:rPr>
          <w:lang w:val="en-GB"/>
        </w:rPr>
        <w:t>:132–8.</w:t>
      </w:r>
    </w:p>
    <w:p w:rsidR="002B10DA" w:rsidRPr="0092039D" w:rsidRDefault="002B10DA" w:rsidP="00F23FD7">
      <w:pPr>
        <w:pStyle w:val="Bibliography"/>
        <w:rPr>
          <w:lang w:val="en-GB"/>
        </w:rPr>
      </w:pPr>
      <w:r w:rsidRPr="0092039D">
        <w:rPr>
          <w:lang w:val="en-GB"/>
        </w:rPr>
        <w:t>12</w:t>
      </w:r>
      <w:r w:rsidRPr="0092039D">
        <w:rPr>
          <w:lang w:val="en-GB"/>
        </w:rPr>
        <w:tab/>
      </w:r>
      <w:proofErr w:type="spellStart"/>
      <w:r w:rsidRPr="0092039D">
        <w:rPr>
          <w:lang w:val="en-GB"/>
        </w:rPr>
        <w:t>Titeux</w:t>
      </w:r>
      <w:proofErr w:type="spellEnd"/>
      <w:r w:rsidRPr="0092039D">
        <w:rPr>
          <w:lang w:val="en-GB"/>
        </w:rPr>
        <w:t xml:space="preserve"> M, </w:t>
      </w:r>
      <w:proofErr w:type="spellStart"/>
      <w:r w:rsidRPr="0092039D">
        <w:rPr>
          <w:lang w:val="en-GB"/>
        </w:rPr>
        <w:t>Mazereeuw-Hautier</w:t>
      </w:r>
      <w:proofErr w:type="spellEnd"/>
      <w:r w:rsidRPr="0092039D">
        <w:rPr>
          <w:lang w:val="en-GB"/>
        </w:rPr>
        <w:t xml:space="preserve"> J, </w:t>
      </w:r>
      <w:proofErr w:type="spellStart"/>
      <w:r w:rsidRPr="0092039D">
        <w:rPr>
          <w:lang w:val="en-GB"/>
        </w:rPr>
        <w:t>Hadj</w:t>
      </w:r>
      <w:proofErr w:type="spellEnd"/>
      <w:r w:rsidRPr="0092039D">
        <w:rPr>
          <w:lang w:val="en-GB"/>
        </w:rPr>
        <w:t xml:space="preserve">-Rabia S, </w:t>
      </w:r>
      <w:r w:rsidRPr="0092039D">
        <w:rPr>
          <w:i/>
          <w:iCs/>
          <w:lang w:val="en-GB"/>
        </w:rPr>
        <w:t>et al.</w:t>
      </w:r>
      <w:r w:rsidRPr="0092039D">
        <w:rPr>
          <w:lang w:val="en-GB"/>
        </w:rPr>
        <w:t xml:space="preserve"> Three severe cases of EBS Dowling-Meara caused by missense and frameshift mutations in the keratin 14 gene. </w:t>
      </w:r>
      <w:r w:rsidRPr="0092039D">
        <w:rPr>
          <w:i/>
          <w:iCs/>
          <w:lang w:val="en-GB"/>
        </w:rPr>
        <w:t>J Invest Dermatol</w:t>
      </w:r>
      <w:r w:rsidRPr="0092039D">
        <w:rPr>
          <w:lang w:val="en-GB"/>
        </w:rPr>
        <w:t xml:space="preserve"> 2006; </w:t>
      </w:r>
      <w:r w:rsidRPr="0092039D">
        <w:rPr>
          <w:b/>
          <w:bCs/>
          <w:lang w:val="en-GB"/>
        </w:rPr>
        <w:t>126</w:t>
      </w:r>
      <w:r w:rsidRPr="0092039D">
        <w:rPr>
          <w:lang w:val="en-GB"/>
        </w:rPr>
        <w:t>:773–6.</w:t>
      </w:r>
    </w:p>
    <w:p w:rsidR="002B10DA" w:rsidRPr="00D903B8" w:rsidRDefault="002B10DA" w:rsidP="00F23FD7">
      <w:pPr>
        <w:pStyle w:val="Bibliography"/>
      </w:pPr>
      <w:r w:rsidRPr="0092039D">
        <w:rPr>
          <w:lang w:val="en-GB"/>
        </w:rPr>
        <w:t>13</w:t>
      </w:r>
      <w:r w:rsidRPr="0092039D">
        <w:rPr>
          <w:lang w:val="en-GB"/>
        </w:rPr>
        <w:tab/>
        <w:t xml:space="preserve">Irvine </w:t>
      </w:r>
      <w:proofErr w:type="gramStart"/>
      <w:r w:rsidRPr="0092039D">
        <w:rPr>
          <w:lang w:val="en-GB"/>
        </w:rPr>
        <w:t>AD</w:t>
      </w:r>
      <w:proofErr w:type="gramEnd"/>
      <w:r w:rsidRPr="0092039D">
        <w:rPr>
          <w:lang w:val="en-GB"/>
        </w:rPr>
        <w:t xml:space="preserve">, Rugg EL, Lane EB, </w:t>
      </w:r>
      <w:r w:rsidRPr="0092039D">
        <w:rPr>
          <w:i/>
          <w:iCs/>
          <w:lang w:val="en-GB"/>
        </w:rPr>
        <w:t>et al.</w:t>
      </w:r>
      <w:r w:rsidRPr="0092039D">
        <w:rPr>
          <w:lang w:val="en-GB"/>
        </w:rPr>
        <w:t xml:space="preserve"> Molecular confirmation of the unique phenotype of epidermolysis bullosa simplex with mottled pigmentation. </w:t>
      </w:r>
      <w:proofErr w:type="spellStart"/>
      <w:r w:rsidRPr="00D903B8">
        <w:rPr>
          <w:i/>
          <w:iCs/>
        </w:rPr>
        <w:t>Br</w:t>
      </w:r>
      <w:proofErr w:type="spellEnd"/>
      <w:r w:rsidRPr="00D903B8">
        <w:rPr>
          <w:i/>
          <w:iCs/>
        </w:rPr>
        <w:t xml:space="preserve"> J </w:t>
      </w:r>
      <w:proofErr w:type="spellStart"/>
      <w:r w:rsidRPr="00D903B8">
        <w:rPr>
          <w:i/>
          <w:iCs/>
        </w:rPr>
        <w:t>Dermatol</w:t>
      </w:r>
      <w:proofErr w:type="spellEnd"/>
      <w:r w:rsidRPr="00D903B8">
        <w:t xml:space="preserve"> 2001; </w:t>
      </w:r>
      <w:r w:rsidRPr="00D903B8">
        <w:rPr>
          <w:b/>
          <w:bCs/>
        </w:rPr>
        <w:t>144</w:t>
      </w:r>
      <w:r w:rsidRPr="00D903B8">
        <w:t>:40–5.</w:t>
      </w:r>
    </w:p>
    <w:p w:rsidR="002B10DA" w:rsidRPr="0092039D" w:rsidRDefault="002B10DA" w:rsidP="00F23FD7">
      <w:pPr>
        <w:pStyle w:val="Bibliography"/>
        <w:rPr>
          <w:lang w:val="en-GB"/>
        </w:rPr>
      </w:pPr>
      <w:r w:rsidRPr="00D903B8">
        <w:t>14</w:t>
      </w:r>
      <w:r w:rsidRPr="00D903B8">
        <w:tab/>
      </w:r>
      <w:proofErr w:type="spellStart"/>
      <w:r w:rsidRPr="00D903B8">
        <w:t>Arin</w:t>
      </w:r>
      <w:proofErr w:type="spellEnd"/>
      <w:r w:rsidRPr="00D903B8">
        <w:t xml:space="preserve"> MJ, </w:t>
      </w:r>
      <w:proofErr w:type="spellStart"/>
      <w:r w:rsidRPr="00D903B8">
        <w:t>Grimberg</w:t>
      </w:r>
      <w:proofErr w:type="spellEnd"/>
      <w:r w:rsidRPr="00D903B8">
        <w:t xml:space="preserve"> G, Schumann H, </w:t>
      </w:r>
      <w:r w:rsidRPr="00D903B8">
        <w:rPr>
          <w:i/>
          <w:iCs/>
        </w:rPr>
        <w:t>et al.</w:t>
      </w:r>
      <w:r w:rsidRPr="00D903B8">
        <w:t xml:space="preserve"> </w:t>
      </w:r>
      <w:r w:rsidRPr="0092039D">
        <w:rPr>
          <w:lang w:val="en-GB"/>
        </w:rPr>
        <w:t xml:space="preserve">Identification of novel and known KRT5 and KRT14 mutations in 53 patients with epidermolysis bullosa simplex: correlation between genotype and phenotype. </w:t>
      </w:r>
      <w:r w:rsidRPr="0092039D">
        <w:rPr>
          <w:i/>
          <w:iCs/>
          <w:lang w:val="en-GB"/>
        </w:rPr>
        <w:t>Br J Dermatol</w:t>
      </w:r>
      <w:r w:rsidRPr="0092039D">
        <w:rPr>
          <w:lang w:val="en-GB"/>
        </w:rPr>
        <w:t xml:space="preserve"> 2010; </w:t>
      </w:r>
      <w:r w:rsidRPr="0092039D">
        <w:rPr>
          <w:b/>
          <w:bCs/>
          <w:lang w:val="en-GB"/>
        </w:rPr>
        <w:t>162</w:t>
      </w:r>
      <w:r w:rsidRPr="0092039D">
        <w:rPr>
          <w:lang w:val="en-GB"/>
        </w:rPr>
        <w:t>:1365–9.</w:t>
      </w:r>
    </w:p>
    <w:p w:rsidR="002B10DA" w:rsidRPr="0092039D" w:rsidRDefault="002B10DA" w:rsidP="00F23FD7">
      <w:pPr>
        <w:pStyle w:val="Bibliography"/>
        <w:rPr>
          <w:lang w:val="en-GB"/>
        </w:rPr>
      </w:pPr>
      <w:r w:rsidRPr="0092039D">
        <w:rPr>
          <w:lang w:val="en-GB"/>
        </w:rPr>
        <w:t>15</w:t>
      </w:r>
      <w:r w:rsidRPr="0092039D">
        <w:rPr>
          <w:lang w:val="en-GB"/>
        </w:rPr>
        <w:tab/>
      </w:r>
      <w:proofErr w:type="spellStart"/>
      <w:r w:rsidRPr="0092039D">
        <w:rPr>
          <w:lang w:val="en-GB"/>
        </w:rPr>
        <w:t>Harel</w:t>
      </w:r>
      <w:proofErr w:type="spellEnd"/>
      <w:r w:rsidRPr="0092039D">
        <w:rPr>
          <w:lang w:val="en-GB"/>
        </w:rPr>
        <w:t xml:space="preserve"> A, Bergman R, </w:t>
      </w:r>
      <w:proofErr w:type="spellStart"/>
      <w:r w:rsidRPr="0092039D">
        <w:rPr>
          <w:lang w:val="en-GB"/>
        </w:rPr>
        <w:t>Indelman</w:t>
      </w:r>
      <w:proofErr w:type="spellEnd"/>
      <w:r w:rsidRPr="0092039D">
        <w:rPr>
          <w:lang w:val="en-GB"/>
        </w:rPr>
        <w:t xml:space="preserve"> M, Sprecher E. Epidermolysis bullosa simplex with mottled pigmentation resulting from a recurrent mutation in KRT14. </w:t>
      </w:r>
      <w:r w:rsidRPr="0092039D">
        <w:rPr>
          <w:i/>
          <w:iCs/>
          <w:lang w:val="en-GB"/>
        </w:rPr>
        <w:t>J Invest Dermatol</w:t>
      </w:r>
      <w:r w:rsidRPr="0092039D">
        <w:rPr>
          <w:lang w:val="en-GB"/>
        </w:rPr>
        <w:t xml:space="preserve"> 2006; </w:t>
      </w:r>
      <w:r w:rsidRPr="0092039D">
        <w:rPr>
          <w:b/>
          <w:bCs/>
          <w:lang w:val="en-GB"/>
        </w:rPr>
        <w:t>126</w:t>
      </w:r>
      <w:r w:rsidRPr="0092039D">
        <w:rPr>
          <w:lang w:val="en-GB"/>
        </w:rPr>
        <w:t>:1654–7.</w:t>
      </w:r>
    </w:p>
    <w:p w:rsidR="002B10DA" w:rsidRPr="00D903B8" w:rsidRDefault="002B10DA" w:rsidP="00F23FD7">
      <w:pPr>
        <w:pStyle w:val="Bibliography"/>
        <w:rPr>
          <w:lang w:val="fr-FR"/>
        </w:rPr>
      </w:pPr>
      <w:r w:rsidRPr="0092039D">
        <w:rPr>
          <w:lang w:val="en-GB"/>
        </w:rPr>
        <w:t>16</w:t>
      </w:r>
      <w:r w:rsidRPr="0092039D">
        <w:rPr>
          <w:lang w:val="en-GB"/>
        </w:rPr>
        <w:tab/>
      </w:r>
      <w:proofErr w:type="spellStart"/>
      <w:r w:rsidRPr="0092039D">
        <w:rPr>
          <w:lang w:val="en-GB"/>
        </w:rPr>
        <w:t>Turcan</w:t>
      </w:r>
      <w:proofErr w:type="spellEnd"/>
      <w:r w:rsidRPr="0092039D">
        <w:rPr>
          <w:lang w:val="en-GB"/>
        </w:rPr>
        <w:t xml:space="preserve"> I, </w:t>
      </w:r>
      <w:proofErr w:type="spellStart"/>
      <w:r w:rsidRPr="0092039D">
        <w:rPr>
          <w:lang w:val="en-GB"/>
        </w:rPr>
        <w:t>Pasmooij</w:t>
      </w:r>
      <w:proofErr w:type="spellEnd"/>
      <w:r w:rsidRPr="0092039D">
        <w:rPr>
          <w:lang w:val="en-GB"/>
        </w:rPr>
        <w:t xml:space="preserve"> AMG, Van den Akker PC, </w:t>
      </w:r>
      <w:r w:rsidRPr="0092039D">
        <w:rPr>
          <w:i/>
          <w:iCs/>
          <w:lang w:val="en-GB"/>
        </w:rPr>
        <w:t>et al.</w:t>
      </w:r>
      <w:r w:rsidRPr="0092039D">
        <w:rPr>
          <w:lang w:val="en-GB"/>
        </w:rPr>
        <w:t xml:space="preserve"> Association of Epidermolysis Bullosa Simplex </w:t>
      </w:r>
      <w:proofErr w:type="gramStart"/>
      <w:r w:rsidRPr="0092039D">
        <w:rPr>
          <w:lang w:val="en-GB"/>
        </w:rPr>
        <w:t>With</w:t>
      </w:r>
      <w:proofErr w:type="gramEnd"/>
      <w:r w:rsidRPr="0092039D">
        <w:rPr>
          <w:lang w:val="en-GB"/>
        </w:rPr>
        <w:t xml:space="preserve"> Mottled Pigmentation and EXPH5 Mutations. </w:t>
      </w:r>
      <w:r w:rsidRPr="00D903B8">
        <w:rPr>
          <w:i/>
          <w:iCs/>
          <w:lang w:val="fr-FR"/>
        </w:rPr>
        <w:t xml:space="preserve">JAMA </w:t>
      </w:r>
      <w:proofErr w:type="spellStart"/>
      <w:r w:rsidRPr="00D903B8">
        <w:rPr>
          <w:i/>
          <w:iCs/>
          <w:lang w:val="fr-FR"/>
        </w:rPr>
        <w:t>Dermatol</w:t>
      </w:r>
      <w:proofErr w:type="spellEnd"/>
      <w:r w:rsidRPr="00D903B8">
        <w:rPr>
          <w:lang w:val="fr-FR"/>
        </w:rPr>
        <w:t xml:space="preserve"> </w:t>
      </w:r>
      <w:proofErr w:type="gramStart"/>
      <w:r w:rsidRPr="00D903B8">
        <w:rPr>
          <w:lang w:val="fr-FR"/>
        </w:rPr>
        <w:t>2016;</w:t>
      </w:r>
      <w:proofErr w:type="gramEnd"/>
      <w:r w:rsidRPr="00D903B8">
        <w:rPr>
          <w:lang w:val="fr-FR"/>
        </w:rPr>
        <w:t xml:space="preserve"> </w:t>
      </w:r>
      <w:r w:rsidRPr="00D903B8">
        <w:rPr>
          <w:b/>
          <w:bCs/>
          <w:lang w:val="fr-FR"/>
        </w:rPr>
        <w:t>152</w:t>
      </w:r>
      <w:r w:rsidRPr="00D903B8">
        <w:rPr>
          <w:lang w:val="fr-FR"/>
        </w:rPr>
        <w:t>:1137–41.</w:t>
      </w:r>
    </w:p>
    <w:p w:rsidR="002B10DA" w:rsidRPr="0092039D" w:rsidRDefault="002B10DA" w:rsidP="00F23FD7">
      <w:pPr>
        <w:pStyle w:val="Bibliography"/>
        <w:rPr>
          <w:lang w:val="en-GB"/>
        </w:rPr>
      </w:pPr>
      <w:r w:rsidRPr="00D903B8">
        <w:rPr>
          <w:lang w:val="fr-FR"/>
        </w:rPr>
        <w:t>17</w:t>
      </w:r>
      <w:r w:rsidRPr="00D903B8">
        <w:rPr>
          <w:lang w:val="fr-FR"/>
        </w:rPr>
        <w:tab/>
      </w:r>
      <w:proofErr w:type="spellStart"/>
      <w:r w:rsidRPr="00D903B8">
        <w:rPr>
          <w:lang w:val="fr-FR"/>
        </w:rPr>
        <w:t>Gu</w:t>
      </w:r>
      <w:proofErr w:type="spellEnd"/>
      <w:r w:rsidRPr="00D903B8">
        <w:rPr>
          <w:lang w:val="fr-FR"/>
        </w:rPr>
        <w:t xml:space="preserve"> LH, Kim SC, </w:t>
      </w:r>
      <w:proofErr w:type="spellStart"/>
      <w:r w:rsidRPr="00D903B8">
        <w:rPr>
          <w:lang w:val="fr-FR"/>
        </w:rPr>
        <w:t>Ichiki</w:t>
      </w:r>
      <w:proofErr w:type="spellEnd"/>
      <w:r w:rsidRPr="00D903B8">
        <w:rPr>
          <w:lang w:val="fr-FR"/>
        </w:rPr>
        <w:t xml:space="preserve"> Y, </w:t>
      </w:r>
      <w:r w:rsidRPr="00D903B8">
        <w:rPr>
          <w:i/>
          <w:iCs/>
          <w:lang w:val="fr-FR"/>
        </w:rPr>
        <w:t>et al.</w:t>
      </w:r>
      <w:r w:rsidRPr="00D903B8">
        <w:rPr>
          <w:lang w:val="fr-FR"/>
        </w:rPr>
        <w:t xml:space="preserve"> </w:t>
      </w:r>
      <w:r w:rsidRPr="0092039D">
        <w:rPr>
          <w:lang w:val="en-GB"/>
        </w:rPr>
        <w:t xml:space="preserve">A usual frameshift and delayed termination codon mutation in keratin 5 causes a novel type of epidermolysis bullosa simplex with migratory circinate erythema. </w:t>
      </w:r>
      <w:r w:rsidRPr="0092039D">
        <w:rPr>
          <w:i/>
          <w:iCs/>
          <w:lang w:val="en-GB"/>
        </w:rPr>
        <w:t>J Invest Dermatol</w:t>
      </w:r>
      <w:r w:rsidRPr="0092039D">
        <w:rPr>
          <w:lang w:val="en-GB"/>
        </w:rPr>
        <w:t xml:space="preserve"> 2003; </w:t>
      </w:r>
      <w:r w:rsidRPr="0092039D">
        <w:rPr>
          <w:b/>
          <w:bCs/>
          <w:lang w:val="en-GB"/>
        </w:rPr>
        <w:t>121</w:t>
      </w:r>
      <w:r w:rsidRPr="0092039D">
        <w:rPr>
          <w:lang w:val="en-GB"/>
        </w:rPr>
        <w:t>:482–5.</w:t>
      </w:r>
    </w:p>
    <w:p w:rsidR="002B10DA" w:rsidRPr="0092039D" w:rsidRDefault="002B10DA" w:rsidP="00F23FD7">
      <w:pPr>
        <w:pStyle w:val="Bibliography"/>
        <w:rPr>
          <w:lang w:val="en-GB"/>
        </w:rPr>
      </w:pPr>
      <w:r w:rsidRPr="0092039D">
        <w:rPr>
          <w:lang w:val="en-GB"/>
        </w:rPr>
        <w:t>18</w:t>
      </w:r>
      <w:r w:rsidRPr="0092039D">
        <w:rPr>
          <w:lang w:val="en-GB"/>
        </w:rPr>
        <w:tab/>
      </w:r>
      <w:proofErr w:type="spellStart"/>
      <w:r w:rsidRPr="0092039D">
        <w:rPr>
          <w:lang w:val="en-GB"/>
        </w:rPr>
        <w:t>Alkhalifah</w:t>
      </w:r>
      <w:proofErr w:type="spellEnd"/>
      <w:r w:rsidRPr="0092039D">
        <w:rPr>
          <w:lang w:val="en-GB"/>
        </w:rPr>
        <w:t xml:space="preserve"> A, Chiaverini C, Charlesworth A, </w:t>
      </w:r>
      <w:r w:rsidRPr="0092039D">
        <w:rPr>
          <w:i/>
          <w:iCs/>
          <w:lang w:val="en-GB"/>
        </w:rPr>
        <w:t>et al.</w:t>
      </w:r>
      <w:r w:rsidRPr="0092039D">
        <w:rPr>
          <w:lang w:val="en-GB"/>
        </w:rPr>
        <w:t xml:space="preserve"> </w:t>
      </w:r>
      <w:proofErr w:type="spellStart"/>
      <w:r w:rsidRPr="0092039D">
        <w:rPr>
          <w:lang w:val="en-GB"/>
        </w:rPr>
        <w:t>Burnlike</w:t>
      </w:r>
      <w:proofErr w:type="spellEnd"/>
      <w:r w:rsidRPr="0092039D">
        <w:rPr>
          <w:lang w:val="en-GB"/>
        </w:rPr>
        <w:t xml:space="preserve"> scars: A sign suggestive of KLHL24-related epidermolysis bullosa simplex. </w:t>
      </w:r>
      <w:proofErr w:type="spellStart"/>
      <w:r w:rsidRPr="0092039D">
        <w:rPr>
          <w:i/>
          <w:iCs/>
          <w:lang w:val="en-GB"/>
        </w:rPr>
        <w:t>Pediatr</w:t>
      </w:r>
      <w:proofErr w:type="spellEnd"/>
      <w:r w:rsidRPr="0092039D">
        <w:rPr>
          <w:i/>
          <w:iCs/>
          <w:lang w:val="en-GB"/>
        </w:rPr>
        <w:t xml:space="preserve"> Dermatol</w:t>
      </w:r>
      <w:r w:rsidRPr="0092039D">
        <w:rPr>
          <w:lang w:val="en-GB"/>
        </w:rPr>
        <w:t xml:space="preserve"> 2018; </w:t>
      </w:r>
      <w:proofErr w:type="gramStart"/>
      <w:r w:rsidRPr="0092039D">
        <w:rPr>
          <w:b/>
          <w:bCs/>
          <w:lang w:val="en-GB"/>
        </w:rPr>
        <w:t>35</w:t>
      </w:r>
      <w:r w:rsidRPr="0092039D">
        <w:rPr>
          <w:lang w:val="en-GB"/>
        </w:rPr>
        <w:t>:e</w:t>
      </w:r>
      <w:proofErr w:type="gramEnd"/>
      <w:r w:rsidRPr="0092039D">
        <w:rPr>
          <w:lang w:val="en-GB"/>
        </w:rPr>
        <w:t>193–5.</w:t>
      </w:r>
    </w:p>
    <w:p w:rsidR="002B10DA" w:rsidRPr="00D903B8" w:rsidRDefault="002B10DA" w:rsidP="00F23FD7">
      <w:pPr>
        <w:pStyle w:val="Bibliography"/>
      </w:pPr>
      <w:r w:rsidRPr="0092039D">
        <w:rPr>
          <w:lang w:val="en-GB"/>
        </w:rPr>
        <w:t>19</w:t>
      </w:r>
      <w:r w:rsidRPr="0092039D">
        <w:rPr>
          <w:lang w:val="en-GB"/>
        </w:rPr>
        <w:tab/>
        <w:t xml:space="preserve">He Y, Maier K, </w:t>
      </w:r>
      <w:proofErr w:type="spellStart"/>
      <w:r w:rsidRPr="0092039D">
        <w:rPr>
          <w:lang w:val="en-GB"/>
        </w:rPr>
        <w:t>Leppert</w:t>
      </w:r>
      <w:proofErr w:type="spellEnd"/>
      <w:r w:rsidRPr="0092039D">
        <w:rPr>
          <w:lang w:val="en-GB"/>
        </w:rPr>
        <w:t xml:space="preserve"> J, </w:t>
      </w:r>
      <w:r w:rsidRPr="0092039D">
        <w:rPr>
          <w:i/>
          <w:iCs/>
          <w:lang w:val="en-GB"/>
        </w:rPr>
        <w:t>et al.</w:t>
      </w:r>
      <w:r w:rsidRPr="0092039D">
        <w:rPr>
          <w:lang w:val="en-GB"/>
        </w:rPr>
        <w:t xml:space="preserve"> Monoallelic Mutations in the Translation Initiation Codon of KLHL24 Cause Skin Fragility. </w:t>
      </w:r>
      <w:r w:rsidRPr="00D903B8">
        <w:rPr>
          <w:i/>
          <w:iCs/>
        </w:rPr>
        <w:t>Am J Hum Genet</w:t>
      </w:r>
      <w:r w:rsidRPr="00D903B8">
        <w:t xml:space="preserve"> 2016; </w:t>
      </w:r>
      <w:r w:rsidRPr="00D903B8">
        <w:rPr>
          <w:b/>
          <w:bCs/>
        </w:rPr>
        <w:t>99</w:t>
      </w:r>
      <w:r w:rsidRPr="00D903B8">
        <w:t>:1395–404.</w:t>
      </w:r>
    </w:p>
    <w:p w:rsidR="002B10DA" w:rsidRPr="0092039D" w:rsidRDefault="002B10DA" w:rsidP="00F23FD7">
      <w:pPr>
        <w:pStyle w:val="Bibliography"/>
        <w:rPr>
          <w:lang w:val="en-GB"/>
        </w:rPr>
      </w:pPr>
      <w:r w:rsidRPr="00D903B8">
        <w:t>20</w:t>
      </w:r>
      <w:r w:rsidRPr="00D903B8">
        <w:tab/>
      </w:r>
      <w:proofErr w:type="spellStart"/>
      <w:r w:rsidRPr="00D903B8">
        <w:t>Yenamandra</w:t>
      </w:r>
      <w:proofErr w:type="spellEnd"/>
      <w:r w:rsidRPr="00D903B8">
        <w:t xml:space="preserve"> VK, van den </w:t>
      </w:r>
      <w:proofErr w:type="spellStart"/>
      <w:r w:rsidRPr="00D903B8">
        <w:t>Akker</w:t>
      </w:r>
      <w:proofErr w:type="spellEnd"/>
      <w:r w:rsidRPr="00D903B8">
        <w:t xml:space="preserve"> PC, </w:t>
      </w:r>
      <w:proofErr w:type="spellStart"/>
      <w:r w:rsidRPr="00D903B8">
        <w:t>Lemmink</w:t>
      </w:r>
      <w:proofErr w:type="spellEnd"/>
      <w:r w:rsidRPr="00D903B8">
        <w:t xml:space="preserve"> HH, </w:t>
      </w:r>
      <w:r w:rsidRPr="00D903B8">
        <w:rPr>
          <w:i/>
          <w:iCs/>
        </w:rPr>
        <w:t>et al.</w:t>
      </w:r>
      <w:r w:rsidRPr="00D903B8">
        <w:t xml:space="preserve"> </w:t>
      </w:r>
      <w:r w:rsidRPr="0092039D">
        <w:rPr>
          <w:lang w:val="en-GB"/>
        </w:rPr>
        <w:t xml:space="preserve">Cardiomyopathy in patients with epidermolysis bullosa simplex with mutations in KLHL24. </w:t>
      </w:r>
      <w:r w:rsidRPr="0092039D">
        <w:rPr>
          <w:i/>
          <w:iCs/>
          <w:lang w:val="en-GB"/>
        </w:rPr>
        <w:t>Br J Dermatol</w:t>
      </w:r>
      <w:r w:rsidRPr="0092039D">
        <w:rPr>
          <w:lang w:val="en-GB"/>
        </w:rPr>
        <w:t xml:space="preserve"> 2018; </w:t>
      </w:r>
      <w:r w:rsidRPr="0092039D">
        <w:rPr>
          <w:b/>
          <w:bCs/>
          <w:lang w:val="en-GB"/>
        </w:rPr>
        <w:t>179</w:t>
      </w:r>
      <w:r w:rsidRPr="0092039D">
        <w:rPr>
          <w:lang w:val="en-GB"/>
        </w:rPr>
        <w:t>:1181–3.</w:t>
      </w:r>
    </w:p>
    <w:p w:rsidR="002B10DA" w:rsidRPr="0092039D" w:rsidRDefault="002B10DA" w:rsidP="00F23FD7">
      <w:pPr>
        <w:pStyle w:val="Bibliography"/>
        <w:rPr>
          <w:lang w:val="en-GB"/>
        </w:rPr>
      </w:pPr>
      <w:r w:rsidRPr="0092039D">
        <w:rPr>
          <w:lang w:val="en-GB"/>
        </w:rPr>
        <w:lastRenderedPageBreak/>
        <w:t>21</w:t>
      </w:r>
      <w:r w:rsidRPr="0092039D">
        <w:rPr>
          <w:lang w:val="en-GB"/>
        </w:rPr>
        <w:tab/>
      </w:r>
      <w:proofErr w:type="spellStart"/>
      <w:r w:rsidRPr="0092039D">
        <w:rPr>
          <w:lang w:val="en-GB"/>
        </w:rPr>
        <w:t>Schwieger-Briel</w:t>
      </w:r>
      <w:proofErr w:type="spellEnd"/>
      <w:r w:rsidRPr="0092039D">
        <w:rPr>
          <w:lang w:val="en-GB"/>
        </w:rPr>
        <w:t xml:space="preserve"> A, Fuentes I, Castiglia D, </w:t>
      </w:r>
      <w:r w:rsidRPr="0092039D">
        <w:rPr>
          <w:i/>
          <w:iCs/>
          <w:lang w:val="en-GB"/>
        </w:rPr>
        <w:t>et al.</w:t>
      </w:r>
      <w:r w:rsidRPr="0092039D">
        <w:rPr>
          <w:lang w:val="en-GB"/>
        </w:rPr>
        <w:t xml:space="preserve"> Epidermolysis Bullosa Simplex with KLHL24 Mutations Is Associated with Dilated Cardiomyopathy. </w:t>
      </w:r>
      <w:r w:rsidRPr="0092039D">
        <w:rPr>
          <w:i/>
          <w:iCs/>
          <w:lang w:val="en-GB"/>
        </w:rPr>
        <w:t>J Invest Dermatol</w:t>
      </w:r>
      <w:r w:rsidRPr="0092039D">
        <w:rPr>
          <w:lang w:val="en-GB"/>
        </w:rPr>
        <w:t xml:space="preserve"> 2019; </w:t>
      </w:r>
      <w:r w:rsidRPr="0092039D">
        <w:rPr>
          <w:b/>
          <w:bCs/>
          <w:lang w:val="en-GB"/>
        </w:rPr>
        <w:t>139</w:t>
      </w:r>
      <w:r w:rsidRPr="0092039D">
        <w:rPr>
          <w:lang w:val="en-GB"/>
        </w:rPr>
        <w:t>:244–9.</w:t>
      </w:r>
    </w:p>
    <w:p w:rsidR="002B10DA" w:rsidRPr="0092039D" w:rsidRDefault="002B10DA" w:rsidP="00F23FD7">
      <w:pPr>
        <w:pStyle w:val="Bibliography"/>
        <w:rPr>
          <w:lang w:val="en-GB"/>
        </w:rPr>
      </w:pPr>
      <w:r w:rsidRPr="0092039D">
        <w:rPr>
          <w:lang w:val="en-GB"/>
        </w:rPr>
        <w:t>22</w:t>
      </w:r>
      <w:r w:rsidRPr="0092039D">
        <w:rPr>
          <w:lang w:val="en-GB"/>
        </w:rPr>
        <w:tab/>
        <w:t xml:space="preserve">Lin Z, Li S, Feng C, </w:t>
      </w:r>
      <w:r w:rsidRPr="0092039D">
        <w:rPr>
          <w:i/>
          <w:iCs/>
          <w:lang w:val="en-GB"/>
        </w:rPr>
        <w:t>et al.</w:t>
      </w:r>
      <w:r w:rsidRPr="0092039D">
        <w:rPr>
          <w:lang w:val="en-GB"/>
        </w:rPr>
        <w:t xml:space="preserve"> Stabilizing mutations of KLHL24 ubiquitin ligase cause loss of keratin 14 and human skin fragility. </w:t>
      </w:r>
      <w:r w:rsidRPr="0092039D">
        <w:rPr>
          <w:i/>
          <w:iCs/>
          <w:lang w:val="en-GB"/>
        </w:rPr>
        <w:t>Nat Genet</w:t>
      </w:r>
      <w:r w:rsidRPr="0092039D">
        <w:rPr>
          <w:lang w:val="en-GB"/>
        </w:rPr>
        <w:t xml:space="preserve"> 2016; </w:t>
      </w:r>
      <w:r w:rsidRPr="0092039D">
        <w:rPr>
          <w:b/>
          <w:bCs/>
          <w:lang w:val="en-GB"/>
        </w:rPr>
        <w:t>48</w:t>
      </w:r>
      <w:r w:rsidRPr="0092039D">
        <w:rPr>
          <w:lang w:val="en-GB"/>
        </w:rPr>
        <w:t>:1508–16.</w:t>
      </w:r>
    </w:p>
    <w:p w:rsidR="002B10DA" w:rsidRPr="0092039D" w:rsidRDefault="002B10DA" w:rsidP="00F23FD7">
      <w:pPr>
        <w:pStyle w:val="Bibliography"/>
        <w:rPr>
          <w:lang w:val="en-GB"/>
        </w:rPr>
      </w:pPr>
      <w:r w:rsidRPr="0092039D">
        <w:rPr>
          <w:lang w:val="en-GB"/>
        </w:rPr>
        <w:t>23</w:t>
      </w:r>
      <w:r w:rsidRPr="0092039D">
        <w:rPr>
          <w:lang w:val="en-GB"/>
        </w:rPr>
        <w:tab/>
        <w:t xml:space="preserve">Lee JYW, Liu L, Hsu C-K, </w:t>
      </w:r>
      <w:r w:rsidRPr="0092039D">
        <w:rPr>
          <w:i/>
          <w:iCs/>
          <w:lang w:val="en-GB"/>
        </w:rPr>
        <w:t>et al.</w:t>
      </w:r>
      <w:r w:rsidRPr="0092039D">
        <w:rPr>
          <w:lang w:val="en-GB"/>
        </w:rPr>
        <w:t xml:space="preserve"> Mutations in KLHL24 Add to the Molecular Heterogeneity of Epidermolysis Bullosa Simplex. </w:t>
      </w:r>
      <w:r w:rsidRPr="0092039D">
        <w:rPr>
          <w:i/>
          <w:iCs/>
          <w:lang w:val="en-GB"/>
        </w:rPr>
        <w:t>J Invest Dermatol</w:t>
      </w:r>
      <w:r w:rsidRPr="0092039D">
        <w:rPr>
          <w:lang w:val="en-GB"/>
        </w:rPr>
        <w:t xml:space="preserve"> 2017; </w:t>
      </w:r>
      <w:r w:rsidRPr="0092039D">
        <w:rPr>
          <w:b/>
          <w:bCs/>
          <w:lang w:val="en-GB"/>
        </w:rPr>
        <w:t>137</w:t>
      </w:r>
      <w:r w:rsidRPr="0092039D">
        <w:rPr>
          <w:lang w:val="en-GB"/>
        </w:rPr>
        <w:t>:1378–80.</w:t>
      </w:r>
    </w:p>
    <w:p w:rsidR="002B10DA" w:rsidRPr="00D903B8" w:rsidRDefault="002B10DA" w:rsidP="00F23FD7">
      <w:pPr>
        <w:pStyle w:val="Bibliography"/>
        <w:rPr>
          <w:lang w:val="fr-FR"/>
        </w:rPr>
      </w:pPr>
      <w:r w:rsidRPr="0092039D">
        <w:rPr>
          <w:lang w:val="en-GB"/>
        </w:rPr>
        <w:t>24</w:t>
      </w:r>
      <w:r w:rsidRPr="0092039D">
        <w:rPr>
          <w:lang w:val="en-GB"/>
        </w:rPr>
        <w:tab/>
      </w:r>
      <w:proofErr w:type="spellStart"/>
      <w:r w:rsidRPr="0092039D">
        <w:rPr>
          <w:lang w:val="en-GB"/>
        </w:rPr>
        <w:t>Vahidnezhad</w:t>
      </w:r>
      <w:proofErr w:type="spellEnd"/>
      <w:r w:rsidRPr="0092039D">
        <w:rPr>
          <w:lang w:val="en-GB"/>
        </w:rPr>
        <w:t xml:space="preserve"> H, </w:t>
      </w:r>
      <w:proofErr w:type="spellStart"/>
      <w:r w:rsidRPr="0092039D">
        <w:rPr>
          <w:lang w:val="en-GB"/>
        </w:rPr>
        <w:t>Youssefian</w:t>
      </w:r>
      <w:proofErr w:type="spellEnd"/>
      <w:r w:rsidRPr="0092039D">
        <w:rPr>
          <w:lang w:val="en-GB"/>
        </w:rPr>
        <w:t xml:space="preserve"> L, </w:t>
      </w:r>
      <w:proofErr w:type="spellStart"/>
      <w:r w:rsidRPr="0092039D">
        <w:rPr>
          <w:lang w:val="en-GB"/>
        </w:rPr>
        <w:t>Daneshpazhooh</w:t>
      </w:r>
      <w:proofErr w:type="spellEnd"/>
      <w:r w:rsidRPr="0092039D">
        <w:rPr>
          <w:lang w:val="en-GB"/>
        </w:rPr>
        <w:t xml:space="preserve"> M, </w:t>
      </w:r>
      <w:r w:rsidRPr="0092039D">
        <w:rPr>
          <w:i/>
          <w:iCs/>
          <w:lang w:val="en-GB"/>
        </w:rPr>
        <w:t>et al.</w:t>
      </w:r>
      <w:r w:rsidRPr="0092039D">
        <w:rPr>
          <w:lang w:val="en-GB"/>
        </w:rPr>
        <w:t xml:space="preserve"> Biallelic KRT5 mutations in autosomal recessive epidermolysis bullosa simplex, including a complete human keratin 5 ‘knock-out’. </w:t>
      </w:r>
      <w:r w:rsidRPr="00D903B8">
        <w:rPr>
          <w:i/>
          <w:iCs/>
          <w:lang w:val="fr-FR"/>
        </w:rPr>
        <w:t xml:space="preserve">Matrix </w:t>
      </w:r>
      <w:proofErr w:type="spellStart"/>
      <w:r w:rsidRPr="00D903B8">
        <w:rPr>
          <w:i/>
          <w:iCs/>
          <w:lang w:val="fr-FR"/>
        </w:rPr>
        <w:t>Biol</w:t>
      </w:r>
      <w:proofErr w:type="spellEnd"/>
      <w:r w:rsidRPr="00D903B8">
        <w:rPr>
          <w:i/>
          <w:iCs/>
          <w:lang w:val="fr-FR"/>
        </w:rPr>
        <w:t xml:space="preserve"> </w:t>
      </w:r>
      <w:proofErr w:type="gramStart"/>
      <w:r w:rsidRPr="00D903B8">
        <w:rPr>
          <w:lang w:val="fr-FR"/>
        </w:rPr>
        <w:t>2019;</w:t>
      </w:r>
      <w:proofErr w:type="gramEnd"/>
      <w:r w:rsidRPr="00D903B8">
        <w:rPr>
          <w:lang w:val="fr-FR"/>
        </w:rPr>
        <w:t xml:space="preserve"> </w:t>
      </w:r>
      <w:r w:rsidRPr="00D903B8">
        <w:rPr>
          <w:b/>
          <w:bCs/>
          <w:lang w:val="fr-FR"/>
        </w:rPr>
        <w:t>83</w:t>
      </w:r>
      <w:r w:rsidRPr="00D903B8">
        <w:rPr>
          <w:lang w:val="fr-FR"/>
        </w:rPr>
        <w:t>:48–59.</w:t>
      </w:r>
    </w:p>
    <w:p w:rsidR="002B10DA" w:rsidRPr="0092039D" w:rsidRDefault="002B10DA" w:rsidP="00F23FD7">
      <w:pPr>
        <w:pStyle w:val="Bibliography"/>
        <w:rPr>
          <w:lang w:val="en-GB"/>
        </w:rPr>
      </w:pPr>
      <w:r w:rsidRPr="00D903B8">
        <w:rPr>
          <w:lang w:val="fr-FR"/>
        </w:rPr>
        <w:t>25</w:t>
      </w:r>
      <w:r w:rsidRPr="00D903B8">
        <w:rPr>
          <w:lang w:val="fr-FR"/>
        </w:rPr>
        <w:tab/>
      </w:r>
      <w:proofErr w:type="spellStart"/>
      <w:r w:rsidRPr="00D903B8">
        <w:rPr>
          <w:lang w:val="fr-FR"/>
        </w:rPr>
        <w:t>Tryon</w:t>
      </w:r>
      <w:proofErr w:type="spellEnd"/>
      <w:r w:rsidRPr="00D903B8">
        <w:rPr>
          <w:lang w:val="fr-FR"/>
        </w:rPr>
        <w:t xml:space="preserve"> RK, Tolar J, </w:t>
      </w:r>
      <w:proofErr w:type="spellStart"/>
      <w:r w:rsidRPr="00D903B8">
        <w:rPr>
          <w:lang w:val="fr-FR"/>
        </w:rPr>
        <w:t>Preusser</w:t>
      </w:r>
      <w:proofErr w:type="spellEnd"/>
      <w:r w:rsidRPr="00D903B8">
        <w:rPr>
          <w:lang w:val="fr-FR"/>
        </w:rPr>
        <w:t xml:space="preserve"> SM, </w:t>
      </w:r>
      <w:r w:rsidRPr="00D903B8">
        <w:rPr>
          <w:i/>
          <w:iCs/>
          <w:lang w:val="fr-FR"/>
        </w:rPr>
        <w:t>et al.</w:t>
      </w:r>
      <w:r w:rsidRPr="00D903B8">
        <w:rPr>
          <w:lang w:val="fr-FR"/>
        </w:rPr>
        <w:t xml:space="preserve"> </w:t>
      </w:r>
      <w:r w:rsidRPr="0092039D">
        <w:rPr>
          <w:lang w:val="en-GB"/>
        </w:rPr>
        <w:t xml:space="preserve">A homozygous frameshift variant in the KRT5 gene is compatible with life and results in severe recessive epidermolysis bullosa simplex. </w:t>
      </w:r>
      <w:r w:rsidRPr="0092039D">
        <w:rPr>
          <w:i/>
          <w:iCs/>
          <w:lang w:val="en-GB"/>
        </w:rPr>
        <w:t>JAAD Case Rep</w:t>
      </w:r>
      <w:r w:rsidRPr="0092039D">
        <w:rPr>
          <w:lang w:val="en-GB"/>
        </w:rPr>
        <w:t xml:space="preserve"> 2019; </w:t>
      </w:r>
      <w:r w:rsidRPr="0092039D">
        <w:rPr>
          <w:b/>
          <w:bCs/>
          <w:lang w:val="en-GB"/>
        </w:rPr>
        <w:t>5</w:t>
      </w:r>
      <w:r w:rsidRPr="0092039D">
        <w:rPr>
          <w:lang w:val="en-GB"/>
        </w:rPr>
        <w:t>:576–9.</w:t>
      </w:r>
    </w:p>
    <w:p w:rsidR="002B10DA" w:rsidRPr="0092039D" w:rsidRDefault="002B10DA" w:rsidP="00F23FD7">
      <w:pPr>
        <w:pStyle w:val="Bibliography"/>
        <w:rPr>
          <w:lang w:val="en-GB"/>
        </w:rPr>
      </w:pPr>
      <w:r w:rsidRPr="0092039D">
        <w:rPr>
          <w:lang w:val="en-GB"/>
        </w:rPr>
        <w:t>26</w:t>
      </w:r>
      <w:r w:rsidRPr="0092039D">
        <w:rPr>
          <w:lang w:val="en-GB"/>
        </w:rPr>
        <w:tab/>
      </w:r>
      <w:proofErr w:type="spellStart"/>
      <w:r w:rsidRPr="0092039D">
        <w:rPr>
          <w:lang w:val="en-GB"/>
        </w:rPr>
        <w:t>Jonkman</w:t>
      </w:r>
      <w:proofErr w:type="spellEnd"/>
      <w:r w:rsidRPr="0092039D">
        <w:rPr>
          <w:lang w:val="en-GB"/>
        </w:rPr>
        <w:t xml:space="preserve"> MF, </w:t>
      </w:r>
      <w:proofErr w:type="spellStart"/>
      <w:r w:rsidRPr="0092039D">
        <w:rPr>
          <w:lang w:val="en-GB"/>
        </w:rPr>
        <w:t>Heeres</w:t>
      </w:r>
      <w:proofErr w:type="spellEnd"/>
      <w:r w:rsidRPr="0092039D">
        <w:rPr>
          <w:lang w:val="en-GB"/>
        </w:rPr>
        <w:t xml:space="preserve"> K, Pas HH, </w:t>
      </w:r>
      <w:r w:rsidRPr="0092039D">
        <w:rPr>
          <w:i/>
          <w:iCs/>
          <w:lang w:val="en-GB"/>
        </w:rPr>
        <w:t>et al.</w:t>
      </w:r>
      <w:r w:rsidRPr="0092039D">
        <w:rPr>
          <w:lang w:val="en-GB"/>
        </w:rPr>
        <w:t xml:space="preserve"> Effects of keratin 14 ablation on the clinical and cellular phenotype in </w:t>
      </w:r>
      <w:proofErr w:type="gramStart"/>
      <w:r w:rsidRPr="0092039D">
        <w:rPr>
          <w:lang w:val="en-GB"/>
        </w:rPr>
        <w:t>a kindred</w:t>
      </w:r>
      <w:proofErr w:type="gramEnd"/>
      <w:r w:rsidRPr="0092039D">
        <w:rPr>
          <w:lang w:val="en-GB"/>
        </w:rPr>
        <w:t xml:space="preserve"> with recessive epidermolysis bullosa simplex. </w:t>
      </w:r>
      <w:r w:rsidRPr="0092039D">
        <w:rPr>
          <w:i/>
          <w:iCs/>
          <w:lang w:val="en-GB"/>
        </w:rPr>
        <w:t>J Invest Dermatol</w:t>
      </w:r>
      <w:r w:rsidRPr="0092039D">
        <w:rPr>
          <w:lang w:val="en-GB"/>
        </w:rPr>
        <w:t xml:space="preserve"> 1996; </w:t>
      </w:r>
      <w:r w:rsidRPr="0092039D">
        <w:rPr>
          <w:b/>
          <w:bCs/>
          <w:lang w:val="en-GB"/>
        </w:rPr>
        <w:t>107</w:t>
      </w:r>
      <w:r w:rsidRPr="0092039D">
        <w:rPr>
          <w:lang w:val="en-GB"/>
        </w:rPr>
        <w:t>:764–9.</w:t>
      </w:r>
    </w:p>
    <w:p w:rsidR="002B10DA" w:rsidRPr="0092039D" w:rsidRDefault="002B10DA" w:rsidP="00F23FD7">
      <w:pPr>
        <w:pStyle w:val="Bibliography"/>
        <w:rPr>
          <w:lang w:val="en-GB"/>
        </w:rPr>
      </w:pPr>
      <w:r w:rsidRPr="0092039D">
        <w:rPr>
          <w:lang w:val="en-GB"/>
        </w:rPr>
        <w:t>27</w:t>
      </w:r>
      <w:r w:rsidRPr="0092039D">
        <w:rPr>
          <w:lang w:val="en-GB"/>
        </w:rPr>
        <w:tab/>
        <w:t xml:space="preserve">Hovnanian A, Pollack E, </w:t>
      </w:r>
      <w:proofErr w:type="spellStart"/>
      <w:r w:rsidRPr="0092039D">
        <w:rPr>
          <w:lang w:val="en-GB"/>
        </w:rPr>
        <w:t>Hilal</w:t>
      </w:r>
      <w:proofErr w:type="spellEnd"/>
      <w:r w:rsidRPr="0092039D">
        <w:rPr>
          <w:lang w:val="en-GB"/>
        </w:rPr>
        <w:t xml:space="preserve"> L, </w:t>
      </w:r>
      <w:r w:rsidRPr="0092039D">
        <w:rPr>
          <w:i/>
          <w:iCs/>
          <w:lang w:val="en-GB"/>
        </w:rPr>
        <w:t>et al.</w:t>
      </w:r>
      <w:r w:rsidRPr="0092039D">
        <w:rPr>
          <w:lang w:val="en-GB"/>
        </w:rPr>
        <w:t xml:space="preserve"> A missense mutation in the rod domain of keratin 14 associated with recessive epidermolysis bullosa simplex. </w:t>
      </w:r>
      <w:r w:rsidRPr="0092039D">
        <w:rPr>
          <w:i/>
          <w:iCs/>
          <w:lang w:val="en-GB"/>
        </w:rPr>
        <w:t>Nat Genet</w:t>
      </w:r>
      <w:r w:rsidRPr="0092039D">
        <w:rPr>
          <w:lang w:val="en-GB"/>
        </w:rPr>
        <w:t xml:space="preserve"> 1993; </w:t>
      </w:r>
      <w:r w:rsidRPr="0092039D">
        <w:rPr>
          <w:b/>
          <w:bCs/>
          <w:lang w:val="en-GB"/>
        </w:rPr>
        <w:t>3</w:t>
      </w:r>
      <w:r w:rsidRPr="0092039D">
        <w:rPr>
          <w:lang w:val="en-GB"/>
        </w:rPr>
        <w:t>:327–32.</w:t>
      </w:r>
    </w:p>
    <w:p w:rsidR="002B10DA" w:rsidRPr="0092039D" w:rsidRDefault="002B10DA" w:rsidP="00F23FD7">
      <w:pPr>
        <w:pStyle w:val="Bibliography"/>
        <w:rPr>
          <w:lang w:val="en-GB"/>
        </w:rPr>
      </w:pPr>
      <w:r w:rsidRPr="0092039D">
        <w:rPr>
          <w:lang w:val="en-GB"/>
        </w:rPr>
        <w:t>28</w:t>
      </w:r>
      <w:r w:rsidRPr="0092039D">
        <w:rPr>
          <w:lang w:val="en-GB"/>
        </w:rPr>
        <w:tab/>
        <w:t xml:space="preserve">Groves RW, Liu L, </w:t>
      </w:r>
      <w:proofErr w:type="spellStart"/>
      <w:r w:rsidRPr="0092039D">
        <w:rPr>
          <w:lang w:val="en-GB"/>
        </w:rPr>
        <w:t>Dopping-Hepenstal</w:t>
      </w:r>
      <w:proofErr w:type="spellEnd"/>
      <w:r w:rsidRPr="0092039D">
        <w:rPr>
          <w:lang w:val="en-GB"/>
        </w:rPr>
        <w:t xml:space="preserve"> PJ, </w:t>
      </w:r>
      <w:r w:rsidRPr="0092039D">
        <w:rPr>
          <w:i/>
          <w:iCs/>
          <w:lang w:val="en-GB"/>
        </w:rPr>
        <w:t>et al.</w:t>
      </w:r>
      <w:r w:rsidRPr="0092039D">
        <w:rPr>
          <w:lang w:val="en-GB"/>
        </w:rPr>
        <w:t xml:space="preserve"> A homozygous nonsense mutation within the </w:t>
      </w:r>
      <w:proofErr w:type="spellStart"/>
      <w:r w:rsidRPr="0092039D">
        <w:rPr>
          <w:lang w:val="en-GB"/>
        </w:rPr>
        <w:t>dystonin</w:t>
      </w:r>
      <w:proofErr w:type="spellEnd"/>
      <w:r w:rsidRPr="0092039D">
        <w:rPr>
          <w:lang w:val="en-GB"/>
        </w:rPr>
        <w:t xml:space="preserve"> gene coding for the coiled-coil domain of the epithelial isoform of BPAG1 underlies a new subtype of autosomal recessive epidermolysis bullosa simplex. </w:t>
      </w:r>
      <w:r w:rsidRPr="0092039D">
        <w:rPr>
          <w:i/>
          <w:iCs/>
          <w:lang w:val="en-GB"/>
        </w:rPr>
        <w:t>J Invest Dermatol</w:t>
      </w:r>
      <w:r w:rsidRPr="0092039D">
        <w:rPr>
          <w:lang w:val="en-GB"/>
        </w:rPr>
        <w:t xml:space="preserve"> 2010; </w:t>
      </w:r>
      <w:r w:rsidRPr="0092039D">
        <w:rPr>
          <w:b/>
          <w:bCs/>
          <w:lang w:val="en-GB"/>
        </w:rPr>
        <w:t>130</w:t>
      </w:r>
      <w:r w:rsidRPr="0092039D">
        <w:rPr>
          <w:lang w:val="en-GB"/>
        </w:rPr>
        <w:t>:1551–7.</w:t>
      </w:r>
    </w:p>
    <w:p w:rsidR="002B10DA" w:rsidRPr="00D903B8" w:rsidRDefault="002B10DA" w:rsidP="00F23FD7">
      <w:pPr>
        <w:pStyle w:val="Bibliography"/>
      </w:pPr>
      <w:r w:rsidRPr="0092039D">
        <w:rPr>
          <w:lang w:val="en-GB"/>
        </w:rPr>
        <w:t>29</w:t>
      </w:r>
      <w:r w:rsidRPr="0092039D">
        <w:rPr>
          <w:lang w:val="en-GB"/>
        </w:rPr>
        <w:tab/>
        <w:t xml:space="preserve">McGrath JA, Stone KL, Begum R, </w:t>
      </w:r>
      <w:r w:rsidRPr="0092039D">
        <w:rPr>
          <w:i/>
          <w:iCs/>
          <w:lang w:val="en-GB"/>
        </w:rPr>
        <w:t>et al.</w:t>
      </w:r>
      <w:r w:rsidRPr="0092039D">
        <w:rPr>
          <w:lang w:val="en-GB"/>
        </w:rPr>
        <w:t xml:space="preserve"> Germline Mutation in EXPH5 Implicates the Rab27B Effector Protein Slac2-b in Inherited Skin Fragility. </w:t>
      </w:r>
      <w:r w:rsidRPr="00D903B8">
        <w:rPr>
          <w:i/>
          <w:iCs/>
        </w:rPr>
        <w:t>Am J Hum Genet</w:t>
      </w:r>
      <w:r w:rsidRPr="00D903B8">
        <w:t xml:space="preserve"> 2012; </w:t>
      </w:r>
      <w:r w:rsidRPr="00D903B8">
        <w:rPr>
          <w:b/>
          <w:bCs/>
        </w:rPr>
        <w:t>91</w:t>
      </w:r>
      <w:r w:rsidRPr="00D903B8">
        <w:t>:1115–21.</w:t>
      </w:r>
    </w:p>
    <w:p w:rsidR="002B10DA" w:rsidRPr="00D903B8" w:rsidRDefault="002B10DA" w:rsidP="00F23FD7">
      <w:pPr>
        <w:pStyle w:val="Bibliography"/>
      </w:pPr>
      <w:r w:rsidRPr="00D903B8">
        <w:t>30</w:t>
      </w:r>
      <w:r w:rsidRPr="00D903B8">
        <w:tab/>
        <w:t xml:space="preserve">Koss-Harnes D, </w:t>
      </w:r>
      <w:proofErr w:type="spellStart"/>
      <w:r w:rsidRPr="00D903B8">
        <w:t>Hoyheim</w:t>
      </w:r>
      <w:proofErr w:type="spellEnd"/>
      <w:r w:rsidRPr="00D903B8">
        <w:t xml:space="preserve"> B, Anton-Lamprecht I, </w:t>
      </w:r>
      <w:r w:rsidRPr="00D903B8">
        <w:rPr>
          <w:i/>
          <w:iCs/>
        </w:rPr>
        <w:t>et al.</w:t>
      </w:r>
      <w:r w:rsidRPr="00D903B8">
        <w:t xml:space="preserve"> </w:t>
      </w:r>
      <w:r w:rsidRPr="00A21A58">
        <w:rPr>
          <w:lang w:val="en-GB"/>
        </w:rPr>
        <w:t xml:space="preserve">A site-specific </w:t>
      </w:r>
      <w:proofErr w:type="spellStart"/>
      <w:r w:rsidRPr="00A21A58">
        <w:rPr>
          <w:lang w:val="en-GB"/>
        </w:rPr>
        <w:t>plectin</w:t>
      </w:r>
      <w:proofErr w:type="spellEnd"/>
      <w:r w:rsidRPr="00A21A58">
        <w:rPr>
          <w:lang w:val="en-GB"/>
        </w:rPr>
        <w:t xml:space="preserve"> mutation causes dominant epidermolysis bullosa simplex </w:t>
      </w:r>
      <w:proofErr w:type="spellStart"/>
      <w:r w:rsidRPr="00A21A58">
        <w:rPr>
          <w:lang w:val="en-GB"/>
        </w:rPr>
        <w:t>Ogna</w:t>
      </w:r>
      <w:proofErr w:type="spellEnd"/>
      <w:r w:rsidRPr="00A21A58">
        <w:rPr>
          <w:lang w:val="en-GB"/>
        </w:rPr>
        <w:t xml:space="preserve">: two identical de novo mutations. </w:t>
      </w:r>
      <w:r w:rsidRPr="00D903B8">
        <w:rPr>
          <w:i/>
          <w:iCs/>
        </w:rPr>
        <w:t xml:space="preserve">J </w:t>
      </w:r>
      <w:proofErr w:type="spellStart"/>
      <w:r w:rsidRPr="00D903B8">
        <w:rPr>
          <w:i/>
          <w:iCs/>
        </w:rPr>
        <w:t>Invest</w:t>
      </w:r>
      <w:proofErr w:type="spellEnd"/>
      <w:r w:rsidRPr="00D903B8">
        <w:rPr>
          <w:i/>
          <w:iCs/>
        </w:rPr>
        <w:t xml:space="preserve"> </w:t>
      </w:r>
      <w:proofErr w:type="spellStart"/>
      <w:r w:rsidRPr="00D903B8">
        <w:rPr>
          <w:i/>
          <w:iCs/>
        </w:rPr>
        <w:t>Dermatol</w:t>
      </w:r>
      <w:proofErr w:type="spellEnd"/>
      <w:r w:rsidRPr="00D903B8">
        <w:t xml:space="preserve"> 2002; </w:t>
      </w:r>
      <w:r w:rsidRPr="00D903B8">
        <w:rPr>
          <w:b/>
          <w:bCs/>
        </w:rPr>
        <w:t>118</w:t>
      </w:r>
      <w:r w:rsidRPr="00D903B8">
        <w:t>:87–93.</w:t>
      </w:r>
    </w:p>
    <w:p w:rsidR="002B10DA" w:rsidRPr="0092039D" w:rsidRDefault="002B10DA" w:rsidP="00F23FD7">
      <w:pPr>
        <w:pStyle w:val="Bibliography"/>
        <w:rPr>
          <w:lang w:val="en-GB"/>
        </w:rPr>
      </w:pPr>
      <w:r w:rsidRPr="00D903B8">
        <w:t>31</w:t>
      </w:r>
      <w:r w:rsidRPr="00D903B8">
        <w:tab/>
      </w:r>
      <w:proofErr w:type="spellStart"/>
      <w:r w:rsidRPr="00D903B8">
        <w:t>Gostynska</w:t>
      </w:r>
      <w:proofErr w:type="spellEnd"/>
      <w:r w:rsidRPr="00D903B8">
        <w:t xml:space="preserve"> KB, </w:t>
      </w:r>
      <w:proofErr w:type="spellStart"/>
      <w:r w:rsidRPr="00D903B8">
        <w:t>Nijenhuis</w:t>
      </w:r>
      <w:proofErr w:type="spellEnd"/>
      <w:r w:rsidRPr="00D903B8">
        <w:t xml:space="preserve"> M, </w:t>
      </w:r>
      <w:proofErr w:type="spellStart"/>
      <w:r w:rsidRPr="00D903B8">
        <w:t>Lemmink</w:t>
      </w:r>
      <w:proofErr w:type="spellEnd"/>
      <w:r w:rsidRPr="00D903B8">
        <w:t xml:space="preserve"> H, </w:t>
      </w:r>
      <w:r w:rsidRPr="00D903B8">
        <w:rPr>
          <w:i/>
          <w:iCs/>
        </w:rPr>
        <w:t>et al.</w:t>
      </w:r>
      <w:r w:rsidRPr="00D903B8">
        <w:t xml:space="preserve"> </w:t>
      </w:r>
      <w:r w:rsidRPr="0092039D">
        <w:rPr>
          <w:lang w:val="en-GB"/>
        </w:rPr>
        <w:t xml:space="preserve">Mutation in exon 1a of PLEC, leading to disruption of </w:t>
      </w:r>
      <w:proofErr w:type="spellStart"/>
      <w:r w:rsidRPr="0092039D">
        <w:rPr>
          <w:lang w:val="en-GB"/>
        </w:rPr>
        <w:t>plectin</w:t>
      </w:r>
      <w:proofErr w:type="spellEnd"/>
      <w:r w:rsidRPr="0092039D">
        <w:rPr>
          <w:lang w:val="en-GB"/>
        </w:rPr>
        <w:t xml:space="preserve"> isoform 1a, causes autosomal-recessive skin-only epidermolysis bullosa simplex. </w:t>
      </w:r>
      <w:r w:rsidRPr="0092039D">
        <w:rPr>
          <w:i/>
          <w:iCs/>
          <w:lang w:val="en-GB"/>
        </w:rPr>
        <w:t>Hum Mol Genet</w:t>
      </w:r>
      <w:r w:rsidRPr="0092039D">
        <w:rPr>
          <w:lang w:val="en-GB"/>
        </w:rPr>
        <w:t xml:space="preserve"> 2015; </w:t>
      </w:r>
      <w:r w:rsidRPr="0092039D">
        <w:rPr>
          <w:b/>
          <w:bCs/>
          <w:lang w:val="en-GB"/>
        </w:rPr>
        <w:t>24</w:t>
      </w:r>
      <w:r w:rsidRPr="0092039D">
        <w:rPr>
          <w:lang w:val="en-GB"/>
        </w:rPr>
        <w:t>:3155–62.</w:t>
      </w:r>
    </w:p>
    <w:p w:rsidR="002B10DA" w:rsidRPr="0092039D" w:rsidRDefault="002B10DA" w:rsidP="00F23FD7">
      <w:pPr>
        <w:pStyle w:val="Bibliography"/>
        <w:rPr>
          <w:lang w:val="en-GB"/>
        </w:rPr>
      </w:pPr>
      <w:r w:rsidRPr="0092039D">
        <w:rPr>
          <w:lang w:val="en-GB"/>
        </w:rPr>
        <w:t>32</w:t>
      </w:r>
      <w:r w:rsidRPr="0092039D">
        <w:rPr>
          <w:lang w:val="en-GB"/>
        </w:rPr>
        <w:tab/>
        <w:t xml:space="preserve">Has C, </w:t>
      </w:r>
      <w:proofErr w:type="spellStart"/>
      <w:r w:rsidRPr="0092039D">
        <w:rPr>
          <w:lang w:val="en-GB"/>
        </w:rPr>
        <w:t>Küsel</w:t>
      </w:r>
      <w:proofErr w:type="spellEnd"/>
      <w:r w:rsidRPr="0092039D">
        <w:rPr>
          <w:lang w:val="en-GB"/>
        </w:rPr>
        <w:t xml:space="preserve"> J, Reimer A, </w:t>
      </w:r>
      <w:r w:rsidRPr="0092039D">
        <w:rPr>
          <w:i/>
          <w:iCs/>
          <w:lang w:val="en-GB"/>
        </w:rPr>
        <w:t>et al.</w:t>
      </w:r>
      <w:r w:rsidRPr="0092039D">
        <w:rPr>
          <w:lang w:val="en-GB"/>
        </w:rPr>
        <w:t xml:space="preserve"> The Position of Targeted Next-generation Sequencing in Epidermolysis Bullosa Diagnosis. </w:t>
      </w:r>
      <w:r w:rsidRPr="0092039D">
        <w:rPr>
          <w:i/>
          <w:iCs/>
          <w:lang w:val="en-GB"/>
        </w:rPr>
        <w:t xml:space="preserve">Acta </w:t>
      </w:r>
      <w:proofErr w:type="spellStart"/>
      <w:r w:rsidRPr="0092039D">
        <w:rPr>
          <w:i/>
          <w:iCs/>
          <w:lang w:val="en-GB"/>
        </w:rPr>
        <w:t>Derm</w:t>
      </w:r>
      <w:proofErr w:type="spellEnd"/>
      <w:r w:rsidRPr="0092039D">
        <w:rPr>
          <w:i/>
          <w:iCs/>
          <w:lang w:val="en-GB"/>
        </w:rPr>
        <w:t xml:space="preserve"> </w:t>
      </w:r>
      <w:proofErr w:type="spellStart"/>
      <w:r w:rsidRPr="0092039D">
        <w:rPr>
          <w:i/>
          <w:iCs/>
          <w:lang w:val="en-GB"/>
        </w:rPr>
        <w:t>Venereol</w:t>
      </w:r>
      <w:proofErr w:type="spellEnd"/>
      <w:r w:rsidRPr="0092039D">
        <w:rPr>
          <w:lang w:val="en-GB"/>
        </w:rPr>
        <w:t xml:space="preserve"> 2018; </w:t>
      </w:r>
      <w:r w:rsidRPr="0092039D">
        <w:rPr>
          <w:b/>
          <w:bCs/>
          <w:lang w:val="en-GB"/>
        </w:rPr>
        <w:t>98</w:t>
      </w:r>
      <w:r w:rsidRPr="0092039D">
        <w:rPr>
          <w:lang w:val="en-GB"/>
        </w:rPr>
        <w:t>:437–40.</w:t>
      </w:r>
    </w:p>
    <w:p w:rsidR="002B10DA" w:rsidRPr="0092039D" w:rsidRDefault="002B10DA" w:rsidP="00F23FD7">
      <w:pPr>
        <w:pStyle w:val="Bibliography"/>
        <w:rPr>
          <w:lang w:val="en-GB"/>
        </w:rPr>
      </w:pPr>
      <w:r w:rsidRPr="0092039D">
        <w:rPr>
          <w:lang w:val="en-GB"/>
        </w:rPr>
        <w:t>33</w:t>
      </w:r>
      <w:r w:rsidRPr="0092039D">
        <w:rPr>
          <w:lang w:val="en-GB"/>
        </w:rPr>
        <w:tab/>
      </w:r>
      <w:proofErr w:type="spellStart"/>
      <w:r w:rsidRPr="0092039D">
        <w:rPr>
          <w:lang w:val="en-GB"/>
        </w:rPr>
        <w:t>Kyrova</w:t>
      </w:r>
      <w:proofErr w:type="spellEnd"/>
      <w:r w:rsidRPr="0092039D">
        <w:rPr>
          <w:lang w:val="en-GB"/>
        </w:rPr>
        <w:t xml:space="preserve"> J, </w:t>
      </w:r>
      <w:proofErr w:type="spellStart"/>
      <w:r w:rsidRPr="0092039D">
        <w:rPr>
          <w:lang w:val="en-GB"/>
        </w:rPr>
        <w:t>Kopeckova</w:t>
      </w:r>
      <w:proofErr w:type="spellEnd"/>
      <w:r w:rsidRPr="0092039D">
        <w:rPr>
          <w:lang w:val="en-GB"/>
        </w:rPr>
        <w:t xml:space="preserve"> L, </w:t>
      </w:r>
      <w:proofErr w:type="spellStart"/>
      <w:r w:rsidRPr="0092039D">
        <w:rPr>
          <w:lang w:val="en-GB"/>
        </w:rPr>
        <w:t>Buckova</w:t>
      </w:r>
      <w:proofErr w:type="spellEnd"/>
      <w:r w:rsidRPr="0092039D">
        <w:rPr>
          <w:lang w:val="en-GB"/>
        </w:rPr>
        <w:t xml:space="preserve"> H, </w:t>
      </w:r>
      <w:r w:rsidRPr="0092039D">
        <w:rPr>
          <w:i/>
          <w:iCs/>
          <w:lang w:val="en-GB"/>
        </w:rPr>
        <w:t>et al.</w:t>
      </w:r>
      <w:r w:rsidRPr="0092039D">
        <w:rPr>
          <w:lang w:val="en-GB"/>
        </w:rPr>
        <w:t xml:space="preserve"> Epidermolysis bullosa simplex with muscular dystrophy. Review of the literature and a case report. </w:t>
      </w:r>
      <w:r w:rsidRPr="0092039D">
        <w:rPr>
          <w:i/>
          <w:iCs/>
          <w:lang w:val="en-GB"/>
        </w:rPr>
        <w:t>J Dermatol Case Rep</w:t>
      </w:r>
      <w:r w:rsidRPr="0092039D">
        <w:rPr>
          <w:lang w:val="en-GB"/>
        </w:rPr>
        <w:t xml:space="preserve"> 2016; </w:t>
      </w:r>
      <w:r w:rsidRPr="0092039D">
        <w:rPr>
          <w:b/>
          <w:bCs/>
          <w:lang w:val="en-GB"/>
        </w:rPr>
        <w:t>10</w:t>
      </w:r>
      <w:r w:rsidRPr="0092039D">
        <w:rPr>
          <w:lang w:val="en-GB"/>
        </w:rPr>
        <w:t>:39–48.</w:t>
      </w:r>
    </w:p>
    <w:p w:rsidR="002B10DA" w:rsidRPr="0092039D" w:rsidRDefault="002B10DA" w:rsidP="00F23FD7">
      <w:pPr>
        <w:pStyle w:val="Bibliography"/>
        <w:rPr>
          <w:lang w:val="en-GB"/>
        </w:rPr>
      </w:pPr>
      <w:r w:rsidRPr="00D903B8">
        <w:rPr>
          <w:lang w:val="fr-FR"/>
        </w:rPr>
        <w:t>34</w:t>
      </w:r>
      <w:r w:rsidRPr="00D903B8">
        <w:rPr>
          <w:lang w:val="fr-FR"/>
        </w:rPr>
        <w:tab/>
      </w:r>
      <w:proofErr w:type="spellStart"/>
      <w:r w:rsidRPr="00D903B8">
        <w:rPr>
          <w:lang w:val="fr-FR"/>
        </w:rPr>
        <w:t>Bolling</w:t>
      </w:r>
      <w:proofErr w:type="spellEnd"/>
      <w:r w:rsidRPr="00D903B8">
        <w:rPr>
          <w:lang w:val="fr-FR"/>
        </w:rPr>
        <w:t xml:space="preserve"> MC, Pas HH, de Visser M, </w:t>
      </w:r>
      <w:r w:rsidRPr="00D903B8">
        <w:rPr>
          <w:i/>
          <w:iCs/>
          <w:lang w:val="fr-FR"/>
        </w:rPr>
        <w:t>et al.</w:t>
      </w:r>
      <w:r w:rsidRPr="00D903B8">
        <w:rPr>
          <w:lang w:val="fr-FR"/>
        </w:rPr>
        <w:t xml:space="preserve"> </w:t>
      </w:r>
      <w:r w:rsidRPr="0092039D">
        <w:rPr>
          <w:lang w:val="en-GB"/>
        </w:rPr>
        <w:t xml:space="preserve">PLEC1 mutations underlie </w:t>
      </w:r>
      <w:proofErr w:type="gramStart"/>
      <w:r w:rsidRPr="0092039D">
        <w:rPr>
          <w:lang w:val="en-GB"/>
        </w:rPr>
        <w:t>adult-onset</w:t>
      </w:r>
      <w:proofErr w:type="gramEnd"/>
      <w:r w:rsidRPr="0092039D">
        <w:rPr>
          <w:lang w:val="en-GB"/>
        </w:rPr>
        <w:t xml:space="preserve"> dilated cardiomyopathy in epidermolysis bullosa simplex with muscular dystrophy. </w:t>
      </w:r>
      <w:r w:rsidRPr="0092039D">
        <w:rPr>
          <w:i/>
          <w:iCs/>
          <w:lang w:val="en-GB"/>
        </w:rPr>
        <w:t>J Invest Dermatol</w:t>
      </w:r>
      <w:r w:rsidRPr="0092039D">
        <w:rPr>
          <w:lang w:val="en-GB"/>
        </w:rPr>
        <w:t xml:space="preserve"> 2010; </w:t>
      </w:r>
      <w:r w:rsidRPr="0092039D">
        <w:rPr>
          <w:b/>
          <w:bCs/>
          <w:lang w:val="en-GB"/>
        </w:rPr>
        <w:t>130</w:t>
      </w:r>
      <w:r w:rsidRPr="0092039D">
        <w:rPr>
          <w:lang w:val="en-GB"/>
        </w:rPr>
        <w:t>:1178–81.</w:t>
      </w:r>
    </w:p>
    <w:p w:rsidR="002B10DA" w:rsidRPr="0092039D" w:rsidRDefault="002B10DA" w:rsidP="00F23FD7">
      <w:pPr>
        <w:pStyle w:val="Bibliography"/>
        <w:rPr>
          <w:lang w:val="en-GB"/>
        </w:rPr>
      </w:pPr>
      <w:r w:rsidRPr="0092039D">
        <w:rPr>
          <w:lang w:val="en-GB"/>
        </w:rPr>
        <w:t>35</w:t>
      </w:r>
      <w:r w:rsidRPr="0092039D">
        <w:rPr>
          <w:lang w:val="en-GB"/>
        </w:rPr>
        <w:tab/>
      </w:r>
      <w:proofErr w:type="spellStart"/>
      <w:r w:rsidRPr="0092039D">
        <w:rPr>
          <w:lang w:val="en-GB"/>
        </w:rPr>
        <w:t>Prodinger</w:t>
      </w:r>
      <w:proofErr w:type="spellEnd"/>
      <w:r w:rsidRPr="0092039D">
        <w:rPr>
          <w:lang w:val="en-GB"/>
        </w:rPr>
        <w:t xml:space="preserve"> C, </w:t>
      </w:r>
      <w:proofErr w:type="spellStart"/>
      <w:r w:rsidRPr="0092039D">
        <w:rPr>
          <w:lang w:val="en-GB"/>
        </w:rPr>
        <w:t>Klausegger</w:t>
      </w:r>
      <w:proofErr w:type="spellEnd"/>
      <w:r w:rsidRPr="0092039D">
        <w:rPr>
          <w:lang w:val="en-GB"/>
        </w:rPr>
        <w:t xml:space="preserve"> A, Diem A, </w:t>
      </w:r>
      <w:r w:rsidRPr="0092039D">
        <w:rPr>
          <w:i/>
          <w:iCs/>
          <w:lang w:val="en-GB"/>
        </w:rPr>
        <w:t>et al.</w:t>
      </w:r>
      <w:r w:rsidRPr="0092039D">
        <w:rPr>
          <w:lang w:val="en-GB"/>
        </w:rPr>
        <w:t xml:space="preserve"> Laryngo-onycho-cutaneous (-like) syndrome due to mutated </w:t>
      </w:r>
      <w:proofErr w:type="spellStart"/>
      <w:r w:rsidRPr="0092039D">
        <w:rPr>
          <w:lang w:val="en-GB"/>
        </w:rPr>
        <w:t>Plectin</w:t>
      </w:r>
      <w:proofErr w:type="spellEnd"/>
      <w:r w:rsidRPr="0092039D">
        <w:rPr>
          <w:lang w:val="en-GB"/>
        </w:rPr>
        <w:t xml:space="preserve">. </w:t>
      </w:r>
      <w:r w:rsidRPr="0092039D">
        <w:rPr>
          <w:i/>
          <w:iCs/>
          <w:lang w:val="en-GB"/>
        </w:rPr>
        <w:t xml:space="preserve">J Eur </w:t>
      </w:r>
      <w:proofErr w:type="spellStart"/>
      <w:r w:rsidRPr="0092039D">
        <w:rPr>
          <w:i/>
          <w:iCs/>
          <w:lang w:val="en-GB"/>
        </w:rPr>
        <w:t>Acad</w:t>
      </w:r>
      <w:proofErr w:type="spellEnd"/>
      <w:r w:rsidRPr="0092039D">
        <w:rPr>
          <w:i/>
          <w:iCs/>
          <w:lang w:val="en-GB"/>
        </w:rPr>
        <w:t xml:space="preserve"> Dermatol </w:t>
      </w:r>
      <w:proofErr w:type="spellStart"/>
      <w:r w:rsidRPr="0092039D">
        <w:rPr>
          <w:i/>
          <w:iCs/>
          <w:lang w:val="en-GB"/>
        </w:rPr>
        <w:t>Venereol</w:t>
      </w:r>
      <w:proofErr w:type="spellEnd"/>
      <w:r w:rsidRPr="0092039D">
        <w:rPr>
          <w:lang w:val="en-GB"/>
        </w:rPr>
        <w:t xml:space="preserve"> 2017; </w:t>
      </w:r>
      <w:proofErr w:type="gramStart"/>
      <w:r w:rsidRPr="0092039D">
        <w:rPr>
          <w:b/>
          <w:bCs/>
          <w:lang w:val="en-GB"/>
        </w:rPr>
        <w:t>31</w:t>
      </w:r>
      <w:r w:rsidRPr="0092039D">
        <w:rPr>
          <w:lang w:val="en-GB"/>
        </w:rPr>
        <w:t>:e</w:t>
      </w:r>
      <w:proofErr w:type="gramEnd"/>
      <w:r w:rsidRPr="0092039D">
        <w:rPr>
          <w:lang w:val="en-GB"/>
        </w:rPr>
        <w:t>373–4.</w:t>
      </w:r>
    </w:p>
    <w:p w:rsidR="002B10DA" w:rsidRPr="0092039D" w:rsidRDefault="002B10DA" w:rsidP="00F23FD7">
      <w:pPr>
        <w:pStyle w:val="Bibliography"/>
        <w:rPr>
          <w:lang w:val="en-GB"/>
        </w:rPr>
      </w:pPr>
      <w:r w:rsidRPr="0092039D">
        <w:rPr>
          <w:lang w:val="en-GB"/>
        </w:rPr>
        <w:lastRenderedPageBreak/>
        <w:t>36</w:t>
      </w:r>
      <w:r w:rsidRPr="0092039D">
        <w:rPr>
          <w:lang w:val="en-GB"/>
        </w:rPr>
        <w:tab/>
      </w:r>
      <w:proofErr w:type="spellStart"/>
      <w:r w:rsidRPr="0092039D">
        <w:rPr>
          <w:lang w:val="en-GB"/>
        </w:rPr>
        <w:t>Natsuga</w:t>
      </w:r>
      <w:proofErr w:type="spellEnd"/>
      <w:r w:rsidRPr="0092039D">
        <w:rPr>
          <w:lang w:val="en-GB"/>
        </w:rPr>
        <w:t xml:space="preserve"> K, </w:t>
      </w:r>
      <w:proofErr w:type="spellStart"/>
      <w:r w:rsidRPr="0092039D">
        <w:rPr>
          <w:lang w:val="en-GB"/>
        </w:rPr>
        <w:t>Nishie</w:t>
      </w:r>
      <w:proofErr w:type="spellEnd"/>
      <w:r w:rsidRPr="0092039D">
        <w:rPr>
          <w:lang w:val="en-GB"/>
        </w:rPr>
        <w:t xml:space="preserve"> W, </w:t>
      </w:r>
      <w:proofErr w:type="spellStart"/>
      <w:r w:rsidRPr="0092039D">
        <w:rPr>
          <w:lang w:val="en-GB"/>
        </w:rPr>
        <w:t>Shinkuma</w:t>
      </w:r>
      <w:proofErr w:type="spellEnd"/>
      <w:r w:rsidRPr="0092039D">
        <w:rPr>
          <w:lang w:val="en-GB"/>
        </w:rPr>
        <w:t xml:space="preserve"> S, </w:t>
      </w:r>
      <w:r w:rsidRPr="0092039D">
        <w:rPr>
          <w:i/>
          <w:iCs/>
          <w:lang w:val="en-GB"/>
        </w:rPr>
        <w:t>et al.</w:t>
      </w:r>
      <w:r w:rsidRPr="0092039D">
        <w:rPr>
          <w:lang w:val="en-GB"/>
        </w:rPr>
        <w:t xml:space="preserve"> </w:t>
      </w:r>
      <w:proofErr w:type="spellStart"/>
      <w:r w:rsidRPr="0092039D">
        <w:rPr>
          <w:lang w:val="en-GB"/>
        </w:rPr>
        <w:t>Plectin</w:t>
      </w:r>
      <w:proofErr w:type="spellEnd"/>
      <w:r w:rsidRPr="0092039D">
        <w:rPr>
          <w:lang w:val="en-GB"/>
        </w:rPr>
        <w:t xml:space="preserve"> deficiency leads to both muscular dystrophy and pyloric atresia in epidermolysis bullosa simplex. </w:t>
      </w:r>
      <w:r w:rsidRPr="0092039D">
        <w:rPr>
          <w:i/>
          <w:iCs/>
          <w:lang w:val="en-GB"/>
        </w:rPr>
        <w:t xml:space="preserve">Hum </w:t>
      </w:r>
      <w:proofErr w:type="spellStart"/>
      <w:r w:rsidRPr="0092039D">
        <w:rPr>
          <w:i/>
          <w:iCs/>
          <w:lang w:val="en-GB"/>
        </w:rPr>
        <w:t>Mutat</w:t>
      </w:r>
      <w:proofErr w:type="spellEnd"/>
      <w:r w:rsidRPr="0092039D">
        <w:rPr>
          <w:lang w:val="en-GB"/>
        </w:rPr>
        <w:t xml:space="preserve"> 2010; </w:t>
      </w:r>
      <w:proofErr w:type="gramStart"/>
      <w:r w:rsidRPr="0092039D">
        <w:rPr>
          <w:b/>
          <w:bCs/>
          <w:lang w:val="en-GB"/>
        </w:rPr>
        <w:t>31</w:t>
      </w:r>
      <w:r w:rsidRPr="0092039D">
        <w:rPr>
          <w:lang w:val="en-GB"/>
        </w:rPr>
        <w:t>:E</w:t>
      </w:r>
      <w:proofErr w:type="gramEnd"/>
      <w:r w:rsidRPr="0092039D">
        <w:rPr>
          <w:lang w:val="en-GB"/>
        </w:rPr>
        <w:t>1687-98.</w:t>
      </w:r>
    </w:p>
    <w:p w:rsidR="002B10DA" w:rsidRPr="0092039D" w:rsidRDefault="002B10DA" w:rsidP="00F23FD7">
      <w:pPr>
        <w:pStyle w:val="Bibliography"/>
        <w:rPr>
          <w:lang w:val="en-GB"/>
        </w:rPr>
      </w:pPr>
      <w:r w:rsidRPr="0092039D">
        <w:rPr>
          <w:lang w:val="en-GB"/>
        </w:rPr>
        <w:t>37</w:t>
      </w:r>
      <w:r w:rsidRPr="0092039D">
        <w:rPr>
          <w:lang w:val="en-GB"/>
        </w:rPr>
        <w:tab/>
        <w:t xml:space="preserve">Smith FJ, </w:t>
      </w:r>
      <w:proofErr w:type="spellStart"/>
      <w:r w:rsidRPr="0092039D">
        <w:rPr>
          <w:lang w:val="en-GB"/>
        </w:rPr>
        <w:t>Eady</w:t>
      </w:r>
      <w:proofErr w:type="spellEnd"/>
      <w:r w:rsidRPr="0092039D">
        <w:rPr>
          <w:lang w:val="en-GB"/>
        </w:rPr>
        <w:t xml:space="preserve"> RA, Leigh IM, </w:t>
      </w:r>
      <w:r w:rsidRPr="0092039D">
        <w:rPr>
          <w:i/>
          <w:iCs/>
          <w:lang w:val="en-GB"/>
        </w:rPr>
        <w:t>et al.</w:t>
      </w:r>
      <w:r w:rsidRPr="0092039D">
        <w:rPr>
          <w:lang w:val="en-GB"/>
        </w:rPr>
        <w:t xml:space="preserve"> </w:t>
      </w:r>
      <w:proofErr w:type="spellStart"/>
      <w:r w:rsidRPr="0092039D">
        <w:rPr>
          <w:lang w:val="en-GB"/>
        </w:rPr>
        <w:t>Plectin</w:t>
      </w:r>
      <w:proofErr w:type="spellEnd"/>
      <w:r w:rsidRPr="0092039D">
        <w:rPr>
          <w:lang w:val="en-GB"/>
        </w:rPr>
        <w:t xml:space="preserve"> deficiency results in muscular dystrophy with epidermolysis bullosa. </w:t>
      </w:r>
      <w:r w:rsidRPr="0092039D">
        <w:rPr>
          <w:i/>
          <w:iCs/>
          <w:lang w:val="en-GB"/>
        </w:rPr>
        <w:t>Nat Genet</w:t>
      </w:r>
      <w:r w:rsidRPr="0092039D">
        <w:rPr>
          <w:lang w:val="en-GB"/>
        </w:rPr>
        <w:t xml:space="preserve"> 1996; </w:t>
      </w:r>
      <w:r w:rsidRPr="0092039D">
        <w:rPr>
          <w:b/>
          <w:bCs/>
          <w:lang w:val="en-GB"/>
        </w:rPr>
        <w:t>13</w:t>
      </w:r>
      <w:r w:rsidRPr="0092039D">
        <w:rPr>
          <w:lang w:val="en-GB"/>
        </w:rPr>
        <w:t>:450–7.</w:t>
      </w:r>
    </w:p>
    <w:p w:rsidR="002B10DA" w:rsidRPr="0092039D" w:rsidRDefault="002B10DA" w:rsidP="00F23FD7">
      <w:pPr>
        <w:pStyle w:val="Bibliography"/>
        <w:rPr>
          <w:lang w:val="en-GB"/>
        </w:rPr>
      </w:pPr>
      <w:r w:rsidRPr="0092039D">
        <w:rPr>
          <w:lang w:val="en-GB"/>
        </w:rPr>
        <w:t>38</w:t>
      </w:r>
      <w:r w:rsidRPr="0092039D">
        <w:rPr>
          <w:lang w:val="en-GB"/>
        </w:rPr>
        <w:tab/>
      </w:r>
      <w:proofErr w:type="spellStart"/>
      <w:r w:rsidRPr="0092039D">
        <w:rPr>
          <w:lang w:val="en-GB"/>
        </w:rPr>
        <w:t>Pfendner</w:t>
      </w:r>
      <w:proofErr w:type="spellEnd"/>
      <w:r w:rsidRPr="0092039D">
        <w:rPr>
          <w:lang w:val="en-GB"/>
        </w:rPr>
        <w:t xml:space="preserve"> E, </w:t>
      </w:r>
      <w:proofErr w:type="spellStart"/>
      <w:r w:rsidRPr="0092039D">
        <w:rPr>
          <w:lang w:val="en-GB"/>
        </w:rPr>
        <w:t>Uitto</w:t>
      </w:r>
      <w:proofErr w:type="spellEnd"/>
      <w:r w:rsidRPr="0092039D">
        <w:rPr>
          <w:lang w:val="en-GB"/>
        </w:rPr>
        <w:t xml:space="preserve"> J. </w:t>
      </w:r>
      <w:proofErr w:type="spellStart"/>
      <w:r w:rsidRPr="0092039D">
        <w:rPr>
          <w:lang w:val="en-GB"/>
        </w:rPr>
        <w:t>Plectin</w:t>
      </w:r>
      <w:proofErr w:type="spellEnd"/>
      <w:r w:rsidRPr="0092039D">
        <w:rPr>
          <w:lang w:val="en-GB"/>
        </w:rPr>
        <w:t xml:space="preserve"> gene mutations can cause epidermolysis bullosa with pyloric atresia. </w:t>
      </w:r>
      <w:r w:rsidRPr="0092039D">
        <w:rPr>
          <w:i/>
          <w:iCs/>
          <w:lang w:val="en-GB"/>
        </w:rPr>
        <w:t>J Invest Dermatol</w:t>
      </w:r>
      <w:r w:rsidRPr="0092039D">
        <w:rPr>
          <w:lang w:val="en-GB"/>
        </w:rPr>
        <w:t xml:space="preserve"> 2005; </w:t>
      </w:r>
      <w:r w:rsidRPr="0092039D">
        <w:rPr>
          <w:b/>
          <w:bCs/>
          <w:lang w:val="en-GB"/>
        </w:rPr>
        <w:t>124</w:t>
      </w:r>
      <w:r w:rsidRPr="0092039D">
        <w:rPr>
          <w:lang w:val="en-GB"/>
        </w:rPr>
        <w:t>:111–5.</w:t>
      </w:r>
    </w:p>
    <w:p w:rsidR="002B10DA" w:rsidRPr="0092039D" w:rsidRDefault="002B10DA" w:rsidP="00F23FD7">
      <w:pPr>
        <w:pStyle w:val="Bibliography"/>
        <w:rPr>
          <w:lang w:val="en-GB"/>
        </w:rPr>
      </w:pPr>
      <w:r w:rsidRPr="0092039D">
        <w:rPr>
          <w:lang w:val="en-GB"/>
        </w:rPr>
        <w:t>39</w:t>
      </w:r>
      <w:r w:rsidRPr="0092039D">
        <w:rPr>
          <w:lang w:val="en-GB"/>
        </w:rPr>
        <w:tab/>
      </w:r>
      <w:proofErr w:type="spellStart"/>
      <w:r w:rsidRPr="0092039D">
        <w:rPr>
          <w:lang w:val="en-GB"/>
        </w:rPr>
        <w:t>Vahidnezhad</w:t>
      </w:r>
      <w:proofErr w:type="spellEnd"/>
      <w:r w:rsidRPr="0092039D">
        <w:rPr>
          <w:lang w:val="en-GB"/>
        </w:rPr>
        <w:t xml:space="preserve"> H, </w:t>
      </w:r>
      <w:proofErr w:type="spellStart"/>
      <w:r w:rsidRPr="0092039D">
        <w:rPr>
          <w:lang w:val="en-GB"/>
        </w:rPr>
        <w:t>Youssefian</w:t>
      </w:r>
      <w:proofErr w:type="spellEnd"/>
      <w:r w:rsidRPr="0092039D">
        <w:rPr>
          <w:lang w:val="en-GB"/>
        </w:rPr>
        <w:t xml:space="preserve"> L, </w:t>
      </w:r>
      <w:proofErr w:type="spellStart"/>
      <w:r w:rsidRPr="0092039D">
        <w:rPr>
          <w:lang w:val="en-GB"/>
        </w:rPr>
        <w:t>Saeidian</w:t>
      </w:r>
      <w:proofErr w:type="spellEnd"/>
      <w:r w:rsidRPr="0092039D">
        <w:rPr>
          <w:lang w:val="en-GB"/>
        </w:rPr>
        <w:t xml:space="preserve"> AH, </w:t>
      </w:r>
      <w:r w:rsidRPr="0092039D">
        <w:rPr>
          <w:i/>
          <w:iCs/>
          <w:lang w:val="en-GB"/>
        </w:rPr>
        <w:t>et al.</w:t>
      </w:r>
      <w:r w:rsidRPr="0092039D">
        <w:rPr>
          <w:lang w:val="en-GB"/>
        </w:rPr>
        <w:t xml:space="preserve"> Recessive mutation in </w:t>
      </w:r>
      <w:proofErr w:type="spellStart"/>
      <w:r w:rsidRPr="0092039D">
        <w:rPr>
          <w:lang w:val="en-GB"/>
        </w:rPr>
        <w:t>tetraspanin</w:t>
      </w:r>
      <w:proofErr w:type="spellEnd"/>
      <w:r w:rsidRPr="0092039D">
        <w:rPr>
          <w:lang w:val="en-GB"/>
        </w:rPr>
        <w:t xml:space="preserve"> CD151 causes Kindler syndrome-like epidermolysis bullosa with multi-systemic manifestations including nephropathy. </w:t>
      </w:r>
      <w:r w:rsidRPr="0092039D">
        <w:rPr>
          <w:i/>
          <w:iCs/>
          <w:lang w:val="en-GB"/>
        </w:rPr>
        <w:t xml:space="preserve">Matrix </w:t>
      </w:r>
      <w:proofErr w:type="spellStart"/>
      <w:r w:rsidRPr="0092039D">
        <w:rPr>
          <w:i/>
          <w:iCs/>
          <w:lang w:val="en-GB"/>
        </w:rPr>
        <w:t>Biol</w:t>
      </w:r>
      <w:proofErr w:type="spellEnd"/>
      <w:r w:rsidRPr="0092039D">
        <w:rPr>
          <w:lang w:val="en-GB"/>
        </w:rPr>
        <w:t xml:space="preserve"> 2018; </w:t>
      </w:r>
      <w:r w:rsidRPr="0092039D">
        <w:rPr>
          <w:b/>
          <w:bCs/>
          <w:lang w:val="en-GB"/>
        </w:rPr>
        <w:t>66</w:t>
      </w:r>
      <w:r w:rsidRPr="0092039D">
        <w:rPr>
          <w:lang w:val="en-GB"/>
        </w:rPr>
        <w:t>:22–33.</w:t>
      </w:r>
    </w:p>
    <w:p w:rsidR="002B10DA" w:rsidRPr="0092039D" w:rsidRDefault="002B10DA" w:rsidP="00F23FD7">
      <w:pPr>
        <w:pStyle w:val="Bibliography"/>
        <w:rPr>
          <w:lang w:val="en-GB"/>
        </w:rPr>
      </w:pPr>
      <w:r w:rsidRPr="0092039D">
        <w:rPr>
          <w:lang w:val="en-GB"/>
        </w:rPr>
        <w:t>40</w:t>
      </w:r>
      <w:r w:rsidRPr="0092039D">
        <w:rPr>
          <w:lang w:val="en-GB"/>
        </w:rPr>
        <w:tab/>
      </w:r>
      <w:proofErr w:type="spellStart"/>
      <w:r w:rsidRPr="0092039D">
        <w:rPr>
          <w:lang w:val="en-GB"/>
        </w:rPr>
        <w:t>Karamatic</w:t>
      </w:r>
      <w:proofErr w:type="spellEnd"/>
      <w:r w:rsidRPr="0092039D">
        <w:rPr>
          <w:lang w:val="en-GB"/>
        </w:rPr>
        <w:t xml:space="preserve"> Crew V, Burton N, </w:t>
      </w:r>
      <w:proofErr w:type="spellStart"/>
      <w:r w:rsidRPr="0092039D">
        <w:rPr>
          <w:lang w:val="en-GB"/>
        </w:rPr>
        <w:t>Kagan</w:t>
      </w:r>
      <w:proofErr w:type="spellEnd"/>
      <w:r w:rsidRPr="0092039D">
        <w:rPr>
          <w:lang w:val="en-GB"/>
        </w:rPr>
        <w:t xml:space="preserve"> A, </w:t>
      </w:r>
      <w:r w:rsidRPr="0092039D">
        <w:rPr>
          <w:i/>
          <w:iCs/>
          <w:lang w:val="en-GB"/>
        </w:rPr>
        <w:t>et al.</w:t>
      </w:r>
      <w:r w:rsidRPr="0092039D">
        <w:rPr>
          <w:lang w:val="en-GB"/>
        </w:rPr>
        <w:t xml:space="preserve"> CD151, the first member of the </w:t>
      </w:r>
      <w:proofErr w:type="spellStart"/>
      <w:r w:rsidRPr="0092039D">
        <w:rPr>
          <w:lang w:val="en-GB"/>
        </w:rPr>
        <w:t>tetraspanin</w:t>
      </w:r>
      <w:proofErr w:type="spellEnd"/>
      <w:r w:rsidRPr="0092039D">
        <w:rPr>
          <w:lang w:val="en-GB"/>
        </w:rPr>
        <w:t xml:space="preserve"> (TM4) superfamily detected on erythrocytes, is essential for the correct assembly of human basement membranes in kidney and skin. </w:t>
      </w:r>
      <w:r w:rsidRPr="0092039D">
        <w:rPr>
          <w:i/>
          <w:iCs/>
          <w:lang w:val="en-GB"/>
        </w:rPr>
        <w:t>Blood</w:t>
      </w:r>
      <w:r w:rsidRPr="0092039D">
        <w:rPr>
          <w:lang w:val="en-GB"/>
        </w:rPr>
        <w:t xml:space="preserve"> 2004; </w:t>
      </w:r>
      <w:r w:rsidRPr="0092039D">
        <w:rPr>
          <w:b/>
          <w:bCs/>
          <w:lang w:val="en-GB"/>
        </w:rPr>
        <w:t>104</w:t>
      </w:r>
      <w:r w:rsidRPr="0092039D">
        <w:rPr>
          <w:lang w:val="en-GB"/>
        </w:rPr>
        <w:t>:2217–23.</w:t>
      </w:r>
    </w:p>
    <w:p w:rsidR="002B10DA" w:rsidRPr="0092039D" w:rsidRDefault="002B10DA" w:rsidP="00F23FD7">
      <w:pPr>
        <w:pStyle w:val="Bibliography"/>
        <w:rPr>
          <w:lang w:val="en-GB"/>
        </w:rPr>
      </w:pPr>
      <w:r w:rsidRPr="0092039D">
        <w:rPr>
          <w:lang w:val="en-GB"/>
        </w:rPr>
        <w:t>41</w:t>
      </w:r>
      <w:r w:rsidRPr="0092039D">
        <w:rPr>
          <w:lang w:val="en-GB"/>
        </w:rPr>
        <w:tab/>
        <w:t xml:space="preserve">Fine JD, Johnson LB, Weiner M, </w:t>
      </w:r>
      <w:r w:rsidRPr="0092039D">
        <w:rPr>
          <w:i/>
          <w:iCs/>
          <w:lang w:val="en-GB"/>
        </w:rPr>
        <w:t>et al.</w:t>
      </w:r>
      <w:r w:rsidRPr="0092039D">
        <w:rPr>
          <w:lang w:val="en-GB"/>
        </w:rPr>
        <w:t xml:space="preserve"> Epidermolysis bullosa and the risk of life-threatening cancers: </w:t>
      </w:r>
      <w:proofErr w:type="gramStart"/>
      <w:r w:rsidRPr="0092039D">
        <w:rPr>
          <w:lang w:val="en-GB"/>
        </w:rPr>
        <w:t>the</w:t>
      </w:r>
      <w:proofErr w:type="gramEnd"/>
      <w:r w:rsidRPr="0092039D">
        <w:rPr>
          <w:lang w:val="en-GB"/>
        </w:rPr>
        <w:t xml:space="preserve"> National EB Registry experience, 1986-2006. </w:t>
      </w:r>
      <w:r w:rsidRPr="0092039D">
        <w:rPr>
          <w:i/>
          <w:iCs/>
          <w:lang w:val="en-GB"/>
        </w:rPr>
        <w:t xml:space="preserve">J Am </w:t>
      </w:r>
      <w:proofErr w:type="spellStart"/>
      <w:r w:rsidRPr="0092039D">
        <w:rPr>
          <w:i/>
          <w:iCs/>
          <w:lang w:val="en-GB"/>
        </w:rPr>
        <w:t>Acad</w:t>
      </w:r>
      <w:proofErr w:type="spellEnd"/>
      <w:r w:rsidRPr="0092039D">
        <w:rPr>
          <w:i/>
          <w:iCs/>
          <w:lang w:val="en-GB"/>
        </w:rPr>
        <w:t xml:space="preserve"> Dermatol</w:t>
      </w:r>
      <w:r w:rsidRPr="0092039D">
        <w:rPr>
          <w:lang w:val="en-GB"/>
        </w:rPr>
        <w:t xml:space="preserve"> 2009; </w:t>
      </w:r>
      <w:r w:rsidRPr="0092039D">
        <w:rPr>
          <w:b/>
          <w:bCs/>
          <w:lang w:val="en-GB"/>
        </w:rPr>
        <w:t>60</w:t>
      </w:r>
      <w:r w:rsidRPr="0092039D">
        <w:rPr>
          <w:lang w:val="en-GB"/>
        </w:rPr>
        <w:t>:203–11.</w:t>
      </w:r>
    </w:p>
    <w:p w:rsidR="002B10DA" w:rsidRPr="0092039D" w:rsidRDefault="002B10DA" w:rsidP="00F23FD7">
      <w:pPr>
        <w:pStyle w:val="Bibliography"/>
        <w:rPr>
          <w:lang w:val="en-GB"/>
        </w:rPr>
      </w:pPr>
      <w:r w:rsidRPr="0092039D">
        <w:rPr>
          <w:lang w:val="en-GB"/>
        </w:rPr>
        <w:t>42</w:t>
      </w:r>
      <w:r w:rsidRPr="0092039D">
        <w:rPr>
          <w:lang w:val="en-GB"/>
        </w:rPr>
        <w:tab/>
        <w:t xml:space="preserve">Fine JD, Johnson LB, Weiner M, </w:t>
      </w:r>
      <w:proofErr w:type="spellStart"/>
      <w:r w:rsidRPr="0092039D">
        <w:rPr>
          <w:lang w:val="en-GB"/>
        </w:rPr>
        <w:t>Suchindran</w:t>
      </w:r>
      <w:proofErr w:type="spellEnd"/>
      <w:r w:rsidRPr="0092039D">
        <w:rPr>
          <w:lang w:val="en-GB"/>
        </w:rPr>
        <w:t xml:space="preserve"> C. </w:t>
      </w:r>
      <w:proofErr w:type="spellStart"/>
      <w:r w:rsidRPr="0092039D">
        <w:rPr>
          <w:lang w:val="en-GB"/>
        </w:rPr>
        <w:t>Tracheolaryngeal</w:t>
      </w:r>
      <w:proofErr w:type="spellEnd"/>
      <w:r w:rsidRPr="0092039D">
        <w:rPr>
          <w:lang w:val="en-GB"/>
        </w:rPr>
        <w:t xml:space="preserve"> complications of inherited epidermolysis bullosa: cumulative experience of the national epidermolysis bullosa registry. </w:t>
      </w:r>
      <w:r w:rsidRPr="0092039D">
        <w:rPr>
          <w:i/>
          <w:iCs/>
          <w:lang w:val="en-GB"/>
        </w:rPr>
        <w:t>Laryngoscope</w:t>
      </w:r>
      <w:r w:rsidRPr="0092039D">
        <w:rPr>
          <w:lang w:val="en-GB"/>
        </w:rPr>
        <w:t xml:space="preserve"> 2007; </w:t>
      </w:r>
      <w:r w:rsidRPr="0092039D">
        <w:rPr>
          <w:b/>
          <w:bCs/>
          <w:lang w:val="en-GB"/>
        </w:rPr>
        <w:t>117</w:t>
      </w:r>
      <w:r w:rsidRPr="0092039D">
        <w:rPr>
          <w:lang w:val="en-GB"/>
        </w:rPr>
        <w:t>:1652–60.</w:t>
      </w:r>
    </w:p>
    <w:p w:rsidR="002B10DA" w:rsidRPr="0092039D" w:rsidRDefault="002B10DA" w:rsidP="00F23FD7">
      <w:pPr>
        <w:pStyle w:val="Bibliography"/>
        <w:rPr>
          <w:lang w:val="en-GB"/>
        </w:rPr>
      </w:pPr>
      <w:r w:rsidRPr="0092039D">
        <w:rPr>
          <w:lang w:val="en-GB"/>
        </w:rPr>
        <w:t>43</w:t>
      </w:r>
      <w:r w:rsidRPr="0092039D">
        <w:rPr>
          <w:lang w:val="en-GB"/>
        </w:rPr>
        <w:tab/>
        <w:t xml:space="preserve">Fine JD, Johnson LB, Weiner M, </w:t>
      </w:r>
      <w:r w:rsidRPr="0092039D">
        <w:rPr>
          <w:i/>
          <w:iCs/>
          <w:lang w:val="en-GB"/>
        </w:rPr>
        <w:t>et al.</w:t>
      </w:r>
      <w:r w:rsidRPr="0092039D">
        <w:rPr>
          <w:lang w:val="en-GB"/>
        </w:rPr>
        <w:t xml:space="preserve"> Eye involvement in inherited epidermolysis bullosa: experience of the National Epidermolysis Bullosa Registry. </w:t>
      </w:r>
      <w:r w:rsidRPr="0092039D">
        <w:rPr>
          <w:i/>
          <w:iCs/>
          <w:lang w:val="en-GB"/>
        </w:rPr>
        <w:t xml:space="preserve">Am J </w:t>
      </w:r>
      <w:proofErr w:type="spellStart"/>
      <w:r w:rsidRPr="0092039D">
        <w:rPr>
          <w:i/>
          <w:iCs/>
          <w:lang w:val="en-GB"/>
        </w:rPr>
        <w:t>Ophthalmol</w:t>
      </w:r>
      <w:proofErr w:type="spellEnd"/>
      <w:r w:rsidRPr="0092039D">
        <w:rPr>
          <w:lang w:val="en-GB"/>
        </w:rPr>
        <w:t xml:space="preserve"> 2004; </w:t>
      </w:r>
      <w:r w:rsidRPr="0092039D">
        <w:rPr>
          <w:b/>
          <w:bCs/>
          <w:lang w:val="en-GB"/>
        </w:rPr>
        <w:t>138</w:t>
      </w:r>
      <w:r w:rsidRPr="0092039D">
        <w:rPr>
          <w:lang w:val="en-GB"/>
        </w:rPr>
        <w:t>:254–62.</w:t>
      </w:r>
    </w:p>
    <w:p w:rsidR="002B10DA" w:rsidRPr="00D903B8" w:rsidRDefault="002B10DA" w:rsidP="00F23FD7">
      <w:pPr>
        <w:pStyle w:val="Bibliography"/>
      </w:pPr>
      <w:r w:rsidRPr="0092039D">
        <w:rPr>
          <w:lang w:val="en-GB"/>
        </w:rPr>
        <w:t>44</w:t>
      </w:r>
      <w:r w:rsidRPr="0092039D">
        <w:rPr>
          <w:lang w:val="en-GB"/>
        </w:rPr>
        <w:tab/>
        <w:t xml:space="preserve">Fine JD, Johnson LB, Weiner M, </w:t>
      </w:r>
      <w:r w:rsidRPr="0092039D">
        <w:rPr>
          <w:i/>
          <w:iCs/>
          <w:lang w:val="en-GB"/>
        </w:rPr>
        <w:t>et al.</w:t>
      </w:r>
      <w:r w:rsidRPr="0092039D">
        <w:rPr>
          <w:lang w:val="en-GB"/>
        </w:rPr>
        <w:t xml:space="preserve"> Genitourinary complications of inherited epidermolysis bullosa: experience of the national </w:t>
      </w:r>
      <w:proofErr w:type="spellStart"/>
      <w:r w:rsidRPr="0092039D">
        <w:rPr>
          <w:lang w:val="en-GB"/>
        </w:rPr>
        <w:t>epidermylosis</w:t>
      </w:r>
      <w:proofErr w:type="spellEnd"/>
      <w:r w:rsidRPr="0092039D">
        <w:rPr>
          <w:lang w:val="en-GB"/>
        </w:rPr>
        <w:t xml:space="preserve"> bullosa registry and review of the literature. </w:t>
      </w:r>
      <w:r w:rsidRPr="00D903B8">
        <w:rPr>
          <w:i/>
          <w:iCs/>
        </w:rPr>
        <w:t xml:space="preserve">J </w:t>
      </w:r>
      <w:proofErr w:type="spellStart"/>
      <w:r w:rsidRPr="00D903B8">
        <w:rPr>
          <w:i/>
          <w:iCs/>
        </w:rPr>
        <w:t>Urol</w:t>
      </w:r>
      <w:proofErr w:type="spellEnd"/>
      <w:r w:rsidRPr="00D903B8">
        <w:t xml:space="preserve"> 2004; </w:t>
      </w:r>
      <w:r w:rsidRPr="00D903B8">
        <w:rPr>
          <w:b/>
          <w:bCs/>
        </w:rPr>
        <w:t>172</w:t>
      </w:r>
      <w:r w:rsidRPr="00D903B8">
        <w:t>:2040–4.</w:t>
      </w:r>
    </w:p>
    <w:p w:rsidR="002B10DA" w:rsidRPr="0092039D" w:rsidRDefault="002B10DA" w:rsidP="00F23FD7">
      <w:pPr>
        <w:pStyle w:val="Bibliography"/>
        <w:rPr>
          <w:lang w:val="en-GB"/>
        </w:rPr>
      </w:pPr>
      <w:r w:rsidRPr="00D903B8">
        <w:t>45</w:t>
      </w:r>
      <w:r w:rsidRPr="00D903B8">
        <w:tab/>
        <w:t xml:space="preserve">Hwang SJE, Daniel BS, Fergie B, </w:t>
      </w:r>
      <w:r w:rsidRPr="00D903B8">
        <w:rPr>
          <w:i/>
          <w:iCs/>
        </w:rPr>
        <w:t>et al.</w:t>
      </w:r>
      <w:r w:rsidRPr="00D903B8">
        <w:t xml:space="preserve"> </w:t>
      </w:r>
      <w:r w:rsidRPr="0092039D">
        <w:rPr>
          <w:lang w:val="en-GB"/>
        </w:rPr>
        <w:t xml:space="preserve">Prevalence of </w:t>
      </w:r>
      <w:proofErr w:type="spellStart"/>
      <w:r w:rsidRPr="0092039D">
        <w:rPr>
          <w:lang w:val="en-GB"/>
        </w:rPr>
        <w:t>anemia</w:t>
      </w:r>
      <w:proofErr w:type="spellEnd"/>
      <w:r w:rsidRPr="0092039D">
        <w:rPr>
          <w:lang w:val="en-GB"/>
        </w:rPr>
        <w:t xml:space="preserve"> in patients with epidermolysis bullosa registered in Australia. </w:t>
      </w:r>
      <w:r w:rsidRPr="0092039D">
        <w:rPr>
          <w:i/>
          <w:iCs/>
          <w:lang w:val="en-GB"/>
        </w:rPr>
        <w:t xml:space="preserve">Int J </w:t>
      </w:r>
      <w:proofErr w:type="spellStart"/>
      <w:r w:rsidRPr="0092039D">
        <w:rPr>
          <w:i/>
          <w:iCs/>
          <w:lang w:val="en-GB"/>
        </w:rPr>
        <w:t>Womens</w:t>
      </w:r>
      <w:proofErr w:type="spellEnd"/>
      <w:r w:rsidRPr="0092039D">
        <w:rPr>
          <w:i/>
          <w:iCs/>
          <w:lang w:val="en-GB"/>
        </w:rPr>
        <w:t xml:space="preserve"> Dermatol</w:t>
      </w:r>
      <w:r w:rsidRPr="0092039D">
        <w:rPr>
          <w:lang w:val="en-GB"/>
        </w:rPr>
        <w:t xml:space="preserve"> 2015; </w:t>
      </w:r>
      <w:r w:rsidRPr="0092039D">
        <w:rPr>
          <w:b/>
          <w:bCs/>
          <w:lang w:val="en-GB"/>
        </w:rPr>
        <w:t>1</w:t>
      </w:r>
      <w:r w:rsidRPr="0092039D">
        <w:rPr>
          <w:lang w:val="en-GB"/>
        </w:rPr>
        <w:t>:37–40.</w:t>
      </w:r>
    </w:p>
    <w:p w:rsidR="002B10DA" w:rsidRPr="00D903B8" w:rsidRDefault="002B10DA" w:rsidP="00F23FD7">
      <w:pPr>
        <w:pStyle w:val="Bibliography"/>
      </w:pPr>
      <w:r w:rsidRPr="0092039D">
        <w:rPr>
          <w:lang w:val="en-GB"/>
        </w:rPr>
        <w:t>46</w:t>
      </w:r>
      <w:r w:rsidRPr="0092039D">
        <w:rPr>
          <w:lang w:val="en-GB"/>
        </w:rPr>
        <w:tab/>
        <w:t xml:space="preserve">Yuen WY, </w:t>
      </w:r>
      <w:proofErr w:type="spellStart"/>
      <w:r w:rsidRPr="0092039D">
        <w:rPr>
          <w:lang w:val="en-GB"/>
        </w:rPr>
        <w:t>Duipmans</w:t>
      </w:r>
      <w:proofErr w:type="spellEnd"/>
      <w:r w:rsidRPr="0092039D">
        <w:rPr>
          <w:lang w:val="en-GB"/>
        </w:rPr>
        <w:t xml:space="preserve"> JC, </w:t>
      </w:r>
      <w:proofErr w:type="spellStart"/>
      <w:r w:rsidRPr="0092039D">
        <w:rPr>
          <w:lang w:val="en-GB"/>
        </w:rPr>
        <w:t>Molenbuur</w:t>
      </w:r>
      <w:proofErr w:type="spellEnd"/>
      <w:r w:rsidRPr="0092039D">
        <w:rPr>
          <w:lang w:val="en-GB"/>
        </w:rPr>
        <w:t xml:space="preserve"> B, </w:t>
      </w:r>
      <w:r w:rsidRPr="0092039D">
        <w:rPr>
          <w:i/>
          <w:iCs/>
          <w:lang w:val="en-GB"/>
        </w:rPr>
        <w:t>et al.</w:t>
      </w:r>
      <w:r w:rsidRPr="0092039D">
        <w:rPr>
          <w:lang w:val="en-GB"/>
        </w:rPr>
        <w:t xml:space="preserve"> Long-term follow-up of patients with </w:t>
      </w:r>
      <w:proofErr w:type="spellStart"/>
      <w:r w:rsidRPr="0092039D">
        <w:rPr>
          <w:lang w:val="en-GB"/>
        </w:rPr>
        <w:t>Herlitz</w:t>
      </w:r>
      <w:proofErr w:type="spellEnd"/>
      <w:r w:rsidRPr="0092039D">
        <w:rPr>
          <w:lang w:val="en-GB"/>
        </w:rPr>
        <w:t xml:space="preserve">-type junctional epidermolysis bullosa. </w:t>
      </w:r>
      <w:proofErr w:type="spellStart"/>
      <w:r w:rsidRPr="00D903B8">
        <w:rPr>
          <w:i/>
          <w:iCs/>
        </w:rPr>
        <w:t>Br</w:t>
      </w:r>
      <w:proofErr w:type="spellEnd"/>
      <w:r w:rsidRPr="00D903B8">
        <w:rPr>
          <w:i/>
          <w:iCs/>
        </w:rPr>
        <w:t xml:space="preserve"> J </w:t>
      </w:r>
      <w:proofErr w:type="spellStart"/>
      <w:r w:rsidRPr="00D903B8">
        <w:rPr>
          <w:i/>
          <w:iCs/>
        </w:rPr>
        <w:t>Dermatol</w:t>
      </w:r>
      <w:proofErr w:type="spellEnd"/>
      <w:r w:rsidRPr="00D903B8">
        <w:t xml:space="preserve"> 2012; </w:t>
      </w:r>
      <w:r w:rsidRPr="00D903B8">
        <w:rPr>
          <w:b/>
          <w:bCs/>
        </w:rPr>
        <w:t>167</w:t>
      </w:r>
      <w:r w:rsidRPr="00D903B8">
        <w:t>:374–82.</w:t>
      </w:r>
    </w:p>
    <w:p w:rsidR="002B10DA" w:rsidRPr="0092039D" w:rsidRDefault="002B10DA" w:rsidP="00F23FD7">
      <w:pPr>
        <w:pStyle w:val="Bibliography"/>
        <w:rPr>
          <w:lang w:val="en-GB"/>
        </w:rPr>
      </w:pPr>
      <w:r w:rsidRPr="00D903B8">
        <w:t>47</w:t>
      </w:r>
      <w:r w:rsidRPr="00D903B8">
        <w:tab/>
      </w:r>
      <w:proofErr w:type="spellStart"/>
      <w:r w:rsidRPr="00D903B8">
        <w:t>Hammersen</w:t>
      </w:r>
      <w:proofErr w:type="spellEnd"/>
      <w:r w:rsidRPr="00D903B8">
        <w:t xml:space="preserve"> J, </w:t>
      </w:r>
      <w:proofErr w:type="spellStart"/>
      <w:r w:rsidRPr="00D903B8">
        <w:t>Has</w:t>
      </w:r>
      <w:proofErr w:type="spellEnd"/>
      <w:r w:rsidRPr="00D903B8">
        <w:t xml:space="preserve"> C, Naumann-Bartsch N, </w:t>
      </w:r>
      <w:r w:rsidRPr="00D903B8">
        <w:rPr>
          <w:i/>
          <w:iCs/>
        </w:rPr>
        <w:t>et al.</w:t>
      </w:r>
      <w:r w:rsidRPr="00D903B8">
        <w:t xml:space="preserve"> </w:t>
      </w:r>
      <w:r w:rsidRPr="0092039D">
        <w:rPr>
          <w:lang w:val="en-GB"/>
        </w:rPr>
        <w:t xml:space="preserve">Genotype, Clinical Course, and Therapeutic Decision Making in 76 Infants with Severe Generalized Junctional Epidermolysis Bullosa. </w:t>
      </w:r>
      <w:r w:rsidRPr="0092039D">
        <w:rPr>
          <w:i/>
          <w:iCs/>
          <w:lang w:val="en-GB"/>
        </w:rPr>
        <w:t>J Invest Dermatol</w:t>
      </w:r>
      <w:r w:rsidRPr="0092039D">
        <w:rPr>
          <w:lang w:val="en-GB"/>
        </w:rPr>
        <w:t xml:space="preserve"> 2016; </w:t>
      </w:r>
      <w:r w:rsidRPr="0092039D">
        <w:rPr>
          <w:b/>
          <w:bCs/>
          <w:lang w:val="en-GB"/>
        </w:rPr>
        <w:t>136</w:t>
      </w:r>
      <w:r w:rsidRPr="0092039D">
        <w:rPr>
          <w:lang w:val="en-GB"/>
        </w:rPr>
        <w:t>:2150–7.</w:t>
      </w:r>
    </w:p>
    <w:p w:rsidR="002B10DA" w:rsidRPr="0092039D" w:rsidRDefault="002B10DA" w:rsidP="00F23FD7">
      <w:pPr>
        <w:pStyle w:val="Bibliography"/>
        <w:rPr>
          <w:lang w:val="en-GB"/>
        </w:rPr>
      </w:pPr>
      <w:r w:rsidRPr="0092039D">
        <w:rPr>
          <w:lang w:val="en-GB"/>
        </w:rPr>
        <w:t>48</w:t>
      </w:r>
      <w:r w:rsidRPr="0092039D">
        <w:rPr>
          <w:lang w:val="en-GB"/>
        </w:rPr>
        <w:tab/>
        <w:t xml:space="preserve">Kho YC, Rhodes LM, Robertson SJ, </w:t>
      </w:r>
      <w:r w:rsidRPr="0092039D">
        <w:rPr>
          <w:i/>
          <w:iCs/>
          <w:lang w:val="en-GB"/>
        </w:rPr>
        <w:t>et al.</w:t>
      </w:r>
      <w:r w:rsidRPr="0092039D">
        <w:rPr>
          <w:lang w:val="en-GB"/>
        </w:rPr>
        <w:t xml:space="preserve"> Epidemiology of epidermolysis bullosa in the antipodes: the Australasian Epidermolysis Bullosa Registry with a focus on </w:t>
      </w:r>
      <w:proofErr w:type="spellStart"/>
      <w:r w:rsidRPr="0092039D">
        <w:rPr>
          <w:lang w:val="en-GB"/>
        </w:rPr>
        <w:t>Herlitz</w:t>
      </w:r>
      <w:proofErr w:type="spellEnd"/>
      <w:r w:rsidRPr="0092039D">
        <w:rPr>
          <w:lang w:val="en-GB"/>
        </w:rPr>
        <w:t xml:space="preserve"> junctional epidermolysis bullosa. </w:t>
      </w:r>
      <w:r w:rsidRPr="0092039D">
        <w:rPr>
          <w:i/>
          <w:iCs/>
          <w:lang w:val="en-GB"/>
        </w:rPr>
        <w:t>Arch Dermatol</w:t>
      </w:r>
      <w:r w:rsidRPr="0092039D">
        <w:rPr>
          <w:lang w:val="en-GB"/>
        </w:rPr>
        <w:t xml:space="preserve"> 2010; </w:t>
      </w:r>
      <w:r w:rsidRPr="0092039D">
        <w:rPr>
          <w:b/>
          <w:bCs/>
          <w:lang w:val="en-GB"/>
        </w:rPr>
        <w:t>146</w:t>
      </w:r>
      <w:r w:rsidRPr="0092039D">
        <w:rPr>
          <w:lang w:val="en-GB"/>
        </w:rPr>
        <w:t>:635–40.</w:t>
      </w:r>
    </w:p>
    <w:p w:rsidR="002B10DA" w:rsidRPr="0092039D" w:rsidRDefault="002B10DA" w:rsidP="00F23FD7">
      <w:pPr>
        <w:pStyle w:val="Bibliography"/>
        <w:rPr>
          <w:lang w:val="en-GB"/>
        </w:rPr>
      </w:pPr>
      <w:r w:rsidRPr="0092039D">
        <w:rPr>
          <w:lang w:val="en-GB"/>
        </w:rPr>
        <w:t>49</w:t>
      </w:r>
      <w:r w:rsidRPr="0092039D">
        <w:rPr>
          <w:lang w:val="en-GB"/>
        </w:rPr>
        <w:tab/>
        <w:t xml:space="preserve">Poulter JA, El-Sayed W, Shore RC, </w:t>
      </w:r>
      <w:r w:rsidRPr="0092039D">
        <w:rPr>
          <w:i/>
          <w:iCs/>
          <w:lang w:val="en-GB"/>
        </w:rPr>
        <w:t>et al.</w:t>
      </w:r>
      <w:r w:rsidRPr="0092039D">
        <w:rPr>
          <w:lang w:val="en-GB"/>
        </w:rPr>
        <w:t xml:space="preserve"> Whole-exome sequencing, without prior linkage, identifies a mutation in LAMB3 as a cause of dominant hypoplastic amelogenesis imperfecta. </w:t>
      </w:r>
      <w:r w:rsidRPr="0092039D">
        <w:rPr>
          <w:i/>
          <w:iCs/>
          <w:lang w:val="en-GB"/>
        </w:rPr>
        <w:t>Eur J Hum Genet</w:t>
      </w:r>
      <w:r w:rsidRPr="0092039D">
        <w:rPr>
          <w:lang w:val="en-GB"/>
        </w:rPr>
        <w:t xml:space="preserve"> 2014; </w:t>
      </w:r>
      <w:r w:rsidRPr="0092039D">
        <w:rPr>
          <w:b/>
          <w:bCs/>
          <w:lang w:val="en-GB"/>
        </w:rPr>
        <w:t>22</w:t>
      </w:r>
      <w:r w:rsidRPr="0092039D">
        <w:rPr>
          <w:lang w:val="en-GB"/>
        </w:rPr>
        <w:t>:132–5.</w:t>
      </w:r>
    </w:p>
    <w:p w:rsidR="002B10DA" w:rsidRPr="0092039D" w:rsidRDefault="002B10DA" w:rsidP="00F23FD7">
      <w:pPr>
        <w:pStyle w:val="Bibliography"/>
        <w:rPr>
          <w:lang w:val="en-GB"/>
        </w:rPr>
      </w:pPr>
      <w:r w:rsidRPr="0092039D">
        <w:rPr>
          <w:lang w:val="en-GB"/>
        </w:rPr>
        <w:t>50</w:t>
      </w:r>
      <w:r w:rsidRPr="0092039D">
        <w:rPr>
          <w:lang w:val="en-GB"/>
        </w:rPr>
        <w:tab/>
        <w:t xml:space="preserve">Smith CEL, Poulter JA, Brookes SJ, </w:t>
      </w:r>
      <w:r w:rsidRPr="0092039D">
        <w:rPr>
          <w:i/>
          <w:iCs/>
          <w:lang w:val="en-GB"/>
        </w:rPr>
        <w:t>et al.</w:t>
      </w:r>
      <w:r w:rsidRPr="0092039D">
        <w:rPr>
          <w:lang w:val="en-GB"/>
        </w:rPr>
        <w:t xml:space="preserve"> Phenotype and Variant Spectrum in the LAMB3 Form of Amelogenesis Imperfecta. </w:t>
      </w:r>
      <w:r w:rsidRPr="0092039D">
        <w:rPr>
          <w:i/>
          <w:iCs/>
          <w:lang w:val="en-GB"/>
        </w:rPr>
        <w:t>J Dent Res</w:t>
      </w:r>
      <w:r w:rsidRPr="0092039D">
        <w:rPr>
          <w:lang w:val="en-GB"/>
        </w:rPr>
        <w:t xml:space="preserve"> 2019; </w:t>
      </w:r>
      <w:r w:rsidRPr="0092039D">
        <w:rPr>
          <w:b/>
          <w:bCs/>
          <w:lang w:val="en-GB"/>
        </w:rPr>
        <w:t>98</w:t>
      </w:r>
      <w:r w:rsidRPr="0092039D">
        <w:rPr>
          <w:lang w:val="en-GB"/>
        </w:rPr>
        <w:t>:698–704.</w:t>
      </w:r>
    </w:p>
    <w:p w:rsidR="002B10DA" w:rsidRPr="0092039D" w:rsidRDefault="002B10DA" w:rsidP="00F23FD7">
      <w:pPr>
        <w:pStyle w:val="Bibliography"/>
        <w:rPr>
          <w:lang w:val="en-GB"/>
        </w:rPr>
      </w:pPr>
      <w:r w:rsidRPr="0092039D">
        <w:rPr>
          <w:lang w:val="en-GB"/>
        </w:rPr>
        <w:lastRenderedPageBreak/>
        <w:t>51</w:t>
      </w:r>
      <w:r w:rsidRPr="0092039D">
        <w:rPr>
          <w:lang w:val="en-GB"/>
        </w:rPr>
        <w:tab/>
        <w:t xml:space="preserve">McGrath JA, </w:t>
      </w:r>
      <w:proofErr w:type="spellStart"/>
      <w:r w:rsidRPr="0092039D">
        <w:rPr>
          <w:lang w:val="en-GB"/>
        </w:rPr>
        <w:t>Gatalica</w:t>
      </w:r>
      <w:proofErr w:type="spellEnd"/>
      <w:r w:rsidRPr="0092039D">
        <w:rPr>
          <w:lang w:val="en-GB"/>
        </w:rPr>
        <w:t xml:space="preserve"> B, Li K, </w:t>
      </w:r>
      <w:r w:rsidRPr="0092039D">
        <w:rPr>
          <w:i/>
          <w:iCs/>
          <w:lang w:val="en-GB"/>
        </w:rPr>
        <w:t>et al.</w:t>
      </w:r>
      <w:r w:rsidRPr="0092039D">
        <w:rPr>
          <w:lang w:val="en-GB"/>
        </w:rPr>
        <w:t xml:space="preserve"> Compound heterozygosity for a dominant glycine substitution and a recessive internal duplication mutation in the type XVII collagen gene results in junctional epidermolysis bullosa and abnormal dentition. </w:t>
      </w:r>
      <w:r w:rsidRPr="0092039D">
        <w:rPr>
          <w:i/>
          <w:iCs/>
          <w:lang w:val="en-GB"/>
        </w:rPr>
        <w:t xml:space="preserve">Am J </w:t>
      </w:r>
      <w:proofErr w:type="spellStart"/>
      <w:r w:rsidRPr="0092039D">
        <w:rPr>
          <w:i/>
          <w:iCs/>
          <w:lang w:val="en-GB"/>
        </w:rPr>
        <w:t>Pathol</w:t>
      </w:r>
      <w:proofErr w:type="spellEnd"/>
      <w:r w:rsidRPr="0092039D">
        <w:rPr>
          <w:lang w:val="en-GB"/>
        </w:rPr>
        <w:t xml:space="preserve"> 1996; </w:t>
      </w:r>
      <w:r w:rsidRPr="0092039D">
        <w:rPr>
          <w:b/>
          <w:bCs/>
          <w:lang w:val="en-GB"/>
        </w:rPr>
        <w:t>148</w:t>
      </w:r>
      <w:r w:rsidRPr="0092039D">
        <w:rPr>
          <w:lang w:val="en-GB"/>
        </w:rPr>
        <w:t>:1787–96.</w:t>
      </w:r>
    </w:p>
    <w:p w:rsidR="002B10DA" w:rsidRPr="0092039D" w:rsidRDefault="002B10DA" w:rsidP="00F23FD7">
      <w:pPr>
        <w:pStyle w:val="Bibliography"/>
        <w:rPr>
          <w:lang w:val="en-GB"/>
        </w:rPr>
      </w:pPr>
      <w:r w:rsidRPr="0092039D">
        <w:rPr>
          <w:lang w:val="en-GB"/>
        </w:rPr>
        <w:t>52</w:t>
      </w:r>
      <w:r w:rsidRPr="0092039D">
        <w:rPr>
          <w:lang w:val="en-GB"/>
        </w:rPr>
        <w:tab/>
        <w:t xml:space="preserve">Yuen WY, </w:t>
      </w:r>
      <w:proofErr w:type="spellStart"/>
      <w:r w:rsidRPr="0092039D">
        <w:rPr>
          <w:lang w:val="en-GB"/>
        </w:rPr>
        <w:t>Pasmooij</w:t>
      </w:r>
      <w:proofErr w:type="spellEnd"/>
      <w:r w:rsidRPr="0092039D">
        <w:rPr>
          <w:lang w:val="en-GB"/>
        </w:rPr>
        <w:t xml:space="preserve"> AM, </w:t>
      </w:r>
      <w:proofErr w:type="spellStart"/>
      <w:r w:rsidRPr="0092039D">
        <w:rPr>
          <w:lang w:val="en-GB"/>
        </w:rPr>
        <w:t>Stellingsma</w:t>
      </w:r>
      <w:proofErr w:type="spellEnd"/>
      <w:r w:rsidRPr="0092039D">
        <w:rPr>
          <w:lang w:val="en-GB"/>
        </w:rPr>
        <w:t xml:space="preserve"> C, </w:t>
      </w:r>
      <w:proofErr w:type="spellStart"/>
      <w:r w:rsidRPr="0092039D">
        <w:rPr>
          <w:lang w:val="en-GB"/>
        </w:rPr>
        <w:t>Jonkman</w:t>
      </w:r>
      <w:proofErr w:type="spellEnd"/>
      <w:r w:rsidRPr="0092039D">
        <w:rPr>
          <w:lang w:val="en-GB"/>
        </w:rPr>
        <w:t xml:space="preserve"> MF. Enamel Defects in Carriers of a Novel LAMA3 Mutation Underlying Epidermolysis Bullosa. </w:t>
      </w:r>
      <w:r w:rsidRPr="0092039D">
        <w:rPr>
          <w:i/>
          <w:iCs/>
          <w:lang w:val="en-GB"/>
        </w:rPr>
        <w:t xml:space="preserve">Acta </w:t>
      </w:r>
      <w:proofErr w:type="spellStart"/>
      <w:r w:rsidRPr="0092039D">
        <w:rPr>
          <w:i/>
          <w:iCs/>
          <w:lang w:val="en-GB"/>
        </w:rPr>
        <w:t>Derm</w:t>
      </w:r>
      <w:proofErr w:type="spellEnd"/>
      <w:r w:rsidRPr="0092039D">
        <w:rPr>
          <w:i/>
          <w:iCs/>
          <w:lang w:val="en-GB"/>
        </w:rPr>
        <w:t xml:space="preserve"> </w:t>
      </w:r>
      <w:proofErr w:type="spellStart"/>
      <w:r w:rsidRPr="0092039D">
        <w:rPr>
          <w:i/>
          <w:iCs/>
          <w:lang w:val="en-GB"/>
        </w:rPr>
        <w:t>Venereol</w:t>
      </w:r>
      <w:proofErr w:type="spellEnd"/>
      <w:r w:rsidRPr="0092039D">
        <w:rPr>
          <w:lang w:val="en-GB"/>
        </w:rPr>
        <w:t xml:space="preserve"> 2012; </w:t>
      </w:r>
      <w:r w:rsidRPr="0092039D">
        <w:rPr>
          <w:b/>
          <w:bCs/>
          <w:lang w:val="en-GB"/>
        </w:rPr>
        <w:t>92</w:t>
      </w:r>
      <w:r w:rsidRPr="0092039D">
        <w:rPr>
          <w:lang w:val="en-GB"/>
        </w:rPr>
        <w:t>:695–6.</w:t>
      </w:r>
    </w:p>
    <w:p w:rsidR="002B10DA" w:rsidRPr="0092039D" w:rsidRDefault="002B10DA" w:rsidP="00F23FD7">
      <w:pPr>
        <w:pStyle w:val="Bibliography"/>
        <w:rPr>
          <w:lang w:val="en-GB"/>
        </w:rPr>
      </w:pPr>
      <w:r w:rsidRPr="0092039D">
        <w:rPr>
          <w:lang w:val="en-GB"/>
        </w:rPr>
        <w:t>53</w:t>
      </w:r>
      <w:r w:rsidRPr="0092039D">
        <w:rPr>
          <w:lang w:val="en-GB"/>
        </w:rPr>
        <w:tab/>
        <w:t xml:space="preserve">Varki R, Sadowski S, </w:t>
      </w:r>
      <w:proofErr w:type="spellStart"/>
      <w:r w:rsidRPr="0092039D">
        <w:rPr>
          <w:lang w:val="en-GB"/>
        </w:rPr>
        <w:t>Pfendner</w:t>
      </w:r>
      <w:proofErr w:type="spellEnd"/>
      <w:r w:rsidRPr="0092039D">
        <w:rPr>
          <w:lang w:val="en-GB"/>
        </w:rPr>
        <w:t xml:space="preserve"> E, </w:t>
      </w:r>
      <w:proofErr w:type="spellStart"/>
      <w:r w:rsidRPr="0092039D">
        <w:rPr>
          <w:lang w:val="en-GB"/>
        </w:rPr>
        <w:t>Uitto</w:t>
      </w:r>
      <w:proofErr w:type="spellEnd"/>
      <w:r w:rsidRPr="0092039D">
        <w:rPr>
          <w:lang w:val="en-GB"/>
        </w:rPr>
        <w:t xml:space="preserve"> J. Epidermolysis bullosa. I. Molecular genetics of the junctional and </w:t>
      </w:r>
      <w:proofErr w:type="spellStart"/>
      <w:r w:rsidRPr="0092039D">
        <w:rPr>
          <w:lang w:val="en-GB"/>
        </w:rPr>
        <w:t>hemidesmosomal</w:t>
      </w:r>
      <w:proofErr w:type="spellEnd"/>
      <w:r w:rsidRPr="0092039D">
        <w:rPr>
          <w:lang w:val="en-GB"/>
        </w:rPr>
        <w:t xml:space="preserve"> variants. </w:t>
      </w:r>
      <w:r w:rsidRPr="0092039D">
        <w:rPr>
          <w:i/>
          <w:iCs/>
          <w:lang w:val="en-GB"/>
        </w:rPr>
        <w:t>J Med Genet</w:t>
      </w:r>
      <w:r w:rsidRPr="0092039D">
        <w:rPr>
          <w:lang w:val="en-GB"/>
        </w:rPr>
        <w:t xml:space="preserve"> 2006; </w:t>
      </w:r>
      <w:r w:rsidRPr="0092039D">
        <w:rPr>
          <w:b/>
          <w:bCs/>
          <w:lang w:val="en-GB"/>
        </w:rPr>
        <w:t>43</w:t>
      </w:r>
      <w:r w:rsidRPr="0092039D">
        <w:rPr>
          <w:lang w:val="en-GB"/>
        </w:rPr>
        <w:t>:641–52.</w:t>
      </w:r>
    </w:p>
    <w:p w:rsidR="002B10DA" w:rsidRPr="0092039D" w:rsidRDefault="002B10DA" w:rsidP="00F23FD7">
      <w:pPr>
        <w:pStyle w:val="Bibliography"/>
        <w:rPr>
          <w:lang w:val="en-GB"/>
        </w:rPr>
      </w:pPr>
      <w:r w:rsidRPr="0092039D">
        <w:rPr>
          <w:lang w:val="en-GB"/>
        </w:rPr>
        <w:t>54</w:t>
      </w:r>
      <w:r w:rsidRPr="0092039D">
        <w:rPr>
          <w:lang w:val="en-GB"/>
        </w:rPr>
        <w:tab/>
        <w:t xml:space="preserve">Yuen WY, </w:t>
      </w:r>
      <w:proofErr w:type="spellStart"/>
      <w:r w:rsidRPr="0092039D">
        <w:rPr>
          <w:lang w:val="en-GB"/>
        </w:rPr>
        <w:t>Lemmink</w:t>
      </w:r>
      <w:proofErr w:type="spellEnd"/>
      <w:r w:rsidRPr="0092039D">
        <w:rPr>
          <w:lang w:val="en-GB"/>
        </w:rPr>
        <w:t xml:space="preserve"> HH, van Dijk-Bos KK, </w:t>
      </w:r>
      <w:r w:rsidRPr="0092039D">
        <w:rPr>
          <w:i/>
          <w:iCs/>
          <w:lang w:val="en-GB"/>
        </w:rPr>
        <w:t>et al.</w:t>
      </w:r>
      <w:r w:rsidRPr="0092039D">
        <w:rPr>
          <w:lang w:val="en-GB"/>
        </w:rPr>
        <w:t xml:space="preserve"> </w:t>
      </w:r>
      <w:proofErr w:type="spellStart"/>
      <w:r w:rsidRPr="0092039D">
        <w:rPr>
          <w:lang w:val="en-GB"/>
        </w:rPr>
        <w:t>Herlitz</w:t>
      </w:r>
      <w:proofErr w:type="spellEnd"/>
      <w:r w:rsidRPr="0092039D">
        <w:rPr>
          <w:lang w:val="en-GB"/>
        </w:rPr>
        <w:t xml:space="preserve"> junctional epidermolysis bullosa: diagnostic features, mutational profile, incidence and population carrier frequency in the Netherlands. </w:t>
      </w:r>
      <w:r w:rsidRPr="0092039D">
        <w:rPr>
          <w:i/>
          <w:iCs/>
          <w:lang w:val="en-GB"/>
        </w:rPr>
        <w:t>Br J Dermatol</w:t>
      </w:r>
      <w:r w:rsidRPr="0092039D">
        <w:rPr>
          <w:lang w:val="en-GB"/>
        </w:rPr>
        <w:t xml:space="preserve"> 2011; </w:t>
      </w:r>
      <w:r w:rsidRPr="0092039D">
        <w:rPr>
          <w:b/>
          <w:bCs/>
          <w:lang w:val="en-GB"/>
        </w:rPr>
        <w:t>165</w:t>
      </w:r>
      <w:r w:rsidRPr="0092039D">
        <w:rPr>
          <w:lang w:val="en-GB"/>
        </w:rPr>
        <w:t>:1314–22.</w:t>
      </w:r>
    </w:p>
    <w:p w:rsidR="002B10DA" w:rsidRPr="0092039D" w:rsidRDefault="002B10DA" w:rsidP="00F23FD7">
      <w:pPr>
        <w:pStyle w:val="Bibliography"/>
        <w:rPr>
          <w:lang w:val="en-GB"/>
        </w:rPr>
      </w:pPr>
      <w:r w:rsidRPr="0092039D">
        <w:rPr>
          <w:lang w:val="en-GB"/>
        </w:rPr>
        <w:t>55</w:t>
      </w:r>
      <w:r w:rsidRPr="0092039D">
        <w:rPr>
          <w:lang w:val="en-GB"/>
        </w:rPr>
        <w:tab/>
      </w:r>
      <w:proofErr w:type="spellStart"/>
      <w:r w:rsidRPr="0092039D">
        <w:rPr>
          <w:lang w:val="en-GB"/>
        </w:rPr>
        <w:t>Kivirikko</w:t>
      </w:r>
      <w:proofErr w:type="spellEnd"/>
      <w:r w:rsidRPr="0092039D">
        <w:rPr>
          <w:lang w:val="en-GB"/>
        </w:rPr>
        <w:t xml:space="preserve"> S, McGrath JA, </w:t>
      </w:r>
      <w:proofErr w:type="spellStart"/>
      <w:r w:rsidRPr="0092039D">
        <w:rPr>
          <w:lang w:val="en-GB"/>
        </w:rPr>
        <w:t>Pulkkinen</w:t>
      </w:r>
      <w:proofErr w:type="spellEnd"/>
      <w:r w:rsidRPr="0092039D">
        <w:rPr>
          <w:lang w:val="en-GB"/>
        </w:rPr>
        <w:t xml:space="preserve"> L, </w:t>
      </w:r>
      <w:r w:rsidRPr="0092039D">
        <w:rPr>
          <w:i/>
          <w:iCs/>
          <w:lang w:val="en-GB"/>
        </w:rPr>
        <w:t>et al.</w:t>
      </w:r>
      <w:r w:rsidRPr="0092039D">
        <w:rPr>
          <w:lang w:val="en-GB"/>
        </w:rPr>
        <w:t xml:space="preserve"> Mutational hotspots in the LAMB3 gene in the lethal (</w:t>
      </w:r>
      <w:proofErr w:type="spellStart"/>
      <w:r w:rsidRPr="0092039D">
        <w:rPr>
          <w:lang w:val="en-GB"/>
        </w:rPr>
        <w:t>Herlitz</w:t>
      </w:r>
      <w:proofErr w:type="spellEnd"/>
      <w:r w:rsidRPr="0092039D">
        <w:rPr>
          <w:lang w:val="en-GB"/>
        </w:rPr>
        <w:t xml:space="preserve">) type of junctional epidermolysis bullosa. </w:t>
      </w:r>
      <w:r w:rsidRPr="0092039D">
        <w:rPr>
          <w:i/>
          <w:iCs/>
          <w:lang w:val="en-GB"/>
        </w:rPr>
        <w:t>Hum Mol Genet</w:t>
      </w:r>
      <w:r w:rsidRPr="0092039D">
        <w:rPr>
          <w:lang w:val="en-GB"/>
        </w:rPr>
        <w:t xml:space="preserve"> 1996; </w:t>
      </w:r>
      <w:r w:rsidRPr="0092039D">
        <w:rPr>
          <w:b/>
          <w:bCs/>
          <w:lang w:val="en-GB"/>
        </w:rPr>
        <w:t>5</w:t>
      </w:r>
      <w:r w:rsidRPr="0092039D">
        <w:rPr>
          <w:lang w:val="en-GB"/>
        </w:rPr>
        <w:t>:231–7.</w:t>
      </w:r>
    </w:p>
    <w:p w:rsidR="002B10DA" w:rsidRPr="0092039D" w:rsidRDefault="002B10DA" w:rsidP="00F23FD7">
      <w:pPr>
        <w:pStyle w:val="Bibliography"/>
        <w:rPr>
          <w:lang w:val="en-GB"/>
        </w:rPr>
      </w:pPr>
      <w:r w:rsidRPr="0092039D">
        <w:rPr>
          <w:lang w:val="en-GB"/>
        </w:rPr>
        <w:t>56</w:t>
      </w:r>
      <w:r w:rsidRPr="0092039D">
        <w:rPr>
          <w:lang w:val="en-GB"/>
        </w:rPr>
        <w:tab/>
        <w:t xml:space="preserve">Fuentes I, Campos M, Repetto G, </w:t>
      </w:r>
      <w:r w:rsidRPr="0092039D">
        <w:rPr>
          <w:i/>
          <w:iCs/>
          <w:lang w:val="en-GB"/>
        </w:rPr>
        <w:t>et al.</w:t>
      </w:r>
      <w:r w:rsidRPr="0092039D">
        <w:rPr>
          <w:lang w:val="en-GB"/>
        </w:rPr>
        <w:t xml:space="preserve"> Molecular epidemiology of junctional epidermolysis bullosa: discovery of novel and frequent LAMB3 mutations in Chilean patients with diagnostic significance. </w:t>
      </w:r>
      <w:r w:rsidRPr="0092039D">
        <w:rPr>
          <w:i/>
          <w:iCs/>
          <w:lang w:val="en-GB"/>
        </w:rPr>
        <w:t>Br J Dermatol</w:t>
      </w:r>
      <w:r w:rsidRPr="0092039D">
        <w:rPr>
          <w:lang w:val="en-GB"/>
        </w:rPr>
        <w:t xml:space="preserve"> 2017; </w:t>
      </w:r>
      <w:r w:rsidRPr="0092039D">
        <w:rPr>
          <w:b/>
          <w:bCs/>
          <w:lang w:val="en-GB"/>
        </w:rPr>
        <w:t>176</w:t>
      </w:r>
      <w:r w:rsidRPr="0092039D">
        <w:rPr>
          <w:lang w:val="en-GB"/>
        </w:rPr>
        <w:t>:1090–2.</w:t>
      </w:r>
    </w:p>
    <w:p w:rsidR="002B10DA" w:rsidRPr="00D903B8" w:rsidRDefault="002B10DA" w:rsidP="00F23FD7">
      <w:pPr>
        <w:pStyle w:val="Bibliography"/>
      </w:pPr>
      <w:r w:rsidRPr="0092039D">
        <w:rPr>
          <w:lang w:val="en-GB"/>
        </w:rPr>
        <w:t>57</w:t>
      </w:r>
      <w:r w:rsidRPr="0092039D">
        <w:rPr>
          <w:lang w:val="en-GB"/>
        </w:rPr>
        <w:tab/>
        <w:t xml:space="preserve">Mayer B, </w:t>
      </w:r>
      <w:proofErr w:type="spellStart"/>
      <w:r w:rsidRPr="0092039D">
        <w:rPr>
          <w:lang w:val="en-GB"/>
        </w:rPr>
        <w:t>Silló</w:t>
      </w:r>
      <w:proofErr w:type="spellEnd"/>
      <w:r w:rsidRPr="0092039D">
        <w:rPr>
          <w:lang w:val="en-GB"/>
        </w:rPr>
        <w:t xml:space="preserve"> P, </w:t>
      </w:r>
      <w:proofErr w:type="spellStart"/>
      <w:r w:rsidRPr="0092039D">
        <w:rPr>
          <w:lang w:val="en-GB"/>
        </w:rPr>
        <w:t>Mazán</w:t>
      </w:r>
      <w:proofErr w:type="spellEnd"/>
      <w:r w:rsidRPr="0092039D">
        <w:rPr>
          <w:lang w:val="en-GB"/>
        </w:rPr>
        <w:t xml:space="preserve"> M, </w:t>
      </w:r>
      <w:r w:rsidRPr="0092039D">
        <w:rPr>
          <w:i/>
          <w:iCs/>
          <w:lang w:val="en-GB"/>
        </w:rPr>
        <w:t>et al.</w:t>
      </w:r>
      <w:r w:rsidRPr="0092039D">
        <w:rPr>
          <w:lang w:val="en-GB"/>
        </w:rPr>
        <w:t xml:space="preserve"> A unique LAMB3 splice-site mutation with founder effect from the Balkans causes lethal epidermolysis bullosa in several European countries. </w:t>
      </w:r>
      <w:proofErr w:type="spellStart"/>
      <w:r w:rsidRPr="00D903B8">
        <w:rPr>
          <w:i/>
          <w:iCs/>
        </w:rPr>
        <w:t>Br</w:t>
      </w:r>
      <w:proofErr w:type="spellEnd"/>
      <w:r w:rsidRPr="00D903B8">
        <w:rPr>
          <w:i/>
          <w:iCs/>
        </w:rPr>
        <w:t xml:space="preserve"> J </w:t>
      </w:r>
      <w:proofErr w:type="spellStart"/>
      <w:r w:rsidRPr="00D903B8">
        <w:rPr>
          <w:i/>
          <w:iCs/>
        </w:rPr>
        <w:t>Dermatol</w:t>
      </w:r>
      <w:proofErr w:type="spellEnd"/>
      <w:r w:rsidRPr="00D903B8">
        <w:t xml:space="preserve"> 2016; </w:t>
      </w:r>
      <w:r w:rsidRPr="00D903B8">
        <w:rPr>
          <w:b/>
          <w:bCs/>
        </w:rPr>
        <w:t>175</w:t>
      </w:r>
      <w:r w:rsidRPr="00D903B8">
        <w:t>:721–7.</w:t>
      </w:r>
    </w:p>
    <w:p w:rsidR="002B10DA" w:rsidRPr="00D903B8" w:rsidRDefault="002B10DA" w:rsidP="00F23FD7">
      <w:pPr>
        <w:pStyle w:val="Bibliography"/>
      </w:pPr>
      <w:r w:rsidRPr="00D903B8">
        <w:t>58</w:t>
      </w:r>
      <w:r w:rsidRPr="00D903B8">
        <w:tab/>
      </w:r>
      <w:proofErr w:type="spellStart"/>
      <w:r w:rsidRPr="00D903B8">
        <w:t>Kiritsi</w:t>
      </w:r>
      <w:proofErr w:type="spellEnd"/>
      <w:r w:rsidRPr="00D903B8">
        <w:t xml:space="preserve"> D, Kern JS, Schumann H, </w:t>
      </w:r>
      <w:r w:rsidRPr="00D903B8">
        <w:rPr>
          <w:i/>
          <w:iCs/>
        </w:rPr>
        <w:t>et al.</w:t>
      </w:r>
      <w:r w:rsidRPr="00D903B8">
        <w:t xml:space="preserve"> </w:t>
      </w:r>
      <w:r w:rsidRPr="0092039D">
        <w:rPr>
          <w:lang w:val="en-GB"/>
        </w:rPr>
        <w:t xml:space="preserve">Molecular mechanisms of phenotypic variability in junctional epidermolysis bullosa. </w:t>
      </w:r>
      <w:r w:rsidRPr="00D903B8">
        <w:rPr>
          <w:i/>
          <w:iCs/>
        </w:rPr>
        <w:t xml:space="preserve">J </w:t>
      </w:r>
      <w:proofErr w:type="spellStart"/>
      <w:r w:rsidRPr="00D903B8">
        <w:rPr>
          <w:i/>
          <w:iCs/>
        </w:rPr>
        <w:t>Med</w:t>
      </w:r>
      <w:proofErr w:type="spellEnd"/>
      <w:r w:rsidRPr="00D903B8">
        <w:rPr>
          <w:i/>
          <w:iCs/>
        </w:rPr>
        <w:t xml:space="preserve"> Genet</w:t>
      </w:r>
      <w:r w:rsidRPr="00D903B8">
        <w:t xml:space="preserve"> 2011; </w:t>
      </w:r>
      <w:r w:rsidRPr="00D903B8">
        <w:rPr>
          <w:b/>
          <w:bCs/>
        </w:rPr>
        <w:t>48</w:t>
      </w:r>
      <w:r w:rsidRPr="00D903B8">
        <w:t>:450–7.</w:t>
      </w:r>
    </w:p>
    <w:p w:rsidR="002B10DA" w:rsidRPr="0092039D" w:rsidRDefault="002B10DA" w:rsidP="00F23FD7">
      <w:pPr>
        <w:pStyle w:val="Bibliography"/>
        <w:rPr>
          <w:lang w:val="en-GB"/>
        </w:rPr>
      </w:pPr>
      <w:r w:rsidRPr="00D903B8">
        <w:t>59</w:t>
      </w:r>
      <w:r w:rsidRPr="00D903B8">
        <w:tab/>
      </w:r>
      <w:proofErr w:type="spellStart"/>
      <w:r w:rsidRPr="00D903B8">
        <w:t>Jonkman</w:t>
      </w:r>
      <w:proofErr w:type="spellEnd"/>
      <w:r w:rsidRPr="00D903B8">
        <w:t xml:space="preserve"> MF, Scheffer H, </w:t>
      </w:r>
      <w:proofErr w:type="spellStart"/>
      <w:r w:rsidRPr="00D903B8">
        <w:t>Stulp</w:t>
      </w:r>
      <w:proofErr w:type="spellEnd"/>
      <w:r w:rsidRPr="00D903B8">
        <w:t xml:space="preserve"> R, </w:t>
      </w:r>
      <w:r w:rsidRPr="00D903B8">
        <w:rPr>
          <w:i/>
          <w:iCs/>
        </w:rPr>
        <w:t>et al.</w:t>
      </w:r>
      <w:r w:rsidRPr="00D903B8">
        <w:t xml:space="preserve"> </w:t>
      </w:r>
      <w:r w:rsidRPr="0092039D">
        <w:rPr>
          <w:lang w:val="en-GB"/>
        </w:rPr>
        <w:t xml:space="preserve">Revertant mosaicism in epidermolysis bullosa caused by mitotic gene conversion. </w:t>
      </w:r>
      <w:r w:rsidRPr="0092039D">
        <w:rPr>
          <w:i/>
          <w:iCs/>
          <w:lang w:val="en-GB"/>
        </w:rPr>
        <w:t>Cell</w:t>
      </w:r>
      <w:r w:rsidRPr="0092039D">
        <w:rPr>
          <w:lang w:val="en-GB"/>
        </w:rPr>
        <w:t xml:space="preserve"> 1997; </w:t>
      </w:r>
      <w:r w:rsidRPr="0092039D">
        <w:rPr>
          <w:b/>
          <w:bCs/>
          <w:lang w:val="en-GB"/>
        </w:rPr>
        <w:t>88</w:t>
      </w:r>
      <w:r w:rsidRPr="0092039D">
        <w:rPr>
          <w:lang w:val="en-GB"/>
        </w:rPr>
        <w:t>:543–51.</w:t>
      </w:r>
    </w:p>
    <w:p w:rsidR="002B10DA" w:rsidRPr="00D903B8" w:rsidRDefault="002B10DA" w:rsidP="00F23FD7">
      <w:pPr>
        <w:pStyle w:val="Bibliography"/>
      </w:pPr>
      <w:r w:rsidRPr="0092039D">
        <w:rPr>
          <w:lang w:val="en-GB"/>
        </w:rPr>
        <w:t>60</w:t>
      </w:r>
      <w:r w:rsidRPr="0092039D">
        <w:rPr>
          <w:lang w:val="en-GB"/>
        </w:rPr>
        <w:tab/>
      </w:r>
      <w:proofErr w:type="spellStart"/>
      <w:r w:rsidRPr="0092039D">
        <w:rPr>
          <w:lang w:val="en-GB"/>
        </w:rPr>
        <w:t>Pasmooij</w:t>
      </w:r>
      <w:proofErr w:type="spellEnd"/>
      <w:r w:rsidRPr="0092039D">
        <w:rPr>
          <w:lang w:val="en-GB"/>
        </w:rPr>
        <w:t xml:space="preserve"> AM, Pas HH, Bolling MC, </w:t>
      </w:r>
      <w:proofErr w:type="spellStart"/>
      <w:r w:rsidRPr="0092039D">
        <w:rPr>
          <w:lang w:val="en-GB"/>
        </w:rPr>
        <w:t>Jonkman</w:t>
      </w:r>
      <w:proofErr w:type="spellEnd"/>
      <w:r w:rsidRPr="0092039D">
        <w:rPr>
          <w:lang w:val="en-GB"/>
        </w:rPr>
        <w:t xml:space="preserve"> MF. Revertant mosaicism in junctional epidermolysis bullosa due to multiple correcting second-site mutations in LAMB3. </w:t>
      </w:r>
      <w:r w:rsidRPr="00D903B8">
        <w:rPr>
          <w:i/>
          <w:iCs/>
        </w:rPr>
        <w:t xml:space="preserve">J </w:t>
      </w:r>
      <w:proofErr w:type="spellStart"/>
      <w:r w:rsidRPr="00D903B8">
        <w:rPr>
          <w:i/>
          <w:iCs/>
        </w:rPr>
        <w:t>Clin</w:t>
      </w:r>
      <w:proofErr w:type="spellEnd"/>
      <w:r w:rsidRPr="00D903B8">
        <w:rPr>
          <w:i/>
          <w:iCs/>
        </w:rPr>
        <w:t xml:space="preserve"> </w:t>
      </w:r>
      <w:proofErr w:type="spellStart"/>
      <w:r w:rsidRPr="00D903B8">
        <w:rPr>
          <w:i/>
          <w:iCs/>
        </w:rPr>
        <w:t>Invest</w:t>
      </w:r>
      <w:proofErr w:type="spellEnd"/>
      <w:r w:rsidRPr="00D903B8">
        <w:t xml:space="preserve"> 2007; </w:t>
      </w:r>
      <w:r w:rsidRPr="00D903B8">
        <w:rPr>
          <w:b/>
          <w:bCs/>
        </w:rPr>
        <w:t>117</w:t>
      </w:r>
      <w:r w:rsidRPr="00D903B8">
        <w:t>:1240–8.</w:t>
      </w:r>
    </w:p>
    <w:p w:rsidR="002B10DA" w:rsidRPr="0092039D" w:rsidRDefault="002B10DA" w:rsidP="00F23FD7">
      <w:pPr>
        <w:pStyle w:val="Bibliography"/>
        <w:rPr>
          <w:lang w:val="en-GB"/>
        </w:rPr>
      </w:pPr>
      <w:r w:rsidRPr="00D903B8">
        <w:t>61</w:t>
      </w:r>
      <w:r w:rsidRPr="00D903B8">
        <w:tab/>
      </w:r>
      <w:proofErr w:type="spellStart"/>
      <w:r w:rsidRPr="00D903B8">
        <w:t>Pasmooij</w:t>
      </w:r>
      <w:proofErr w:type="spellEnd"/>
      <w:r w:rsidRPr="00D903B8">
        <w:t xml:space="preserve"> AM, </w:t>
      </w:r>
      <w:proofErr w:type="spellStart"/>
      <w:r w:rsidRPr="00D903B8">
        <w:t>Nijenhuis</w:t>
      </w:r>
      <w:proofErr w:type="spellEnd"/>
      <w:r w:rsidRPr="00D903B8">
        <w:t xml:space="preserve"> M, </w:t>
      </w:r>
      <w:proofErr w:type="spellStart"/>
      <w:r w:rsidRPr="00D903B8">
        <w:t>Brander</w:t>
      </w:r>
      <w:proofErr w:type="spellEnd"/>
      <w:r w:rsidRPr="00D903B8">
        <w:t xml:space="preserve"> R, </w:t>
      </w:r>
      <w:proofErr w:type="spellStart"/>
      <w:r w:rsidRPr="00D903B8">
        <w:t>Jonkman</w:t>
      </w:r>
      <w:proofErr w:type="spellEnd"/>
      <w:r w:rsidRPr="00D903B8">
        <w:t xml:space="preserve"> MF. </w:t>
      </w:r>
      <w:r w:rsidRPr="0092039D">
        <w:rPr>
          <w:lang w:val="en-GB"/>
        </w:rPr>
        <w:t>Natural gene therapy may occur in all patients with generalized non-</w:t>
      </w:r>
      <w:proofErr w:type="spellStart"/>
      <w:r w:rsidRPr="0092039D">
        <w:rPr>
          <w:lang w:val="en-GB"/>
        </w:rPr>
        <w:t>Herlitz</w:t>
      </w:r>
      <w:proofErr w:type="spellEnd"/>
      <w:r w:rsidRPr="0092039D">
        <w:rPr>
          <w:lang w:val="en-GB"/>
        </w:rPr>
        <w:t xml:space="preserve"> junctional epidermolysis bullosa with COL17A1 mutations. </w:t>
      </w:r>
      <w:r w:rsidRPr="0092039D">
        <w:rPr>
          <w:i/>
          <w:iCs/>
          <w:lang w:val="en-GB"/>
        </w:rPr>
        <w:t>J Invest Dermatol</w:t>
      </w:r>
      <w:r w:rsidRPr="0092039D">
        <w:rPr>
          <w:lang w:val="en-GB"/>
        </w:rPr>
        <w:t xml:space="preserve"> 2012; </w:t>
      </w:r>
      <w:r w:rsidRPr="0092039D">
        <w:rPr>
          <w:b/>
          <w:bCs/>
          <w:lang w:val="en-GB"/>
        </w:rPr>
        <w:t>132</w:t>
      </w:r>
      <w:r w:rsidRPr="0092039D">
        <w:rPr>
          <w:lang w:val="en-GB"/>
        </w:rPr>
        <w:t>:1374–83.</w:t>
      </w:r>
    </w:p>
    <w:p w:rsidR="002B10DA" w:rsidRPr="0092039D" w:rsidRDefault="002B10DA" w:rsidP="00F23FD7">
      <w:pPr>
        <w:pStyle w:val="Bibliography"/>
        <w:rPr>
          <w:lang w:val="en-GB"/>
        </w:rPr>
      </w:pPr>
      <w:r w:rsidRPr="0092039D">
        <w:rPr>
          <w:lang w:val="en-GB"/>
        </w:rPr>
        <w:t>62</w:t>
      </w:r>
      <w:r w:rsidRPr="0092039D">
        <w:rPr>
          <w:lang w:val="en-GB"/>
        </w:rPr>
        <w:tab/>
        <w:t xml:space="preserve">Darling TN, Yee C, Bauer JW, </w:t>
      </w:r>
      <w:r w:rsidRPr="0092039D">
        <w:rPr>
          <w:i/>
          <w:iCs/>
          <w:lang w:val="en-GB"/>
        </w:rPr>
        <w:t>et al.</w:t>
      </w:r>
      <w:r w:rsidRPr="0092039D">
        <w:rPr>
          <w:lang w:val="en-GB"/>
        </w:rPr>
        <w:t xml:space="preserve"> Revertant mosaicism: partial correction of a germ-line mutation in COL17A1 by a frame-restoring mutation. </w:t>
      </w:r>
      <w:r w:rsidRPr="0092039D">
        <w:rPr>
          <w:i/>
          <w:iCs/>
          <w:lang w:val="en-GB"/>
        </w:rPr>
        <w:t>J Clin Invest</w:t>
      </w:r>
      <w:r w:rsidRPr="0092039D">
        <w:rPr>
          <w:lang w:val="en-GB"/>
        </w:rPr>
        <w:t xml:space="preserve"> 1999; </w:t>
      </w:r>
      <w:r w:rsidRPr="0092039D">
        <w:rPr>
          <w:b/>
          <w:bCs/>
          <w:lang w:val="en-GB"/>
        </w:rPr>
        <w:t>103</w:t>
      </w:r>
      <w:r w:rsidRPr="0092039D">
        <w:rPr>
          <w:lang w:val="en-GB"/>
        </w:rPr>
        <w:t>:1371–7.</w:t>
      </w:r>
    </w:p>
    <w:p w:rsidR="002B10DA" w:rsidRPr="0092039D" w:rsidRDefault="002B10DA" w:rsidP="00F23FD7">
      <w:pPr>
        <w:pStyle w:val="Bibliography"/>
        <w:rPr>
          <w:lang w:val="en-GB"/>
        </w:rPr>
      </w:pPr>
      <w:r w:rsidRPr="0092039D">
        <w:rPr>
          <w:lang w:val="en-GB"/>
        </w:rPr>
        <w:t>63</w:t>
      </w:r>
      <w:r w:rsidRPr="0092039D">
        <w:rPr>
          <w:lang w:val="en-GB"/>
        </w:rPr>
        <w:tab/>
        <w:t xml:space="preserve">Hoffmann J, </w:t>
      </w:r>
      <w:proofErr w:type="spellStart"/>
      <w:r w:rsidRPr="0092039D">
        <w:rPr>
          <w:lang w:val="en-GB"/>
        </w:rPr>
        <w:t>Casetti</w:t>
      </w:r>
      <w:proofErr w:type="spellEnd"/>
      <w:r w:rsidRPr="0092039D">
        <w:rPr>
          <w:lang w:val="en-GB"/>
        </w:rPr>
        <w:t xml:space="preserve"> F, Reimer A, </w:t>
      </w:r>
      <w:r w:rsidRPr="0092039D">
        <w:rPr>
          <w:i/>
          <w:iCs/>
          <w:lang w:val="en-GB"/>
        </w:rPr>
        <w:t>et al.</w:t>
      </w:r>
      <w:r w:rsidRPr="0092039D">
        <w:rPr>
          <w:lang w:val="en-GB"/>
        </w:rPr>
        <w:t xml:space="preserve"> A Silent COL17A1 Variant Alters Splicing and Causes Junctional Epidermolysis Bullosa. </w:t>
      </w:r>
      <w:r w:rsidRPr="0092039D">
        <w:rPr>
          <w:i/>
          <w:iCs/>
          <w:lang w:val="en-GB"/>
        </w:rPr>
        <w:t xml:space="preserve">Acta </w:t>
      </w:r>
      <w:proofErr w:type="spellStart"/>
      <w:r w:rsidRPr="0092039D">
        <w:rPr>
          <w:i/>
          <w:iCs/>
          <w:lang w:val="en-GB"/>
        </w:rPr>
        <w:t>Derm</w:t>
      </w:r>
      <w:proofErr w:type="spellEnd"/>
      <w:r w:rsidRPr="0092039D">
        <w:rPr>
          <w:i/>
          <w:iCs/>
          <w:lang w:val="en-GB"/>
        </w:rPr>
        <w:t xml:space="preserve"> </w:t>
      </w:r>
      <w:proofErr w:type="spellStart"/>
      <w:r w:rsidRPr="0092039D">
        <w:rPr>
          <w:i/>
          <w:iCs/>
          <w:lang w:val="en-GB"/>
        </w:rPr>
        <w:t>Venereol</w:t>
      </w:r>
      <w:proofErr w:type="spellEnd"/>
      <w:r w:rsidRPr="0092039D">
        <w:rPr>
          <w:lang w:val="en-GB"/>
        </w:rPr>
        <w:t xml:space="preserve"> 2019; </w:t>
      </w:r>
      <w:r w:rsidRPr="0092039D">
        <w:rPr>
          <w:b/>
          <w:bCs/>
          <w:lang w:val="en-GB"/>
        </w:rPr>
        <w:t>99</w:t>
      </w:r>
      <w:r w:rsidRPr="0092039D">
        <w:rPr>
          <w:lang w:val="en-GB"/>
        </w:rPr>
        <w:t>:460–1.</w:t>
      </w:r>
    </w:p>
    <w:p w:rsidR="002B10DA" w:rsidRPr="0092039D" w:rsidRDefault="002B10DA" w:rsidP="00F23FD7">
      <w:pPr>
        <w:pStyle w:val="Bibliography"/>
        <w:rPr>
          <w:lang w:val="en-GB"/>
        </w:rPr>
      </w:pPr>
      <w:r w:rsidRPr="0092039D">
        <w:rPr>
          <w:lang w:val="en-GB"/>
        </w:rPr>
        <w:t>64</w:t>
      </w:r>
      <w:r w:rsidRPr="0092039D">
        <w:rPr>
          <w:lang w:val="en-GB"/>
        </w:rPr>
        <w:tab/>
      </w:r>
      <w:proofErr w:type="spellStart"/>
      <w:r w:rsidRPr="0092039D">
        <w:rPr>
          <w:lang w:val="en-GB"/>
        </w:rPr>
        <w:t>Kiritsi</w:t>
      </w:r>
      <w:proofErr w:type="spellEnd"/>
      <w:r w:rsidRPr="0092039D">
        <w:rPr>
          <w:lang w:val="en-GB"/>
        </w:rPr>
        <w:t xml:space="preserve"> D, </w:t>
      </w:r>
      <w:proofErr w:type="spellStart"/>
      <w:r w:rsidRPr="0092039D">
        <w:rPr>
          <w:lang w:val="en-GB"/>
        </w:rPr>
        <w:t>Huilaja</w:t>
      </w:r>
      <w:proofErr w:type="spellEnd"/>
      <w:r w:rsidRPr="0092039D">
        <w:rPr>
          <w:lang w:val="en-GB"/>
        </w:rPr>
        <w:t xml:space="preserve"> L, </w:t>
      </w:r>
      <w:proofErr w:type="spellStart"/>
      <w:r w:rsidRPr="0092039D">
        <w:rPr>
          <w:lang w:val="en-GB"/>
        </w:rPr>
        <w:t>Franzke</w:t>
      </w:r>
      <w:proofErr w:type="spellEnd"/>
      <w:r w:rsidRPr="0092039D">
        <w:rPr>
          <w:lang w:val="en-GB"/>
        </w:rPr>
        <w:t xml:space="preserve"> C-W, </w:t>
      </w:r>
      <w:r w:rsidRPr="0092039D">
        <w:rPr>
          <w:i/>
          <w:iCs/>
          <w:lang w:val="en-GB"/>
        </w:rPr>
        <w:t>et al.</w:t>
      </w:r>
      <w:r w:rsidRPr="0092039D">
        <w:rPr>
          <w:lang w:val="en-GB"/>
        </w:rPr>
        <w:t xml:space="preserve"> Junctional epidermolysis bullosa with LAMB3 splice-site mutations. </w:t>
      </w:r>
      <w:r w:rsidRPr="0092039D">
        <w:rPr>
          <w:i/>
          <w:iCs/>
          <w:lang w:val="en-GB"/>
        </w:rPr>
        <w:t xml:space="preserve">Acta </w:t>
      </w:r>
      <w:proofErr w:type="spellStart"/>
      <w:r w:rsidRPr="0092039D">
        <w:rPr>
          <w:i/>
          <w:iCs/>
          <w:lang w:val="en-GB"/>
        </w:rPr>
        <w:t>Derm</w:t>
      </w:r>
      <w:proofErr w:type="spellEnd"/>
      <w:r w:rsidRPr="0092039D">
        <w:rPr>
          <w:i/>
          <w:iCs/>
          <w:lang w:val="en-GB"/>
        </w:rPr>
        <w:t xml:space="preserve"> </w:t>
      </w:r>
      <w:proofErr w:type="spellStart"/>
      <w:r w:rsidRPr="0092039D">
        <w:rPr>
          <w:i/>
          <w:iCs/>
          <w:lang w:val="en-GB"/>
        </w:rPr>
        <w:t>Venereol</w:t>
      </w:r>
      <w:proofErr w:type="spellEnd"/>
      <w:r w:rsidRPr="0092039D">
        <w:rPr>
          <w:lang w:val="en-GB"/>
        </w:rPr>
        <w:t xml:space="preserve"> 2015; </w:t>
      </w:r>
      <w:r w:rsidRPr="0092039D">
        <w:rPr>
          <w:b/>
          <w:bCs/>
          <w:lang w:val="en-GB"/>
        </w:rPr>
        <w:t>95</w:t>
      </w:r>
      <w:r w:rsidRPr="0092039D">
        <w:rPr>
          <w:lang w:val="en-GB"/>
        </w:rPr>
        <w:t>:849–51.</w:t>
      </w:r>
    </w:p>
    <w:p w:rsidR="002B10DA" w:rsidRPr="00D903B8" w:rsidRDefault="002B10DA" w:rsidP="00F23FD7">
      <w:pPr>
        <w:pStyle w:val="Bibliography"/>
      </w:pPr>
      <w:r w:rsidRPr="0092039D">
        <w:rPr>
          <w:lang w:val="en-GB"/>
        </w:rPr>
        <w:t>65</w:t>
      </w:r>
      <w:r w:rsidRPr="0092039D">
        <w:rPr>
          <w:lang w:val="en-GB"/>
        </w:rPr>
        <w:tab/>
        <w:t xml:space="preserve">Schumann H, </w:t>
      </w:r>
      <w:proofErr w:type="spellStart"/>
      <w:r w:rsidRPr="0092039D">
        <w:rPr>
          <w:lang w:val="en-GB"/>
        </w:rPr>
        <w:t>Kiritsi</w:t>
      </w:r>
      <w:proofErr w:type="spellEnd"/>
      <w:r w:rsidRPr="0092039D">
        <w:rPr>
          <w:lang w:val="en-GB"/>
        </w:rPr>
        <w:t xml:space="preserve"> D, </w:t>
      </w:r>
      <w:proofErr w:type="spellStart"/>
      <w:r w:rsidRPr="0092039D">
        <w:rPr>
          <w:lang w:val="en-GB"/>
        </w:rPr>
        <w:t>Pigors</w:t>
      </w:r>
      <w:proofErr w:type="spellEnd"/>
      <w:r w:rsidRPr="0092039D">
        <w:rPr>
          <w:lang w:val="en-GB"/>
        </w:rPr>
        <w:t xml:space="preserve"> M, </w:t>
      </w:r>
      <w:r w:rsidRPr="0092039D">
        <w:rPr>
          <w:i/>
          <w:iCs/>
          <w:lang w:val="en-GB"/>
        </w:rPr>
        <w:t>et al.</w:t>
      </w:r>
      <w:r w:rsidRPr="0092039D">
        <w:rPr>
          <w:lang w:val="en-GB"/>
        </w:rPr>
        <w:t xml:space="preserve"> Phenotypic spectrum of epidermolysis bullosa associated with alpha6beta4 integrin mutations. </w:t>
      </w:r>
      <w:proofErr w:type="spellStart"/>
      <w:r w:rsidRPr="00D903B8">
        <w:rPr>
          <w:i/>
          <w:iCs/>
        </w:rPr>
        <w:t>Br</w:t>
      </w:r>
      <w:proofErr w:type="spellEnd"/>
      <w:r w:rsidRPr="00D903B8">
        <w:rPr>
          <w:i/>
          <w:iCs/>
        </w:rPr>
        <w:t xml:space="preserve"> J </w:t>
      </w:r>
      <w:proofErr w:type="spellStart"/>
      <w:r w:rsidRPr="00D903B8">
        <w:rPr>
          <w:i/>
          <w:iCs/>
        </w:rPr>
        <w:t>Dermatol</w:t>
      </w:r>
      <w:proofErr w:type="spellEnd"/>
      <w:r w:rsidRPr="00D903B8">
        <w:t xml:space="preserve"> 2013; </w:t>
      </w:r>
      <w:r w:rsidRPr="00D903B8">
        <w:rPr>
          <w:b/>
          <w:bCs/>
        </w:rPr>
        <w:t>169</w:t>
      </w:r>
      <w:r w:rsidRPr="00D903B8">
        <w:t>:115–24.</w:t>
      </w:r>
    </w:p>
    <w:p w:rsidR="002B10DA" w:rsidRPr="00D903B8" w:rsidRDefault="002B10DA" w:rsidP="00F23FD7">
      <w:pPr>
        <w:pStyle w:val="Bibliography"/>
        <w:rPr>
          <w:lang w:val="fr-FR"/>
        </w:rPr>
      </w:pPr>
      <w:r w:rsidRPr="00D903B8">
        <w:t>66</w:t>
      </w:r>
      <w:r w:rsidRPr="00D903B8">
        <w:tab/>
        <w:t xml:space="preserve">Dang N, Klingberg S, Rubin AI, </w:t>
      </w:r>
      <w:r w:rsidRPr="00D903B8">
        <w:rPr>
          <w:i/>
          <w:iCs/>
        </w:rPr>
        <w:t>et al.</w:t>
      </w:r>
      <w:r w:rsidRPr="00D903B8">
        <w:t xml:space="preserve"> </w:t>
      </w:r>
      <w:r w:rsidRPr="0092039D">
        <w:rPr>
          <w:lang w:val="en-GB"/>
        </w:rPr>
        <w:t xml:space="preserve">Differential expression of pyloric atresia in junctional epidermolysis bullosa with ITGB4 mutations suggests that pyloric atresia is due to factors other </w:t>
      </w:r>
      <w:r w:rsidRPr="0092039D">
        <w:rPr>
          <w:lang w:val="en-GB"/>
        </w:rPr>
        <w:lastRenderedPageBreak/>
        <w:t xml:space="preserve">than the mutations and not predictive of a poor outcome: three novel mutations and a review of the literature. </w:t>
      </w:r>
      <w:r w:rsidRPr="00D903B8">
        <w:rPr>
          <w:i/>
          <w:iCs/>
          <w:lang w:val="fr-FR"/>
        </w:rPr>
        <w:t xml:space="preserve">Acta </w:t>
      </w:r>
      <w:proofErr w:type="spellStart"/>
      <w:r w:rsidRPr="00D903B8">
        <w:rPr>
          <w:i/>
          <w:iCs/>
          <w:lang w:val="fr-FR"/>
        </w:rPr>
        <w:t>Derm</w:t>
      </w:r>
      <w:proofErr w:type="spellEnd"/>
      <w:r w:rsidRPr="00D903B8">
        <w:rPr>
          <w:i/>
          <w:iCs/>
          <w:lang w:val="fr-FR"/>
        </w:rPr>
        <w:t xml:space="preserve"> </w:t>
      </w:r>
      <w:proofErr w:type="spellStart"/>
      <w:r w:rsidRPr="00D903B8">
        <w:rPr>
          <w:i/>
          <w:iCs/>
          <w:lang w:val="fr-FR"/>
        </w:rPr>
        <w:t>Venereol</w:t>
      </w:r>
      <w:proofErr w:type="spellEnd"/>
      <w:r w:rsidRPr="00D903B8">
        <w:rPr>
          <w:lang w:val="fr-FR"/>
        </w:rPr>
        <w:t xml:space="preserve"> </w:t>
      </w:r>
      <w:proofErr w:type="gramStart"/>
      <w:r w:rsidRPr="00D903B8">
        <w:rPr>
          <w:lang w:val="fr-FR"/>
        </w:rPr>
        <w:t>2008;</w:t>
      </w:r>
      <w:proofErr w:type="gramEnd"/>
      <w:r w:rsidRPr="00D903B8">
        <w:rPr>
          <w:lang w:val="fr-FR"/>
        </w:rPr>
        <w:t xml:space="preserve"> </w:t>
      </w:r>
      <w:r w:rsidRPr="00D903B8">
        <w:rPr>
          <w:b/>
          <w:bCs/>
          <w:lang w:val="fr-FR"/>
        </w:rPr>
        <w:t>88</w:t>
      </w:r>
      <w:r w:rsidRPr="00D903B8">
        <w:rPr>
          <w:lang w:val="fr-FR"/>
        </w:rPr>
        <w:t>:438–48.</w:t>
      </w:r>
    </w:p>
    <w:p w:rsidR="002B10DA" w:rsidRPr="00A21A58" w:rsidRDefault="002B10DA" w:rsidP="00F23FD7">
      <w:pPr>
        <w:pStyle w:val="Bibliography"/>
      </w:pPr>
      <w:r w:rsidRPr="00D903B8">
        <w:rPr>
          <w:lang w:val="fr-FR"/>
        </w:rPr>
        <w:t>67</w:t>
      </w:r>
      <w:r w:rsidRPr="00D903B8">
        <w:rPr>
          <w:lang w:val="fr-FR"/>
        </w:rPr>
        <w:tab/>
      </w:r>
      <w:proofErr w:type="spellStart"/>
      <w:r w:rsidRPr="00D903B8">
        <w:rPr>
          <w:lang w:val="fr-FR"/>
        </w:rPr>
        <w:t>Allegra</w:t>
      </w:r>
      <w:proofErr w:type="spellEnd"/>
      <w:r w:rsidRPr="00D903B8">
        <w:rPr>
          <w:lang w:val="fr-FR"/>
        </w:rPr>
        <w:t xml:space="preserve"> M, </w:t>
      </w:r>
      <w:proofErr w:type="spellStart"/>
      <w:r w:rsidRPr="00D903B8">
        <w:rPr>
          <w:lang w:val="fr-FR"/>
        </w:rPr>
        <w:t>Gagnoux-Palacios</w:t>
      </w:r>
      <w:proofErr w:type="spellEnd"/>
      <w:r w:rsidRPr="00D903B8">
        <w:rPr>
          <w:lang w:val="fr-FR"/>
        </w:rPr>
        <w:t xml:space="preserve"> L, </w:t>
      </w:r>
      <w:proofErr w:type="spellStart"/>
      <w:r w:rsidRPr="00D903B8">
        <w:rPr>
          <w:lang w:val="fr-FR"/>
        </w:rPr>
        <w:t>Gache</w:t>
      </w:r>
      <w:proofErr w:type="spellEnd"/>
      <w:r w:rsidRPr="00D903B8">
        <w:rPr>
          <w:lang w:val="fr-FR"/>
        </w:rPr>
        <w:t xml:space="preserve"> Y, </w:t>
      </w:r>
      <w:r w:rsidRPr="00D903B8">
        <w:rPr>
          <w:i/>
          <w:iCs/>
          <w:lang w:val="fr-FR"/>
        </w:rPr>
        <w:t>et al.</w:t>
      </w:r>
      <w:r w:rsidRPr="00D903B8">
        <w:rPr>
          <w:lang w:val="fr-FR"/>
        </w:rPr>
        <w:t xml:space="preserve"> </w:t>
      </w:r>
      <w:r w:rsidRPr="0092039D">
        <w:rPr>
          <w:lang w:val="en-GB"/>
        </w:rPr>
        <w:t xml:space="preserve">Rapid decay of alpha6 integrin caused by a mis-sense mutation in the propeller domain results in severe junctional epidermolysis bullosa with pyloric atresia. </w:t>
      </w:r>
      <w:r w:rsidRPr="00A21A58">
        <w:rPr>
          <w:i/>
          <w:iCs/>
        </w:rPr>
        <w:t xml:space="preserve">J </w:t>
      </w:r>
      <w:proofErr w:type="spellStart"/>
      <w:r w:rsidRPr="00A21A58">
        <w:rPr>
          <w:i/>
          <w:iCs/>
        </w:rPr>
        <w:t>Invest</w:t>
      </w:r>
      <w:proofErr w:type="spellEnd"/>
      <w:r w:rsidRPr="00A21A58">
        <w:rPr>
          <w:i/>
          <w:iCs/>
        </w:rPr>
        <w:t xml:space="preserve"> </w:t>
      </w:r>
      <w:proofErr w:type="spellStart"/>
      <w:r w:rsidRPr="00A21A58">
        <w:rPr>
          <w:i/>
          <w:iCs/>
        </w:rPr>
        <w:t>Dermatol</w:t>
      </w:r>
      <w:proofErr w:type="spellEnd"/>
      <w:r w:rsidRPr="00A21A58">
        <w:t xml:space="preserve"> 2003; </w:t>
      </w:r>
      <w:r w:rsidRPr="00A21A58">
        <w:rPr>
          <w:b/>
          <w:bCs/>
        </w:rPr>
        <w:t>121</w:t>
      </w:r>
      <w:r w:rsidRPr="00A21A58">
        <w:t>:1336–43.</w:t>
      </w:r>
    </w:p>
    <w:p w:rsidR="002B10DA" w:rsidRPr="0092039D" w:rsidRDefault="002B10DA" w:rsidP="00F23FD7">
      <w:pPr>
        <w:pStyle w:val="Bibliography"/>
        <w:rPr>
          <w:lang w:val="en-GB"/>
        </w:rPr>
      </w:pPr>
      <w:r w:rsidRPr="00A21A58">
        <w:t>68</w:t>
      </w:r>
      <w:r w:rsidRPr="00A21A58">
        <w:tab/>
      </w:r>
      <w:proofErr w:type="spellStart"/>
      <w:r w:rsidRPr="00A21A58">
        <w:t>Masunaga</w:t>
      </w:r>
      <w:proofErr w:type="spellEnd"/>
      <w:r w:rsidRPr="00A21A58">
        <w:t xml:space="preserve"> T, Ogawa J, </w:t>
      </w:r>
      <w:proofErr w:type="spellStart"/>
      <w:r w:rsidRPr="00A21A58">
        <w:t>Akiyama</w:t>
      </w:r>
      <w:proofErr w:type="spellEnd"/>
      <w:r w:rsidRPr="00A21A58">
        <w:t xml:space="preserve"> M, </w:t>
      </w:r>
      <w:r w:rsidRPr="00A21A58">
        <w:rPr>
          <w:i/>
          <w:iCs/>
        </w:rPr>
        <w:t>et al.</w:t>
      </w:r>
      <w:r w:rsidRPr="00A21A58">
        <w:t xml:space="preserve"> </w:t>
      </w:r>
      <w:r w:rsidRPr="0092039D">
        <w:rPr>
          <w:lang w:val="en-GB"/>
        </w:rPr>
        <w:t xml:space="preserve">Compound heterozygosity for novel splice site mutations of ITGA6 in lethal junctional epidermolysis bullosa with pyloric atresia. </w:t>
      </w:r>
      <w:r w:rsidRPr="0092039D">
        <w:rPr>
          <w:i/>
          <w:iCs/>
          <w:lang w:val="en-GB"/>
        </w:rPr>
        <w:t>J Dermatol</w:t>
      </w:r>
      <w:r w:rsidRPr="0092039D">
        <w:rPr>
          <w:lang w:val="en-GB"/>
        </w:rPr>
        <w:t xml:space="preserve"> 2017; </w:t>
      </w:r>
      <w:r w:rsidRPr="0092039D">
        <w:rPr>
          <w:b/>
          <w:bCs/>
          <w:lang w:val="en-GB"/>
        </w:rPr>
        <w:t>44</w:t>
      </w:r>
      <w:r w:rsidRPr="0092039D">
        <w:rPr>
          <w:lang w:val="en-GB"/>
        </w:rPr>
        <w:t>:160–6.</w:t>
      </w:r>
    </w:p>
    <w:p w:rsidR="002B10DA" w:rsidRPr="0092039D" w:rsidRDefault="002B10DA" w:rsidP="00F23FD7">
      <w:pPr>
        <w:pStyle w:val="Bibliography"/>
        <w:rPr>
          <w:lang w:val="en-GB"/>
        </w:rPr>
      </w:pPr>
      <w:r w:rsidRPr="0092039D">
        <w:rPr>
          <w:lang w:val="en-GB"/>
        </w:rPr>
        <w:t>69</w:t>
      </w:r>
      <w:r w:rsidRPr="0092039D">
        <w:rPr>
          <w:lang w:val="en-GB"/>
        </w:rPr>
        <w:tab/>
      </w:r>
      <w:proofErr w:type="spellStart"/>
      <w:r w:rsidRPr="0092039D">
        <w:rPr>
          <w:lang w:val="en-GB"/>
        </w:rPr>
        <w:t>Pulkkinen</w:t>
      </w:r>
      <w:proofErr w:type="spellEnd"/>
      <w:r w:rsidRPr="0092039D">
        <w:rPr>
          <w:lang w:val="en-GB"/>
        </w:rPr>
        <w:t xml:space="preserve"> L, Kim DU, </w:t>
      </w:r>
      <w:proofErr w:type="spellStart"/>
      <w:r w:rsidRPr="0092039D">
        <w:rPr>
          <w:lang w:val="en-GB"/>
        </w:rPr>
        <w:t>Uitto</w:t>
      </w:r>
      <w:proofErr w:type="spellEnd"/>
      <w:r w:rsidRPr="0092039D">
        <w:rPr>
          <w:lang w:val="en-GB"/>
        </w:rPr>
        <w:t xml:space="preserve"> J. Epidermolysis bullosa with pyloric atresia: novel mutations in the beta4 integrin gene (ITGB4). </w:t>
      </w:r>
      <w:r w:rsidRPr="0092039D">
        <w:rPr>
          <w:i/>
          <w:iCs/>
          <w:lang w:val="en-GB"/>
        </w:rPr>
        <w:t xml:space="preserve">Am J </w:t>
      </w:r>
      <w:proofErr w:type="spellStart"/>
      <w:r w:rsidRPr="0092039D">
        <w:rPr>
          <w:i/>
          <w:iCs/>
          <w:lang w:val="en-GB"/>
        </w:rPr>
        <w:t>Pathol</w:t>
      </w:r>
      <w:proofErr w:type="spellEnd"/>
      <w:r w:rsidRPr="0092039D">
        <w:rPr>
          <w:lang w:val="en-GB"/>
        </w:rPr>
        <w:t xml:space="preserve"> 1998; </w:t>
      </w:r>
      <w:r w:rsidRPr="0092039D">
        <w:rPr>
          <w:b/>
          <w:bCs/>
          <w:lang w:val="en-GB"/>
        </w:rPr>
        <w:t>152</w:t>
      </w:r>
      <w:r w:rsidRPr="0092039D">
        <w:rPr>
          <w:lang w:val="en-GB"/>
        </w:rPr>
        <w:t>:157–66.</w:t>
      </w:r>
    </w:p>
    <w:p w:rsidR="002B10DA" w:rsidRPr="00A21A58" w:rsidRDefault="002B10DA" w:rsidP="00F23FD7">
      <w:pPr>
        <w:pStyle w:val="Bibliography"/>
      </w:pPr>
      <w:r w:rsidRPr="0092039D">
        <w:rPr>
          <w:lang w:val="en-GB"/>
        </w:rPr>
        <w:t>70</w:t>
      </w:r>
      <w:r w:rsidRPr="0092039D">
        <w:rPr>
          <w:lang w:val="en-GB"/>
        </w:rPr>
        <w:tab/>
        <w:t xml:space="preserve">Ashton GH, </w:t>
      </w:r>
      <w:proofErr w:type="spellStart"/>
      <w:r w:rsidRPr="0092039D">
        <w:rPr>
          <w:lang w:val="en-GB"/>
        </w:rPr>
        <w:t>Sorelli</w:t>
      </w:r>
      <w:proofErr w:type="spellEnd"/>
      <w:r w:rsidRPr="0092039D">
        <w:rPr>
          <w:lang w:val="en-GB"/>
        </w:rPr>
        <w:t xml:space="preserve"> P, </w:t>
      </w:r>
      <w:proofErr w:type="spellStart"/>
      <w:r w:rsidRPr="0092039D">
        <w:rPr>
          <w:lang w:val="en-GB"/>
        </w:rPr>
        <w:t>Mellerio</w:t>
      </w:r>
      <w:proofErr w:type="spellEnd"/>
      <w:r w:rsidRPr="0092039D">
        <w:rPr>
          <w:lang w:val="en-GB"/>
        </w:rPr>
        <w:t xml:space="preserve"> JE, </w:t>
      </w:r>
      <w:r w:rsidRPr="0092039D">
        <w:rPr>
          <w:i/>
          <w:iCs/>
          <w:lang w:val="en-GB"/>
        </w:rPr>
        <w:t>et al.</w:t>
      </w:r>
      <w:r w:rsidRPr="0092039D">
        <w:rPr>
          <w:lang w:val="en-GB"/>
        </w:rPr>
        <w:t xml:space="preserve"> Alpha 6 beta 4 integrin abnormalities in junctional epidermolysis bullosa with pyloric atresia. </w:t>
      </w:r>
      <w:proofErr w:type="spellStart"/>
      <w:r w:rsidRPr="00A21A58">
        <w:rPr>
          <w:i/>
          <w:iCs/>
        </w:rPr>
        <w:t>Br</w:t>
      </w:r>
      <w:proofErr w:type="spellEnd"/>
      <w:r w:rsidRPr="00A21A58">
        <w:rPr>
          <w:i/>
          <w:iCs/>
        </w:rPr>
        <w:t xml:space="preserve"> J </w:t>
      </w:r>
      <w:proofErr w:type="spellStart"/>
      <w:r w:rsidRPr="00A21A58">
        <w:rPr>
          <w:i/>
          <w:iCs/>
        </w:rPr>
        <w:t>Dermatol</w:t>
      </w:r>
      <w:proofErr w:type="spellEnd"/>
      <w:r w:rsidRPr="00A21A58">
        <w:t xml:space="preserve"> 2001; </w:t>
      </w:r>
      <w:r w:rsidRPr="00A21A58">
        <w:rPr>
          <w:b/>
          <w:bCs/>
        </w:rPr>
        <w:t>144</w:t>
      </w:r>
      <w:r w:rsidRPr="00A21A58">
        <w:t>:408–14.</w:t>
      </w:r>
    </w:p>
    <w:p w:rsidR="002B10DA" w:rsidRPr="00D903B8" w:rsidRDefault="002B10DA" w:rsidP="00F23FD7">
      <w:pPr>
        <w:pStyle w:val="Bibliography"/>
        <w:rPr>
          <w:lang w:val="fr-FR"/>
        </w:rPr>
      </w:pPr>
      <w:r w:rsidRPr="00A21A58">
        <w:t>71</w:t>
      </w:r>
      <w:r w:rsidRPr="00A21A58">
        <w:tab/>
      </w:r>
      <w:proofErr w:type="spellStart"/>
      <w:r w:rsidRPr="00A21A58">
        <w:t>Mellerio</w:t>
      </w:r>
      <w:proofErr w:type="spellEnd"/>
      <w:r w:rsidRPr="00A21A58">
        <w:t xml:space="preserve"> JE, </w:t>
      </w:r>
      <w:proofErr w:type="spellStart"/>
      <w:r w:rsidRPr="00A21A58">
        <w:t>Pulkkinen</w:t>
      </w:r>
      <w:proofErr w:type="spellEnd"/>
      <w:r w:rsidRPr="00A21A58">
        <w:t xml:space="preserve"> L, McMillan JR, </w:t>
      </w:r>
      <w:r w:rsidRPr="00A21A58">
        <w:rPr>
          <w:i/>
          <w:iCs/>
        </w:rPr>
        <w:t>et al.</w:t>
      </w:r>
      <w:r w:rsidRPr="00A21A58">
        <w:t xml:space="preserve"> </w:t>
      </w:r>
      <w:r w:rsidRPr="0092039D">
        <w:rPr>
          <w:lang w:val="en-GB"/>
        </w:rPr>
        <w:t xml:space="preserve">Pyloric atresia-junctional epidermolysis bullosa syndrome: mutations in the integrin beta4 gene (ITGB4) in two unrelated patients with mild disease. </w:t>
      </w:r>
      <w:r w:rsidRPr="00D903B8">
        <w:rPr>
          <w:i/>
          <w:iCs/>
          <w:lang w:val="fr-FR"/>
        </w:rPr>
        <w:t xml:space="preserve">Br J </w:t>
      </w:r>
      <w:proofErr w:type="spellStart"/>
      <w:r w:rsidRPr="00D903B8">
        <w:rPr>
          <w:i/>
          <w:iCs/>
          <w:lang w:val="fr-FR"/>
        </w:rPr>
        <w:t>Dermatol</w:t>
      </w:r>
      <w:proofErr w:type="spellEnd"/>
      <w:r w:rsidRPr="00D903B8">
        <w:rPr>
          <w:lang w:val="fr-FR"/>
        </w:rPr>
        <w:t xml:space="preserve"> </w:t>
      </w:r>
      <w:proofErr w:type="gramStart"/>
      <w:r w:rsidRPr="00D903B8">
        <w:rPr>
          <w:lang w:val="fr-FR"/>
        </w:rPr>
        <w:t>1998;</w:t>
      </w:r>
      <w:proofErr w:type="gramEnd"/>
      <w:r w:rsidRPr="00D903B8">
        <w:rPr>
          <w:lang w:val="fr-FR"/>
        </w:rPr>
        <w:t xml:space="preserve"> </w:t>
      </w:r>
      <w:r w:rsidRPr="00D903B8">
        <w:rPr>
          <w:b/>
          <w:bCs/>
          <w:lang w:val="fr-FR"/>
        </w:rPr>
        <w:t>139</w:t>
      </w:r>
      <w:r w:rsidRPr="00D903B8">
        <w:rPr>
          <w:lang w:val="fr-FR"/>
        </w:rPr>
        <w:t>:862–71.</w:t>
      </w:r>
    </w:p>
    <w:p w:rsidR="002B10DA" w:rsidRPr="00D903B8" w:rsidRDefault="002B10DA" w:rsidP="00F23FD7">
      <w:pPr>
        <w:pStyle w:val="Bibliography"/>
        <w:rPr>
          <w:lang w:val="fr-FR"/>
        </w:rPr>
      </w:pPr>
      <w:r w:rsidRPr="00D903B8">
        <w:rPr>
          <w:lang w:val="fr-FR"/>
        </w:rPr>
        <w:t>72</w:t>
      </w:r>
      <w:r w:rsidRPr="00D903B8">
        <w:rPr>
          <w:lang w:val="fr-FR"/>
        </w:rPr>
        <w:tab/>
      </w:r>
      <w:proofErr w:type="spellStart"/>
      <w:r w:rsidRPr="00D903B8">
        <w:rPr>
          <w:lang w:val="fr-FR"/>
        </w:rPr>
        <w:t>Inoue</w:t>
      </w:r>
      <w:proofErr w:type="spellEnd"/>
      <w:r w:rsidRPr="00D903B8">
        <w:rPr>
          <w:lang w:val="fr-FR"/>
        </w:rPr>
        <w:t xml:space="preserve"> M, </w:t>
      </w:r>
      <w:proofErr w:type="spellStart"/>
      <w:r w:rsidRPr="00D903B8">
        <w:rPr>
          <w:lang w:val="fr-FR"/>
        </w:rPr>
        <w:t>Tamai</w:t>
      </w:r>
      <w:proofErr w:type="spellEnd"/>
      <w:r w:rsidRPr="00D903B8">
        <w:rPr>
          <w:lang w:val="fr-FR"/>
        </w:rPr>
        <w:t xml:space="preserve"> K, Shimizu H, </w:t>
      </w:r>
      <w:r w:rsidRPr="00D903B8">
        <w:rPr>
          <w:i/>
          <w:iCs/>
          <w:lang w:val="fr-FR"/>
        </w:rPr>
        <w:t>et al.</w:t>
      </w:r>
      <w:r w:rsidRPr="00D903B8">
        <w:rPr>
          <w:lang w:val="fr-FR"/>
        </w:rPr>
        <w:t xml:space="preserve"> </w:t>
      </w:r>
      <w:r w:rsidRPr="0092039D">
        <w:rPr>
          <w:lang w:val="en-GB"/>
        </w:rPr>
        <w:t>A homozygous missense mutation in the cytoplasmic tail of beta4 integrin, G931D, that disrupts hemidesmosome assembly and underlies Non-</w:t>
      </w:r>
      <w:proofErr w:type="spellStart"/>
      <w:r w:rsidRPr="0092039D">
        <w:rPr>
          <w:lang w:val="en-GB"/>
        </w:rPr>
        <w:t>Herlitz</w:t>
      </w:r>
      <w:proofErr w:type="spellEnd"/>
      <w:r w:rsidRPr="0092039D">
        <w:rPr>
          <w:lang w:val="en-GB"/>
        </w:rPr>
        <w:t xml:space="preserve"> junctional epidermolysis bullosa without pyloric atresia? </w:t>
      </w:r>
      <w:r w:rsidRPr="00D903B8">
        <w:rPr>
          <w:i/>
          <w:iCs/>
          <w:lang w:val="fr-FR"/>
        </w:rPr>
        <w:t xml:space="preserve">J Invest </w:t>
      </w:r>
      <w:proofErr w:type="spellStart"/>
      <w:r w:rsidRPr="00D903B8">
        <w:rPr>
          <w:i/>
          <w:iCs/>
          <w:lang w:val="fr-FR"/>
        </w:rPr>
        <w:t>Dermatol</w:t>
      </w:r>
      <w:proofErr w:type="spellEnd"/>
      <w:r w:rsidRPr="00D903B8">
        <w:rPr>
          <w:lang w:val="fr-FR"/>
        </w:rPr>
        <w:t xml:space="preserve"> </w:t>
      </w:r>
      <w:proofErr w:type="gramStart"/>
      <w:r w:rsidRPr="00D903B8">
        <w:rPr>
          <w:lang w:val="fr-FR"/>
        </w:rPr>
        <w:t>2000;</w:t>
      </w:r>
      <w:proofErr w:type="gramEnd"/>
      <w:r w:rsidRPr="00D903B8">
        <w:rPr>
          <w:lang w:val="fr-FR"/>
        </w:rPr>
        <w:t xml:space="preserve"> </w:t>
      </w:r>
      <w:r w:rsidRPr="00D903B8">
        <w:rPr>
          <w:b/>
          <w:bCs/>
          <w:lang w:val="fr-FR"/>
        </w:rPr>
        <w:t>114</w:t>
      </w:r>
      <w:r w:rsidRPr="00D903B8">
        <w:rPr>
          <w:lang w:val="fr-FR"/>
        </w:rPr>
        <w:t>:1061–4.</w:t>
      </w:r>
    </w:p>
    <w:p w:rsidR="002B10DA" w:rsidRPr="0092039D" w:rsidRDefault="002B10DA" w:rsidP="00F23FD7">
      <w:pPr>
        <w:pStyle w:val="Bibliography"/>
        <w:rPr>
          <w:lang w:val="en-GB"/>
        </w:rPr>
      </w:pPr>
      <w:r w:rsidRPr="00D903B8">
        <w:rPr>
          <w:lang w:val="fr-FR"/>
        </w:rPr>
        <w:t>73</w:t>
      </w:r>
      <w:r w:rsidRPr="00D903B8">
        <w:rPr>
          <w:lang w:val="fr-FR"/>
        </w:rPr>
        <w:tab/>
      </w:r>
      <w:proofErr w:type="spellStart"/>
      <w:r w:rsidRPr="00D903B8">
        <w:rPr>
          <w:lang w:val="fr-FR"/>
        </w:rPr>
        <w:t>Ruzzi</w:t>
      </w:r>
      <w:proofErr w:type="spellEnd"/>
      <w:r w:rsidRPr="00D903B8">
        <w:rPr>
          <w:lang w:val="fr-FR"/>
        </w:rPr>
        <w:t xml:space="preserve"> L, Pas H, </w:t>
      </w:r>
      <w:proofErr w:type="spellStart"/>
      <w:r w:rsidRPr="00D903B8">
        <w:rPr>
          <w:lang w:val="fr-FR"/>
        </w:rPr>
        <w:t>Posteraro</w:t>
      </w:r>
      <w:proofErr w:type="spellEnd"/>
      <w:r w:rsidRPr="00D903B8">
        <w:rPr>
          <w:lang w:val="fr-FR"/>
        </w:rPr>
        <w:t xml:space="preserve"> P, </w:t>
      </w:r>
      <w:r w:rsidRPr="00D903B8">
        <w:rPr>
          <w:i/>
          <w:iCs/>
          <w:lang w:val="fr-FR"/>
        </w:rPr>
        <w:t>et al.</w:t>
      </w:r>
      <w:r w:rsidRPr="00D903B8">
        <w:rPr>
          <w:lang w:val="fr-FR"/>
        </w:rPr>
        <w:t xml:space="preserve"> </w:t>
      </w:r>
      <w:r w:rsidRPr="0092039D">
        <w:rPr>
          <w:lang w:val="en-GB"/>
        </w:rPr>
        <w:t>A homozygous nonsense mutation in type XVII collagen gene (COL17A1) uncovers an alternatively spliced mRNA accounting for an unusually mild form of non-</w:t>
      </w:r>
      <w:proofErr w:type="spellStart"/>
      <w:r w:rsidRPr="0092039D">
        <w:rPr>
          <w:lang w:val="en-GB"/>
        </w:rPr>
        <w:t>Herlitz</w:t>
      </w:r>
      <w:proofErr w:type="spellEnd"/>
      <w:r w:rsidRPr="0092039D">
        <w:rPr>
          <w:lang w:val="en-GB"/>
        </w:rPr>
        <w:t xml:space="preserve"> junctional epidermolysis bullosa. </w:t>
      </w:r>
      <w:r w:rsidRPr="0092039D">
        <w:rPr>
          <w:i/>
          <w:iCs/>
          <w:lang w:val="en-GB"/>
        </w:rPr>
        <w:t>J Invest Dermatol</w:t>
      </w:r>
      <w:r w:rsidRPr="0092039D">
        <w:rPr>
          <w:lang w:val="en-GB"/>
        </w:rPr>
        <w:t xml:space="preserve"> 2001; </w:t>
      </w:r>
      <w:r w:rsidRPr="0092039D">
        <w:rPr>
          <w:b/>
          <w:bCs/>
          <w:lang w:val="en-GB"/>
        </w:rPr>
        <w:t>116</w:t>
      </w:r>
      <w:r w:rsidRPr="0092039D">
        <w:rPr>
          <w:lang w:val="en-GB"/>
        </w:rPr>
        <w:t>:182–7.</w:t>
      </w:r>
    </w:p>
    <w:p w:rsidR="002B10DA" w:rsidRPr="0092039D" w:rsidRDefault="002B10DA" w:rsidP="00F23FD7">
      <w:pPr>
        <w:pStyle w:val="Bibliography"/>
        <w:rPr>
          <w:lang w:val="en-GB"/>
        </w:rPr>
      </w:pPr>
      <w:r w:rsidRPr="0092039D">
        <w:rPr>
          <w:lang w:val="en-GB"/>
        </w:rPr>
        <w:t>74</w:t>
      </w:r>
      <w:r w:rsidRPr="0092039D">
        <w:rPr>
          <w:lang w:val="en-GB"/>
        </w:rPr>
        <w:tab/>
        <w:t xml:space="preserve">Huber M, </w:t>
      </w:r>
      <w:proofErr w:type="spellStart"/>
      <w:r w:rsidRPr="0092039D">
        <w:rPr>
          <w:lang w:val="en-GB"/>
        </w:rPr>
        <w:t>Floeth</w:t>
      </w:r>
      <w:proofErr w:type="spellEnd"/>
      <w:r w:rsidRPr="0092039D">
        <w:rPr>
          <w:lang w:val="en-GB"/>
        </w:rPr>
        <w:t xml:space="preserve"> M, </w:t>
      </w:r>
      <w:proofErr w:type="spellStart"/>
      <w:r w:rsidRPr="0092039D">
        <w:rPr>
          <w:lang w:val="en-GB"/>
        </w:rPr>
        <w:t>Borradori</w:t>
      </w:r>
      <w:proofErr w:type="spellEnd"/>
      <w:r w:rsidRPr="0092039D">
        <w:rPr>
          <w:lang w:val="en-GB"/>
        </w:rPr>
        <w:t xml:space="preserve"> L, </w:t>
      </w:r>
      <w:r w:rsidRPr="0092039D">
        <w:rPr>
          <w:i/>
          <w:iCs/>
          <w:lang w:val="en-GB"/>
        </w:rPr>
        <w:t>et al.</w:t>
      </w:r>
      <w:r w:rsidRPr="0092039D">
        <w:rPr>
          <w:lang w:val="en-GB"/>
        </w:rPr>
        <w:t xml:space="preserve"> Deletion of the cytoplasmatic domain of BP180/collagen XVII causes a phenotype with predominant features of epidermolysis bullosa simplex. </w:t>
      </w:r>
      <w:r w:rsidRPr="0092039D">
        <w:rPr>
          <w:i/>
          <w:iCs/>
          <w:lang w:val="en-GB"/>
        </w:rPr>
        <w:t>J Invest Dermatol</w:t>
      </w:r>
      <w:r w:rsidRPr="0092039D">
        <w:rPr>
          <w:lang w:val="en-GB"/>
        </w:rPr>
        <w:t xml:space="preserve"> 2002; </w:t>
      </w:r>
      <w:r w:rsidRPr="0092039D">
        <w:rPr>
          <w:b/>
          <w:bCs/>
          <w:lang w:val="en-GB"/>
        </w:rPr>
        <w:t>118</w:t>
      </w:r>
      <w:r w:rsidRPr="0092039D">
        <w:rPr>
          <w:lang w:val="en-GB"/>
        </w:rPr>
        <w:t>:185–92.</w:t>
      </w:r>
    </w:p>
    <w:p w:rsidR="002B10DA" w:rsidRPr="0092039D" w:rsidRDefault="002B10DA" w:rsidP="00F23FD7">
      <w:pPr>
        <w:pStyle w:val="Bibliography"/>
        <w:rPr>
          <w:lang w:val="en-GB"/>
        </w:rPr>
      </w:pPr>
      <w:r w:rsidRPr="0092039D">
        <w:rPr>
          <w:lang w:val="en-GB"/>
        </w:rPr>
        <w:t>75</w:t>
      </w:r>
      <w:r w:rsidRPr="0092039D">
        <w:rPr>
          <w:lang w:val="en-GB"/>
        </w:rPr>
        <w:tab/>
        <w:t xml:space="preserve">Has C, </w:t>
      </w:r>
      <w:proofErr w:type="spellStart"/>
      <w:r w:rsidRPr="0092039D">
        <w:rPr>
          <w:lang w:val="en-GB"/>
        </w:rPr>
        <w:t>Spartà</w:t>
      </w:r>
      <w:proofErr w:type="spellEnd"/>
      <w:r w:rsidRPr="0092039D">
        <w:rPr>
          <w:lang w:val="en-GB"/>
        </w:rPr>
        <w:t xml:space="preserve"> G, </w:t>
      </w:r>
      <w:proofErr w:type="spellStart"/>
      <w:r w:rsidRPr="0092039D">
        <w:rPr>
          <w:lang w:val="en-GB"/>
        </w:rPr>
        <w:t>Kiritsi</w:t>
      </w:r>
      <w:proofErr w:type="spellEnd"/>
      <w:r w:rsidRPr="0092039D">
        <w:rPr>
          <w:lang w:val="en-GB"/>
        </w:rPr>
        <w:t xml:space="preserve"> D, </w:t>
      </w:r>
      <w:r w:rsidRPr="0092039D">
        <w:rPr>
          <w:i/>
          <w:iCs/>
          <w:lang w:val="en-GB"/>
        </w:rPr>
        <w:t>et al.</w:t>
      </w:r>
      <w:r w:rsidRPr="0092039D">
        <w:rPr>
          <w:lang w:val="en-GB"/>
        </w:rPr>
        <w:t xml:space="preserve"> Integrin α3 mutations with kidney, lung, and skin disease. </w:t>
      </w:r>
      <w:r w:rsidRPr="0092039D">
        <w:rPr>
          <w:i/>
          <w:iCs/>
          <w:lang w:val="en-GB"/>
        </w:rPr>
        <w:t xml:space="preserve">N </w:t>
      </w:r>
      <w:proofErr w:type="spellStart"/>
      <w:r w:rsidRPr="0092039D">
        <w:rPr>
          <w:i/>
          <w:iCs/>
          <w:lang w:val="en-GB"/>
        </w:rPr>
        <w:t>Engl</w:t>
      </w:r>
      <w:proofErr w:type="spellEnd"/>
      <w:r w:rsidRPr="0092039D">
        <w:rPr>
          <w:i/>
          <w:iCs/>
          <w:lang w:val="en-GB"/>
        </w:rPr>
        <w:t xml:space="preserve"> J Med</w:t>
      </w:r>
      <w:r w:rsidRPr="0092039D">
        <w:rPr>
          <w:lang w:val="en-GB"/>
        </w:rPr>
        <w:t xml:space="preserve"> 2012; </w:t>
      </w:r>
      <w:r w:rsidRPr="0092039D">
        <w:rPr>
          <w:b/>
          <w:bCs/>
          <w:lang w:val="en-GB"/>
        </w:rPr>
        <w:t>366</w:t>
      </w:r>
      <w:r w:rsidRPr="0092039D">
        <w:rPr>
          <w:lang w:val="en-GB"/>
        </w:rPr>
        <w:t>:1508–14.</w:t>
      </w:r>
    </w:p>
    <w:p w:rsidR="002B10DA" w:rsidRPr="0092039D" w:rsidRDefault="002B10DA" w:rsidP="00F23FD7">
      <w:pPr>
        <w:pStyle w:val="Bibliography"/>
        <w:rPr>
          <w:lang w:val="en-GB"/>
        </w:rPr>
      </w:pPr>
      <w:r w:rsidRPr="0092039D">
        <w:rPr>
          <w:lang w:val="en-GB"/>
        </w:rPr>
        <w:t>76</w:t>
      </w:r>
      <w:r w:rsidRPr="0092039D">
        <w:rPr>
          <w:lang w:val="en-GB"/>
        </w:rPr>
        <w:tab/>
      </w:r>
      <w:proofErr w:type="spellStart"/>
      <w:r w:rsidRPr="0092039D">
        <w:rPr>
          <w:lang w:val="en-GB"/>
        </w:rPr>
        <w:t>Condrat</w:t>
      </w:r>
      <w:proofErr w:type="spellEnd"/>
      <w:r w:rsidRPr="0092039D">
        <w:rPr>
          <w:lang w:val="en-GB"/>
        </w:rPr>
        <w:t xml:space="preserve"> I, He Y, </w:t>
      </w:r>
      <w:proofErr w:type="spellStart"/>
      <w:r w:rsidRPr="0092039D">
        <w:rPr>
          <w:lang w:val="en-GB"/>
        </w:rPr>
        <w:t>Cosgarea</w:t>
      </w:r>
      <w:proofErr w:type="spellEnd"/>
      <w:r w:rsidRPr="0092039D">
        <w:rPr>
          <w:lang w:val="en-GB"/>
        </w:rPr>
        <w:t xml:space="preserve"> R, Has C. Junctional Epidermolysis Bullosa: Allelic Heterogeneity and Mutation Stratification for Precision Medicine. </w:t>
      </w:r>
      <w:r w:rsidRPr="0092039D">
        <w:rPr>
          <w:i/>
          <w:iCs/>
          <w:lang w:val="en-GB"/>
        </w:rPr>
        <w:t>Front Med</w:t>
      </w:r>
      <w:r w:rsidRPr="0092039D">
        <w:rPr>
          <w:lang w:val="en-GB"/>
        </w:rPr>
        <w:t xml:space="preserve"> 2018; </w:t>
      </w:r>
      <w:r w:rsidRPr="0092039D">
        <w:rPr>
          <w:b/>
          <w:bCs/>
          <w:lang w:val="en-GB"/>
        </w:rPr>
        <w:t>5</w:t>
      </w:r>
      <w:r w:rsidRPr="0092039D">
        <w:rPr>
          <w:lang w:val="en-GB"/>
        </w:rPr>
        <w:t>:363.</w:t>
      </w:r>
    </w:p>
    <w:p w:rsidR="002B10DA" w:rsidRPr="0092039D" w:rsidRDefault="002B10DA" w:rsidP="00F23FD7">
      <w:pPr>
        <w:pStyle w:val="Bibliography"/>
        <w:rPr>
          <w:lang w:val="en-GB"/>
        </w:rPr>
      </w:pPr>
      <w:r w:rsidRPr="0092039D">
        <w:rPr>
          <w:lang w:val="en-GB"/>
        </w:rPr>
        <w:t>77</w:t>
      </w:r>
      <w:r w:rsidRPr="0092039D">
        <w:rPr>
          <w:lang w:val="en-GB"/>
        </w:rPr>
        <w:tab/>
        <w:t xml:space="preserve">Reimer A, </w:t>
      </w:r>
      <w:proofErr w:type="spellStart"/>
      <w:r w:rsidRPr="0092039D">
        <w:rPr>
          <w:lang w:val="en-GB"/>
        </w:rPr>
        <w:t>Schwieger-Briel</w:t>
      </w:r>
      <w:proofErr w:type="spellEnd"/>
      <w:r w:rsidRPr="0092039D">
        <w:rPr>
          <w:lang w:val="en-GB"/>
        </w:rPr>
        <w:t xml:space="preserve"> A, He Y, </w:t>
      </w:r>
      <w:r w:rsidRPr="0092039D">
        <w:rPr>
          <w:i/>
          <w:iCs/>
          <w:lang w:val="en-GB"/>
        </w:rPr>
        <w:t>et al.</w:t>
      </w:r>
      <w:r w:rsidRPr="0092039D">
        <w:rPr>
          <w:lang w:val="en-GB"/>
        </w:rPr>
        <w:t xml:space="preserve"> Natural history and clinical outcome of junctional epidermolysis bullosa generalized intermediate due to a LAMA3 mutation. </w:t>
      </w:r>
      <w:r w:rsidRPr="0092039D">
        <w:rPr>
          <w:i/>
          <w:iCs/>
          <w:lang w:val="en-GB"/>
        </w:rPr>
        <w:t>Br J Dermatol</w:t>
      </w:r>
      <w:r w:rsidRPr="0092039D">
        <w:rPr>
          <w:lang w:val="en-GB"/>
        </w:rPr>
        <w:t xml:space="preserve"> 2018; </w:t>
      </w:r>
      <w:r w:rsidRPr="0092039D">
        <w:rPr>
          <w:b/>
          <w:bCs/>
          <w:lang w:val="en-GB"/>
        </w:rPr>
        <w:t>178</w:t>
      </w:r>
      <w:r w:rsidRPr="0092039D">
        <w:rPr>
          <w:lang w:val="en-GB"/>
        </w:rPr>
        <w:t>:973–5.</w:t>
      </w:r>
    </w:p>
    <w:p w:rsidR="002B10DA" w:rsidRPr="0092039D" w:rsidRDefault="002B10DA" w:rsidP="00F23FD7">
      <w:pPr>
        <w:pStyle w:val="Bibliography"/>
        <w:rPr>
          <w:lang w:val="en-GB"/>
        </w:rPr>
      </w:pPr>
      <w:r w:rsidRPr="0092039D">
        <w:rPr>
          <w:lang w:val="en-GB"/>
        </w:rPr>
        <w:t>78</w:t>
      </w:r>
      <w:r w:rsidRPr="0092039D">
        <w:rPr>
          <w:lang w:val="en-GB"/>
        </w:rPr>
        <w:tab/>
        <w:t xml:space="preserve">Yuen WY, Pas HH, </w:t>
      </w:r>
      <w:proofErr w:type="spellStart"/>
      <w:r w:rsidRPr="0092039D">
        <w:rPr>
          <w:lang w:val="en-GB"/>
        </w:rPr>
        <w:t>Sinke</w:t>
      </w:r>
      <w:proofErr w:type="spellEnd"/>
      <w:r w:rsidRPr="0092039D">
        <w:rPr>
          <w:lang w:val="en-GB"/>
        </w:rPr>
        <w:t xml:space="preserve"> RJ, </w:t>
      </w:r>
      <w:proofErr w:type="spellStart"/>
      <w:r w:rsidRPr="0092039D">
        <w:rPr>
          <w:lang w:val="en-GB"/>
        </w:rPr>
        <w:t>Jonkman</w:t>
      </w:r>
      <w:proofErr w:type="spellEnd"/>
      <w:r w:rsidRPr="0092039D">
        <w:rPr>
          <w:lang w:val="en-GB"/>
        </w:rPr>
        <w:t xml:space="preserve"> MF. Junctional epidermolysis bullosa of late onset explained by mutations in COL17A1. </w:t>
      </w:r>
      <w:r w:rsidRPr="0092039D">
        <w:rPr>
          <w:i/>
          <w:iCs/>
          <w:lang w:val="en-GB"/>
        </w:rPr>
        <w:t>Br J Dermatol</w:t>
      </w:r>
      <w:r w:rsidRPr="0092039D">
        <w:rPr>
          <w:lang w:val="en-GB"/>
        </w:rPr>
        <w:t xml:space="preserve"> 2011; </w:t>
      </w:r>
      <w:r w:rsidRPr="0092039D">
        <w:rPr>
          <w:b/>
          <w:bCs/>
          <w:lang w:val="en-GB"/>
        </w:rPr>
        <w:t>164</w:t>
      </w:r>
      <w:r w:rsidRPr="0092039D">
        <w:rPr>
          <w:lang w:val="en-GB"/>
        </w:rPr>
        <w:t>:1280–4.</w:t>
      </w:r>
    </w:p>
    <w:p w:rsidR="002B10DA" w:rsidRPr="0092039D" w:rsidRDefault="002B10DA" w:rsidP="00F23FD7">
      <w:pPr>
        <w:pStyle w:val="Bibliography"/>
        <w:rPr>
          <w:lang w:val="en-GB"/>
        </w:rPr>
      </w:pPr>
      <w:r w:rsidRPr="0092039D">
        <w:rPr>
          <w:lang w:val="en-GB"/>
        </w:rPr>
        <w:t>79</w:t>
      </w:r>
      <w:r w:rsidRPr="0092039D">
        <w:rPr>
          <w:lang w:val="en-GB"/>
        </w:rPr>
        <w:tab/>
        <w:t xml:space="preserve">Has C, </w:t>
      </w:r>
      <w:proofErr w:type="spellStart"/>
      <w:r w:rsidRPr="0092039D">
        <w:rPr>
          <w:lang w:val="en-GB"/>
        </w:rPr>
        <w:t>Kiritsi</w:t>
      </w:r>
      <w:proofErr w:type="spellEnd"/>
      <w:r w:rsidRPr="0092039D">
        <w:rPr>
          <w:lang w:val="en-GB"/>
        </w:rPr>
        <w:t xml:space="preserve"> D, </w:t>
      </w:r>
      <w:proofErr w:type="spellStart"/>
      <w:r w:rsidRPr="0092039D">
        <w:rPr>
          <w:lang w:val="en-GB"/>
        </w:rPr>
        <w:t>Mellerio</w:t>
      </w:r>
      <w:proofErr w:type="spellEnd"/>
      <w:r w:rsidRPr="0092039D">
        <w:rPr>
          <w:lang w:val="en-GB"/>
        </w:rPr>
        <w:t xml:space="preserve"> JE, </w:t>
      </w:r>
      <w:r w:rsidRPr="0092039D">
        <w:rPr>
          <w:i/>
          <w:iCs/>
          <w:lang w:val="en-GB"/>
        </w:rPr>
        <w:t>et al.</w:t>
      </w:r>
      <w:r w:rsidRPr="0092039D">
        <w:rPr>
          <w:lang w:val="en-GB"/>
        </w:rPr>
        <w:t xml:space="preserve"> The missense mutation p.R1303Q in type XVII collagen underlies junctional epidermolysis bullosa resembling Kindler syndrome. </w:t>
      </w:r>
      <w:r w:rsidRPr="0092039D">
        <w:rPr>
          <w:i/>
          <w:iCs/>
          <w:lang w:val="en-GB"/>
        </w:rPr>
        <w:t>J Invest Dermatol</w:t>
      </w:r>
      <w:r w:rsidRPr="0092039D">
        <w:rPr>
          <w:lang w:val="en-GB"/>
        </w:rPr>
        <w:t xml:space="preserve"> 2014; </w:t>
      </w:r>
      <w:r w:rsidRPr="0092039D">
        <w:rPr>
          <w:b/>
          <w:bCs/>
          <w:lang w:val="en-GB"/>
        </w:rPr>
        <w:t>134</w:t>
      </w:r>
      <w:r w:rsidRPr="0092039D">
        <w:rPr>
          <w:lang w:val="en-GB"/>
        </w:rPr>
        <w:t>:845–9.</w:t>
      </w:r>
    </w:p>
    <w:p w:rsidR="002B10DA" w:rsidRPr="0092039D" w:rsidRDefault="002B10DA" w:rsidP="00F23FD7">
      <w:pPr>
        <w:pStyle w:val="Bibliography"/>
        <w:rPr>
          <w:lang w:val="en-GB"/>
        </w:rPr>
      </w:pPr>
      <w:r w:rsidRPr="0092039D">
        <w:rPr>
          <w:lang w:val="en-GB"/>
        </w:rPr>
        <w:t>80</w:t>
      </w:r>
      <w:r w:rsidRPr="0092039D">
        <w:rPr>
          <w:lang w:val="en-GB"/>
        </w:rPr>
        <w:tab/>
      </w:r>
      <w:proofErr w:type="spellStart"/>
      <w:r w:rsidRPr="0092039D">
        <w:rPr>
          <w:lang w:val="en-GB"/>
        </w:rPr>
        <w:t>Figueira</w:t>
      </w:r>
      <w:proofErr w:type="spellEnd"/>
      <w:r w:rsidRPr="0092039D">
        <w:rPr>
          <w:lang w:val="en-GB"/>
        </w:rPr>
        <w:t xml:space="preserve"> EC, Crotty A, </w:t>
      </w:r>
      <w:proofErr w:type="spellStart"/>
      <w:r w:rsidRPr="0092039D">
        <w:rPr>
          <w:lang w:val="en-GB"/>
        </w:rPr>
        <w:t>Challinor</w:t>
      </w:r>
      <w:proofErr w:type="spellEnd"/>
      <w:r w:rsidRPr="0092039D">
        <w:rPr>
          <w:lang w:val="en-GB"/>
        </w:rPr>
        <w:t xml:space="preserve"> CJ, </w:t>
      </w:r>
      <w:r w:rsidRPr="0092039D">
        <w:rPr>
          <w:i/>
          <w:iCs/>
          <w:lang w:val="en-GB"/>
        </w:rPr>
        <w:t>et al.</w:t>
      </w:r>
      <w:r w:rsidRPr="0092039D">
        <w:rPr>
          <w:lang w:val="en-GB"/>
        </w:rPr>
        <w:t xml:space="preserve"> Granulation tissue in the eyelid margin and conjunctiva in junctional epidermolysis bullosa with features of laryngo-onycho-cutaneous syndrome. </w:t>
      </w:r>
      <w:r w:rsidRPr="0092039D">
        <w:rPr>
          <w:i/>
          <w:iCs/>
          <w:lang w:val="en-GB"/>
        </w:rPr>
        <w:t xml:space="preserve">Clin Exp </w:t>
      </w:r>
      <w:proofErr w:type="spellStart"/>
      <w:r w:rsidRPr="0092039D">
        <w:rPr>
          <w:i/>
          <w:iCs/>
          <w:lang w:val="en-GB"/>
        </w:rPr>
        <w:t>Ophthalmol</w:t>
      </w:r>
      <w:proofErr w:type="spellEnd"/>
      <w:r w:rsidRPr="0092039D">
        <w:rPr>
          <w:lang w:val="en-GB"/>
        </w:rPr>
        <w:t xml:space="preserve"> 2007; </w:t>
      </w:r>
      <w:r w:rsidRPr="0092039D">
        <w:rPr>
          <w:b/>
          <w:bCs/>
          <w:lang w:val="en-GB"/>
        </w:rPr>
        <w:t>35</w:t>
      </w:r>
      <w:r w:rsidRPr="0092039D">
        <w:rPr>
          <w:lang w:val="en-GB"/>
        </w:rPr>
        <w:t>:163–6.</w:t>
      </w:r>
    </w:p>
    <w:p w:rsidR="002B10DA" w:rsidRPr="0092039D" w:rsidRDefault="002B10DA" w:rsidP="00F23FD7">
      <w:pPr>
        <w:pStyle w:val="Bibliography"/>
        <w:rPr>
          <w:lang w:val="en-GB"/>
        </w:rPr>
      </w:pPr>
      <w:r w:rsidRPr="0092039D">
        <w:rPr>
          <w:lang w:val="en-GB"/>
        </w:rPr>
        <w:lastRenderedPageBreak/>
        <w:t>81</w:t>
      </w:r>
      <w:r w:rsidRPr="0092039D">
        <w:rPr>
          <w:lang w:val="en-GB"/>
        </w:rPr>
        <w:tab/>
        <w:t xml:space="preserve">McLean WH, Irvine AD, Hamill KJ, </w:t>
      </w:r>
      <w:r w:rsidRPr="0092039D">
        <w:rPr>
          <w:i/>
          <w:iCs/>
          <w:lang w:val="en-GB"/>
        </w:rPr>
        <w:t>et al.</w:t>
      </w:r>
      <w:r w:rsidRPr="0092039D">
        <w:rPr>
          <w:lang w:val="en-GB"/>
        </w:rPr>
        <w:t xml:space="preserve"> An unusual N-terminal deletion of the laminin alpha3a isoform leads to the chronic granulation tissue disorder laryngo-onycho-cutaneous syndrome. </w:t>
      </w:r>
      <w:r w:rsidRPr="0092039D">
        <w:rPr>
          <w:i/>
          <w:iCs/>
          <w:lang w:val="en-GB"/>
        </w:rPr>
        <w:t>Hum Mol Genet</w:t>
      </w:r>
      <w:r w:rsidRPr="0092039D">
        <w:rPr>
          <w:lang w:val="en-GB"/>
        </w:rPr>
        <w:t xml:space="preserve"> 2003; </w:t>
      </w:r>
      <w:r w:rsidRPr="0092039D">
        <w:rPr>
          <w:b/>
          <w:bCs/>
          <w:lang w:val="en-GB"/>
        </w:rPr>
        <w:t>12</w:t>
      </w:r>
      <w:r w:rsidRPr="0092039D">
        <w:rPr>
          <w:lang w:val="en-GB"/>
        </w:rPr>
        <w:t>:2395–409.</w:t>
      </w:r>
    </w:p>
    <w:p w:rsidR="002B10DA" w:rsidRPr="0092039D" w:rsidRDefault="002B10DA" w:rsidP="00F23FD7">
      <w:pPr>
        <w:pStyle w:val="Bibliography"/>
        <w:rPr>
          <w:lang w:val="en-GB"/>
        </w:rPr>
      </w:pPr>
      <w:r w:rsidRPr="0092039D">
        <w:rPr>
          <w:lang w:val="en-GB"/>
        </w:rPr>
        <w:t>82</w:t>
      </w:r>
      <w:r w:rsidRPr="0092039D">
        <w:rPr>
          <w:lang w:val="en-GB"/>
        </w:rPr>
        <w:tab/>
      </w:r>
      <w:proofErr w:type="spellStart"/>
      <w:r w:rsidRPr="0092039D">
        <w:rPr>
          <w:lang w:val="en-GB"/>
        </w:rPr>
        <w:t>Yalcin</w:t>
      </w:r>
      <w:proofErr w:type="spellEnd"/>
      <w:r w:rsidRPr="0092039D">
        <w:rPr>
          <w:lang w:val="en-GB"/>
        </w:rPr>
        <w:t xml:space="preserve"> EG, He Y, </w:t>
      </w:r>
      <w:proofErr w:type="spellStart"/>
      <w:r w:rsidRPr="0092039D">
        <w:rPr>
          <w:lang w:val="en-GB"/>
        </w:rPr>
        <w:t>Orhan</w:t>
      </w:r>
      <w:proofErr w:type="spellEnd"/>
      <w:r w:rsidRPr="0092039D">
        <w:rPr>
          <w:lang w:val="en-GB"/>
        </w:rPr>
        <w:t xml:space="preserve"> D, </w:t>
      </w:r>
      <w:r w:rsidRPr="0092039D">
        <w:rPr>
          <w:i/>
          <w:iCs/>
          <w:lang w:val="en-GB"/>
        </w:rPr>
        <w:t>et al.</w:t>
      </w:r>
      <w:r w:rsidRPr="0092039D">
        <w:rPr>
          <w:lang w:val="en-GB"/>
        </w:rPr>
        <w:t xml:space="preserve"> Crucial role of posttranslational modifications of integrin α3 in interstitial lung disease and nephrotic syndrome. </w:t>
      </w:r>
      <w:r w:rsidRPr="0092039D">
        <w:rPr>
          <w:i/>
          <w:iCs/>
          <w:lang w:val="en-GB"/>
        </w:rPr>
        <w:t>Hum Mol Genet</w:t>
      </w:r>
      <w:r w:rsidRPr="0092039D">
        <w:rPr>
          <w:lang w:val="en-GB"/>
        </w:rPr>
        <w:t xml:space="preserve"> 2015; </w:t>
      </w:r>
      <w:r w:rsidRPr="0092039D">
        <w:rPr>
          <w:b/>
          <w:bCs/>
          <w:lang w:val="en-GB"/>
        </w:rPr>
        <w:t>24</w:t>
      </w:r>
      <w:r w:rsidRPr="0092039D">
        <w:rPr>
          <w:lang w:val="en-GB"/>
        </w:rPr>
        <w:t>:3679–88.</w:t>
      </w:r>
    </w:p>
    <w:p w:rsidR="002B10DA" w:rsidRPr="00D903B8" w:rsidRDefault="002B10DA" w:rsidP="00F23FD7">
      <w:pPr>
        <w:pStyle w:val="Bibliography"/>
        <w:rPr>
          <w:lang w:val="fr-FR"/>
        </w:rPr>
      </w:pPr>
      <w:r w:rsidRPr="0092039D">
        <w:rPr>
          <w:lang w:val="en-GB"/>
        </w:rPr>
        <w:t>83</w:t>
      </w:r>
      <w:r w:rsidRPr="0092039D">
        <w:rPr>
          <w:lang w:val="en-GB"/>
        </w:rPr>
        <w:tab/>
      </w:r>
      <w:proofErr w:type="spellStart"/>
      <w:r w:rsidRPr="0092039D">
        <w:rPr>
          <w:lang w:val="en-GB"/>
        </w:rPr>
        <w:t>Nicolaou</w:t>
      </w:r>
      <w:proofErr w:type="spellEnd"/>
      <w:r w:rsidRPr="0092039D">
        <w:rPr>
          <w:lang w:val="en-GB"/>
        </w:rPr>
        <w:t xml:space="preserve"> N, </w:t>
      </w:r>
      <w:proofErr w:type="spellStart"/>
      <w:r w:rsidRPr="0092039D">
        <w:rPr>
          <w:lang w:val="en-GB"/>
        </w:rPr>
        <w:t>Margadant</w:t>
      </w:r>
      <w:proofErr w:type="spellEnd"/>
      <w:r w:rsidRPr="0092039D">
        <w:rPr>
          <w:lang w:val="en-GB"/>
        </w:rPr>
        <w:t xml:space="preserve"> C, </w:t>
      </w:r>
      <w:proofErr w:type="spellStart"/>
      <w:r w:rsidRPr="0092039D">
        <w:rPr>
          <w:lang w:val="en-GB"/>
        </w:rPr>
        <w:t>Kevelam</w:t>
      </w:r>
      <w:proofErr w:type="spellEnd"/>
      <w:r w:rsidRPr="0092039D">
        <w:rPr>
          <w:lang w:val="en-GB"/>
        </w:rPr>
        <w:t xml:space="preserve"> SH, </w:t>
      </w:r>
      <w:r w:rsidRPr="0092039D">
        <w:rPr>
          <w:i/>
          <w:iCs/>
          <w:lang w:val="en-GB"/>
        </w:rPr>
        <w:t>et al.</w:t>
      </w:r>
      <w:r w:rsidRPr="0092039D">
        <w:rPr>
          <w:lang w:val="en-GB"/>
        </w:rPr>
        <w:t xml:space="preserve"> Gain of glycosylation in integrin alpha3 causes lung disease and nephrotic syndrome. </w:t>
      </w:r>
      <w:r w:rsidRPr="00D903B8">
        <w:rPr>
          <w:i/>
          <w:iCs/>
          <w:lang w:val="fr-FR"/>
        </w:rPr>
        <w:t>J Clin Invest</w:t>
      </w:r>
      <w:r w:rsidRPr="00D903B8">
        <w:rPr>
          <w:lang w:val="fr-FR"/>
        </w:rPr>
        <w:t xml:space="preserve"> </w:t>
      </w:r>
      <w:proofErr w:type="gramStart"/>
      <w:r w:rsidRPr="00D903B8">
        <w:rPr>
          <w:lang w:val="fr-FR"/>
        </w:rPr>
        <w:t>2012;</w:t>
      </w:r>
      <w:proofErr w:type="gramEnd"/>
      <w:r w:rsidRPr="00D903B8">
        <w:rPr>
          <w:lang w:val="fr-FR"/>
        </w:rPr>
        <w:t xml:space="preserve"> </w:t>
      </w:r>
      <w:r w:rsidRPr="00D903B8">
        <w:rPr>
          <w:b/>
          <w:bCs/>
          <w:lang w:val="fr-FR"/>
        </w:rPr>
        <w:t>122</w:t>
      </w:r>
      <w:r w:rsidRPr="00D903B8">
        <w:rPr>
          <w:lang w:val="fr-FR"/>
        </w:rPr>
        <w:t>:4375–87.</w:t>
      </w:r>
    </w:p>
    <w:p w:rsidR="002B10DA" w:rsidRPr="0092039D" w:rsidRDefault="002B10DA" w:rsidP="00F23FD7">
      <w:pPr>
        <w:pStyle w:val="Bibliography"/>
        <w:rPr>
          <w:lang w:val="en-GB"/>
        </w:rPr>
      </w:pPr>
      <w:r w:rsidRPr="00D903B8">
        <w:rPr>
          <w:lang w:val="fr-FR"/>
        </w:rPr>
        <w:t>84</w:t>
      </w:r>
      <w:r w:rsidRPr="00D903B8">
        <w:rPr>
          <w:lang w:val="fr-FR"/>
        </w:rPr>
        <w:tab/>
        <w:t xml:space="preserve">Colombo EA, </w:t>
      </w:r>
      <w:proofErr w:type="spellStart"/>
      <w:r w:rsidRPr="00D903B8">
        <w:rPr>
          <w:lang w:val="fr-FR"/>
        </w:rPr>
        <w:t>Spaccini</w:t>
      </w:r>
      <w:proofErr w:type="spellEnd"/>
      <w:r w:rsidRPr="00D903B8">
        <w:rPr>
          <w:lang w:val="fr-FR"/>
        </w:rPr>
        <w:t xml:space="preserve"> L, </w:t>
      </w:r>
      <w:proofErr w:type="spellStart"/>
      <w:r w:rsidRPr="00D903B8">
        <w:rPr>
          <w:lang w:val="fr-FR"/>
        </w:rPr>
        <w:t>Volpi</w:t>
      </w:r>
      <w:proofErr w:type="spellEnd"/>
      <w:r w:rsidRPr="00D903B8">
        <w:rPr>
          <w:lang w:val="fr-FR"/>
        </w:rPr>
        <w:t xml:space="preserve"> L, </w:t>
      </w:r>
      <w:r w:rsidRPr="00D903B8">
        <w:rPr>
          <w:i/>
          <w:iCs/>
          <w:lang w:val="fr-FR"/>
        </w:rPr>
        <w:t>et al.</w:t>
      </w:r>
      <w:r w:rsidRPr="00D903B8">
        <w:rPr>
          <w:lang w:val="fr-FR"/>
        </w:rPr>
        <w:t xml:space="preserve"> </w:t>
      </w:r>
      <w:r w:rsidRPr="0092039D">
        <w:rPr>
          <w:lang w:val="en-GB"/>
        </w:rPr>
        <w:t xml:space="preserve">Viable phenotype of ILNEB syndrome without nephrotic impairment in siblings heterozygous for unreported integrin alpha3 mutations. </w:t>
      </w:r>
      <w:proofErr w:type="spellStart"/>
      <w:r w:rsidRPr="0092039D">
        <w:rPr>
          <w:i/>
          <w:iCs/>
          <w:lang w:val="en-GB"/>
        </w:rPr>
        <w:t>Orphanet</w:t>
      </w:r>
      <w:proofErr w:type="spellEnd"/>
      <w:r w:rsidRPr="0092039D">
        <w:rPr>
          <w:i/>
          <w:iCs/>
          <w:lang w:val="en-GB"/>
        </w:rPr>
        <w:t xml:space="preserve"> J Rare Dis</w:t>
      </w:r>
      <w:r w:rsidRPr="0092039D">
        <w:rPr>
          <w:lang w:val="en-GB"/>
        </w:rPr>
        <w:t xml:space="preserve"> 2016; </w:t>
      </w:r>
      <w:r w:rsidRPr="0092039D">
        <w:rPr>
          <w:b/>
          <w:bCs/>
          <w:lang w:val="en-GB"/>
        </w:rPr>
        <w:t>11</w:t>
      </w:r>
      <w:r w:rsidRPr="0092039D">
        <w:rPr>
          <w:lang w:val="en-GB"/>
        </w:rPr>
        <w:t>:136.</w:t>
      </w:r>
    </w:p>
    <w:p w:rsidR="002B10DA" w:rsidRPr="0092039D" w:rsidRDefault="002B10DA" w:rsidP="00F23FD7">
      <w:pPr>
        <w:pStyle w:val="Bibliography"/>
        <w:rPr>
          <w:lang w:val="en-GB"/>
        </w:rPr>
      </w:pPr>
      <w:r w:rsidRPr="0092039D">
        <w:rPr>
          <w:lang w:val="en-GB"/>
        </w:rPr>
        <w:t>85</w:t>
      </w:r>
      <w:r w:rsidRPr="0092039D">
        <w:rPr>
          <w:lang w:val="en-GB"/>
        </w:rPr>
        <w:tab/>
        <w:t>Cohen-Barak E, Danial-</w:t>
      </w:r>
      <w:proofErr w:type="spellStart"/>
      <w:r w:rsidRPr="0092039D">
        <w:rPr>
          <w:lang w:val="en-GB"/>
        </w:rPr>
        <w:t>Farran</w:t>
      </w:r>
      <w:proofErr w:type="spellEnd"/>
      <w:r w:rsidRPr="0092039D">
        <w:rPr>
          <w:lang w:val="en-GB"/>
        </w:rPr>
        <w:t xml:space="preserve"> N, Khayat M, </w:t>
      </w:r>
      <w:r w:rsidRPr="0092039D">
        <w:rPr>
          <w:i/>
          <w:iCs/>
          <w:lang w:val="en-GB"/>
        </w:rPr>
        <w:t>et al.</w:t>
      </w:r>
      <w:r w:rsidRPr="0092039D">
        <w:rPr>
          <w:lang w:val="en-GB"/>
        </w:rPr>
        <w:t xml:space="preserve"> A </w:t>
      </w:r>
      <w:proofErr w:type="spellStart"/>
      <w:r w:rsidRPr="0092039D">
        <w:rPr>
          <w:lang w:val="en-GB"/>
        </w:rPr>
        <w:t>Nonjunctional</w:t>
      </w:r>
      <w:proofErr w:type="spellEnd"/>
      <w:r w:rsidRPr="0092039D">
        <w:rPr>
          <w:lang w:val="en-GB"/>
        </w:rPr>
        <w:t xml:space="preserve">, </w:t>
      </w:r>
      <w:proofErr w:type="spellStart"/>
      <w:r w:rsidRPr="0092039D">
        <w:rPr>
          <w:lang w:val="en-GB"/>
        </w:rPr>
        <w:t>Nonsyndromic</w:t>
      </w:r>
      <w:proofErr w:type="spellEnd"/>
      <w:r w:rsidRPr="0092039D">
        <w:rPr>
          <w:lang w:val="en-GB"/>
        </w:rPr>
        <w:t xml:space="preserve"> Case of Junctional Epidermolysis Bullosa With Renal and Respiratory Involvement. </w:t>
      </w:r>
      <w:r w:rsidRPr="0092039D">
        <w:rPr>
          <w:i/>
          <w:iCs/>
          <w:lang w:val="en-GB"/>
        </w:rPr>
        <w:t>JAMA Dermatol</w:t>
      </w:r>
      <w:r w:rsidRPr="0092039D">
        <w:rPr>
          <w:lang w:val="en-GB"/>
        </w:rPr>
        <w:t xml:space="preserve"> 2019; </w:t>
      </w:r>
      <w:r w:rsidRPr="0092039D">
        <w:rPr>
          <w:b/>
          <w:bCs/>
          <w:lang w:val="en-GB"/>
        </w:rPr>
        <w:t>155</w:t>
      </w:r>
      <w:r w:rsidRPr="0092039D">
        <w:rPr>
          <w:lang w:val="en-GB"/>
        </w:rPr>
        <w:t>:498–500.</w:t>
      </w:r>
    </w:p>
    <w:p w:rsidR="002B10DA" w:rsidRPr="00D903B8" w:rsidRDefault="002B10DA" w:rsidP="00F23FD7">
      <w:pPr>
        <w:pStyle w:val="Bibliography"/>
      </w:pPr>
      <w:r w:rsidRPr="0092039D">
        <w:rPr>
          <w:lang w:val="en-GB"/>
        </w:rPr>
        <w:t>86</w:t>
      </w:r>
      <w:r w:rsidRPr="0092039D">
        <w:rPr>
          <w:lang w:val="en-GB"/>
        </w:rPr>
        <w:tab/>
        <w:t xml:space="preserve">Fine JD, Johnson LB, Weiner M, </w:t>
      </w:r>
      <w:proofErr w:type="spellStart"/>
      <w:r w:rsidRPr="0092039D">
        <w:rPr>
          <w:lang w:val="en-GB"/>
        </w:rPr>
        <w:t>Suchindran</w:t>
      </w:r>
      <w:proofErr w:type="spellEnd"/>
      <w:r w:rsidRPr="0092039D">
        <w:rPr>
          <w:lang w:val="en-GB"/>
        </w:rPr>
        <w:t xml:space="preserve"> C. Gastrointestinal complications of inherited epidermolysis bullosa: cumulative experience of the National Epidermolysis Bullosa Registry. </w:t>
      </w:r>
      <w:r w:rsidRPr="00D903B8">
        <w:rPr>
          <w:i/>
          <w:iCs/>
        </w:rPr>
        <w:t xml:space="preserve">J </w:t>
      </w:r>
      <w:proofErr w:type="spellStart"/>
      <w:r w:rsidRPr="00D903B8">
        <w:rPr>
          <w:i/>
          <w:iCs/>
        </w:rPr>
        <w:t>Pediatr</w:t>
      </w:r>
      <w:proofErr w:type="spellEnd"/>
      <w:r w:rsidRPr="00D903B8">
        <w:rPr>
          <w:i/>
          <w:iCs/>
        </w:rPr>
        <w:t xml:space="preserve"> </w:t>
      </w:r>
      <w:proofErr w:type="spellStart"/>
      <w:r w:rsidRPr="00D903B8">
        <w:rPr>
          <w:i/>
          <w:iCs/>
        </w:rPr>
        <w:t>Gastroenterol</w:t>
      </w:r>
      <w:proofErr w:type="spellEnd"/>
      <w:r w:rsidRPr="00D903B8">
        <w:rPr>
          <w:i/>
          <w:iCs/>
        </w:rPr>
        <w:t xml:space="preserve"> </w:t>
      </w:r>
      <w:proofErr w:type="spellStart"/>
      <w:r w:rsidRPr="00D903B8">
        <w:rPr>
          <w:i/>
          <w:iCs/>
        </w:rPr>
        <w:t>Nutr</w:t>
      </w:r>
      <w:proofErr w:type="spellEnd"/>
      <w:r w:rsidRPr="00D903B8">
        <w:t xml:space="preserve"> 2008; </w:t>
      </w:r>
      <w:r w:rsidRPr="00D903B8">
        <w:rPr>
          <w:b/>
          <w:bCs/>
        </w:rPr>
        <w:t>46</w:t>
      </w:r>
      <w:r w:rsidRPr="00D903B8">
        <w:t>:147–58.</w:t>
      </w:r>
    </w:p>
    <w:p w:rsidR="002B10DA" w:rsidRPr="0092039D" w:rsidRDefault="002B10DA" w:rsidP="00F23FD7">
      <w:pPr>
        <w:pStyle w:val="Bibliography"/>
        <w:rPr>
          <w:lang w:val="en-GB"/>
        </w:rPr>
      </w:pPr>
      <w:r w:rsidRPr="00D903B8">
        <w:t>87</w:t>
      </w:r>
      <w:r w:rsidRPr="00D903B8">
        <w:tab/>
        <w:t xml:space="preserve">Reimer A, Hess M, Schwieger-Briel A, </w:t>
      </w:r>
      <w:r w:rsidRPr="00D903B8">
        <w:rPr>
          <w:i/>
          <w:iCs/>
        </w:rPr>
        <w:t>et al.</w:t>
      </w:r>
      <w:r w:rsidRPr="00D903B8">
        <w:t xml:space="preserve"> </w:t>
      </w:r>
      <w:r w:rsidRPr="0092039D">
        <w:rPr>
          <w:lang w:val="en-GB"/>
        </w:rPr>
        <w:t xml:space="preserve">Natural history of growth and anaemia in children with epidermolysis bullosa: A retrospective cohort study. </w:t>
      </w:r>
      <w:r w:rsidRPr="0092039D">
        <w:rPr>
          <w:i/>
          <w:iCs/>
          <w:lang w:val="en-GB"/>
        </w:rPr>
        <w:t>Br J Dermatol</w:t>
      </w:r>
      <w:r w:rsidRPr="0092039D">
        <w:rPr>
          <w:lang w:val="en-GB"/>
        </w:rPr>
        <w:t xml:space="preserve"> 2019. doi:10.1111/bjd.18475.</w:t>
      </w:r>
    </w:p>
    <w:p w:rsidR="002B10DA" w:rsidRPr="0092039D" w:rsidRDefault="002B10DA" w:rsidP="00F23FD7">
      <w:pPr>
        <w:pStyle w:val="Bibliography"/>
        <w:rPr>
          <w:lang w:val="en-GB"/>
        </w:rPr>
      </w:pPr>
      <w:r w:rsidRPr="0092039D">
        <w:rPr>
          <w:lang w:val="en-GB"/>
        </w:rPr>
        <w:t>88</w:t>
      </w:r>
      <w:r w:rsidRPr="0092039D">
        <w:rPr>
          <w:lang w:val="en-GB"/>
        </w:rPr>
        <w:tab/>
      </w:r>
      <w:proofErr w:type="spellStart"/>
      <w:r w:rsidRPr="0092039D">
        <w:rPr>
          <w:lang w:val="en-GB"/>
        </w:rPr>
        <w:t>Fewtrell</w:t>
      </w:r>
      <w:proofErr w:type="spellEnd"/>
      <w:r w:rsidRPr="0092039D">
        <w:rPr>
          <w:lang w:val="en-GB"/>
        </w:rPr>
        <w:t xml:space="preserve"> MS, Allgrove J, Gordon I, </w:t>
      </w:r>
      <w:r w:rsidRPr="0092039D">
        <w:rPr>
          <w:i/>
          <w:iCs/>
          <w:lang w:val="en-GB"/>
        </w:rPr>
        <w:t>et al.</w:t>
      </w:r>
      <w:r w:rsidRPr="0092039D">
        <w:rPr>
          <w:lang w:val="en-GB"/>
        </w:rPr>
        <w:t xml:space="preserve"> Bone mineralization in children with epidermolysis bullosa. </w:t>
      </w:r>
      <w:r w:rsidRPr="0092039D">
        <w:rPr>
          <w:i/>
          <w:iCs/>
          <w:lang w:val="en-GB"/>
        </w:rPr>
        <w:t>Br J Dermatol</w:t>
      </w:r>
      <w:r w:rsidRPr="0092039D">
        <w:rPr>
          <w:lang w:val="en-GB"/>
        </w:rPr>
        <w:t xml:space="preserve"> 2006; </w:t>
      </w:r>
      <w:r w:rsidRPr="0092039D">
        <w:rPr>
          <w:b/>
          <w:bCs/>
          <w:lang w:val="en-GB"/>
        </w:rPr>
        <w:t>154</w:t>
      </w:r>
      <w:r w:rsidRPr="0092039D">
        <w:rPr>
          <w:lang w:val="en-GB"/>
        </w:rPr>
        <w:t>:959–62.</w:t>
      </w:r>
    </w:p>
    <w:p w:rsidR="002B10DA" w:rsidRPr="00D903B8" w:rsidRDefault="002B10DA" w:rsidP="00F23FD7">
      <w:pPr>
        <w:pStyle w:val="Bibliography"/>
        <w:rPr>
          <w:lang w:val="fr-FR"/>
        </w:rPr>
      </w:pPr>
      <w:r w:rsidRPr="0092039D">
        <w:rPr>
          <w:lang w:val="en-GB"/>
        </w:rPr>
        <w:t>89</w:t>
      </w:r>
      <w:r w:rsidRPr="0092039D">
        <w:rPr>
          <w:lang w:val="en-GB"/>
        </w:rPr>
        <w:tab/>
        <w:t xml:space="preserve">Hubbard LD, </w:t>
      </w:r>
      <w:proofErr w:type="spellStart"/>
      <w:r w:rsidRPr="0092039D">
        <w:rPr>
          <w:lang w:val="en-GB"/>
        </w:rPr>
        <w:t>Mayre</w:t>
      </w:r>
      <w:proofErr w:type="spellEnd"/>
      <w:r w:rsidRPr="0092039D">
        <w:rPr>
          <w:lang w:val="en-GB"/>
        </w:rPr>
        <w:t xml:space="preserve">-Chilton K. Retrospective longitudinal study of osteoporosis in adults with recessive dystrophic epidermolysis bullosa. </w:t>
      </w:r>
      <w:r w:rsidRPr="00D903B8">
        <w:rPr>
          <w:i/>
          <w:iCs/>
          <w:lang w:val="fr-FR"/>
        </w:rPr>
        <w:t xml:space="preserve">Clin Case </w:t>
      </w:r>
      <w:proofErr w:type="spellStart"/>
      <w:r w:rsidRPr="00D903B8">
        <w:rPr>
          <w:i/>
          <w:iCs/>
          <w:lang w:val="fr-FR"/>
        </w:rPr>
        <w:t>Rep</w:t>
      </w:r>
      <w:proofErr w:type="spellEnd"/>
      <w:r w:rsidRPr="00D903B8">
        <w:rPr>
          <w:lang w:val="fr-FR"/>
        </w:rPr>
        <w:t xml:space="preserve"> </w:t>
      </w:r>
      <w:proofErr w:type="gramStart"/>
      <w:r w:rsidRPr="00D903B8">
        <w:rPr>
          <w:lang w:val="fr-FR"/>
        </w:rPr>
        <w:t>2019;</w:t>
      </w:r>
      <w:proofErr w:type="gramEnd"/>
      <w:r w:rsidRPr="00D903B8">
        <w:rPr>
          <w:lang w:val="fr-FR"/>
        </w:rPr>
        <w:t xml:space="preserve"> </w:t>
      </w:r>
      <w:r w:rsidRPr="00D903B8">
        <w:rPr>
          <w:b/>
          <w:bCs/>
          <w:lang w:val="fr-FR"/>
        </w:rPr>
        <w:t>7</w:t>
      </w:r>
      <w:r w:rsidRPr="00D903B8">
        <w:rPr>
          <w:lang w:val="fr-FR"/>
        </w:rPr>
        <w:t>:58–63.</w:t>
      </w:r>
    </w:p>
    <w:p w:rsidR="002B10DA" w:rsidRPr="00D903B8" w:rsidRDefault="002B10DA" w:rsidP="00F23FD7">
      <w:pPr>
        <w:pStyle w:val="Bibliography"/>
      </w:pPr>
      <w:r w:rsidRPr="00D903B8">
        <w:rPr>
          <w:lang w:val="fr-FR"/>
        </w:rPr>
        <w:t>90</w:t>
      </w:r>
      <w:r w:rsidRPr="00D903B8">
        <w:rPr>
          <w:lang w:val="fr-FR"/>
        </w:rPr>
        <w:tab/>
        <w:t>Lara-</w:t>
      </w:r>
      <w:proofErr w:type="spellStart"/>
      <w:r w:rsidRPr="00D903B8">
        <w:rPr>
          <w:lang w:val="fr-FR"/>
        </w:rPr>
        <w:t>Corrales</w:t>
      </w:r>
      <w:proofErr w:type="spellEnd"/>
      <w:r w:rsidRPr="00D903B8">
        <w:rPr>
          <w:lang w:val="fr-FR"/>
        </w:rPr>
        <w:t xml:space="preserve"> I, </w:t>
      </w:r>
      <w:proofErr w:type="spellStart"/>
      <w:r w:rsidRPr="00D903B8">
        <w:rPr>
          <w:lang w:val="fr-FR"/>
        </w:rPr>
        <w:t>Mellerio</w:t>
      </w:r>
      <w:proofErr w:type="spellEnd"/>
      <w:r w:rsidRPr="00D903B8">
        <w:rPr>
          <w:lang w:val="fr-FR"/>
        </w:rPr>
        <w:t xml:space="preserve"> JE, Martinez AE, </w:t>
      </w:r>
      <w:r w:rsidRPr="00D903B8">
        <w:rPr>
          <w:i/>
          <w:iCs/>
          <w:lang w:val="fr-FR"/>
        </w:rPr>
        <w:t>et al.</w:t>
      </w:r>
      <w:r w:rsidRPr="00D903B8">
        <w:rPr>
          <w:lang w:val="fr-FR"/>
        </w:rPr>
        <w:t xml:space="preserve"> </w:t>
      </w:r>
      <w:r w:rsidRPr="0092039D">
        <w:rPr>
          <w:lang w:val="en-GB"/>
        </w:rPr>
        <w:t xml:space="preserve">Dilated cardiomyopathy in epidermolysis bullosa: a retrospective, </w:t>
      </w:r>
      <w:proofErr w:type="spellStart"/>
      <w:r w:rsidRPr="0092039D">
        <w:rPr>
          <w:lang w:val="en-GB"/>
        </w:rPr>
        <w:t>multicenter</w:t>
      </w:r>
      <w:proofErr w:type="spellEnd"/>
      <w:r w:rsidRPr="0092039D">
        <w:rPr>
          <w:lang w:val="en-GB"/>
        </w:rPr>
        <w:t xml:space="preserve"> study. </w:t>
      </w:r>
      <w:proofErr w:type="spellStart"/>
      <w:r w:rsidRPr="00D903B8">
        <w:rPr>
          <w:i/>
          <w:iCs/>
        </w:rPr>
        <w:t>Pediatr</w:t>
      </w:r>
      <w:proofErr w:type="spellEnd"/>
      <w:r w:rsidRPr="00D903B8">
        <w:rPr>
          <w:i/>
          <w:iCs/>
        </w:rPr>
        <w:t xml:space="preserve"> </w:t>
      </w:r>
      <w:proofErr w:type="spellStart"/>
      <w:r w:rsidRPr="00D903B8">
        <w:rPr>
          <w:i/>
          <w:iCs/>
        </w:rPr>
        <w:t>Dermatol</w:t>
      </w:r>
      <w:proofErr w:type="spellEnd"/>
      <w:r w:rsidRPr="00D903B8">
        <w:t xml:space="preserve"> 2010; </w:t>
      </w:r>
      <w:r w:rsidRPr="00D903B8">
        <w:rPr>
          <w:b/>
          <w:bCs/>
        </w:rPr>
        <w:t>27</w:t>
      </w:r>
      <w:r w:rsidRPr="00D903B8">
        <w:t>:238–43.</w:t>
      </w:r>
    </w:p>
    <w:p w:rsidR="002B10DA" w:rsidRPr="0092039D" w:rsidRDefault="002B10DA" w:rsidP="00F23FD7">
      <w:pPr>
        <w:pStyle w:val="Bibliography"/>
        <w:rPr>
          <w:lang w:val="en-GB"/>
        </w:rPr>
      </w:pPr>
      <w:r w:rsidRPr="00D903B8">
        <w:t>91</w:t>
      </w:r>
      <w:r w:rsidRPr="00D903B8">
        <w:tab/>
        <w:t xml:space="preserve">van den </w:t>
      </w:r>
      <w:proofErr w:type="spellStart"/>
      <w:r w:rsidRPr="00D903B8">
        <w:t>Akker</w:t>
      </w:r>
      <w:proofErr w:type="spellEnd"/>
      <w:r w:rsidRPr="00D903B8">
        <w:t xml:space="preserve"> PC, </w:t>
      </w:r>
      <w:proofErr w:type="spellStart"/>
      <w:r w:rsidRPr="00D903B8">
        <w:t>Jonkman</w:t>
      </w:r>
      <w:proofErr w:type="spellEnd"/>
      <w:r w:rsidRPr="00D903B8">
        <w:t xml:space="preserve"> MF, </w:t>
      </w:r>
      <w:proofErr w:type="spellStart"/>
      <w:r w:rsidRPr="00D903B8">
        <w:t>Rengaw</w:t>
      </w:r>
      <w:proofErr w:type="spellEnd"/>
      <w:r w:rsidRPr="00D903B8">
        <w:t xml:space="preserve"> T, </w:t>
      </w:r>
      <w:r w:rsidRPr="00D903B8">
        <w:rPr>
          <w:i/>
          <w:iCs/>
        </w:rPr>
        <w:t>et al.</w:t>
      </w:r>
      <w:r w:rsidRPr="00D903B8">
        <w:t xml:space="preserve"> </w:t>
      </w:r>
      <w:r w:rsidRPr="0092039D">
        <w:rPr>
          <w:lang w:val="en-GB"/>
        </w:rPr>
        <w:t xml:space="preserve">The international dystrophic epidermolysis bullosa patient registry: an online database of dystrophic epidermolysis bullosa patients and their COL7A1 mutations. </w:t>
      </w:r>
      <w:r w:rsidRPr="0092039D">
        <w:rPr>
          <w:i/>
          <w:iCs/>
          <w:lang w:val="en-GB"/>
        </w:rPr>
        <w:t xml:space="preserve">Hum </w:t>
      </w:r>
      <w:proofErr w:type="spellStart"/>
      <w:r w:rsidRPr="0092039D">
        <w:rPr>
          <w:i/>
          <w:iCs/>
          <w:lang w:val="en-GB"/>
        </w:rPr>
        <w:t>Mutat</w:t>
      </w:r>
      <w:proofErr w:type="spellEnd"/>
      <w:r w:rsidRPr="0092039D">
        <w:rPr>
          <w:lang w:val="en-GB"/>
        </w:rPr>
        <w:t xml:space="preserve"> 2011; </w:t>
      </w:r>
      <w:r w:rsidRPr="0092039D">
        <w:rPr>
          <w:b/>
          <w:bCs/>
          <w:lang w:val="en-GB"/>
        </w:rPr>
        <w:t>32</w:t>
      </w:r>
      <w:r w:rsidRPr="0092039D">
        <w:rPr>
          <w:lang w:val="en-GB"/>
        </w:rPr>
        <w:t>:1100–7.</w:t>
      </w:r>
    </w:p>
    <w:p w:rsidR="002B10DA" w:rsidRPr="0092039D" w:rsidRDefault="002B10DA" w:rsidP="00F23FD7">
      <w:pPr>
        <w:pStyle w:val="Bibliography"/>
        <w:rPr>
          <w:lang w:val="en-GB"/>
        </w:rPr>
      </w:pPr>
      <w:r w:rsidRPr="0092039D">
        <w:rPr>
          <w:lang w:val="en-GB"/>
        </w:rPr>
        <w:t>92</w:t>
      </w:r>
      <w:r w:rsidRPr="0092039D">
        <w:rPr>
          <w:lang w:val="en-GB"/>
        </w:rPr>
        <w:tab/>
        <w:t>Wertheim-</w:t>
      </w:r>
      <w:proofErr w:type="spellStart"/>
      <w:r w:rsidRPr="0092039D">
        <w:rPr>
          <w:lang w:val="en-GB"/>
        </w:rPr>
        <w:t>Tysarowska</w:t>
      </w:r>
      <w:proofErr w:type="spellEnd"/>
      <w:r w:rsidRPr="0092039D">
        <w:rPr>
          <w:lang w:val="en-GB"/>
        </w:rPr>
        <w:t xml:space="preserve"> K, </w:t>
      </w:r>
      <w:proofErr w:type="spellStart"/>
      <w:r w:rsidRPr="0092039D">
        <w:rPr>
          <w:lang w:val="en-GB"/>
        </w:rPr>
        <w:t>Sobczynska-Tomaszewska</w:t>
      </w:r>
      <w:proofErr w:type="spellEnd"/>
      <w:r w:rsidRPr="0092039D">
        <w:rPr>
          <w:lang w:val="en-GB"/>
        </w:rPr>
        <w:t xml:space="preserve"> A, </w:t>
      </w:r>
      <w:proofErr w:type="spellStart"/>
      <w:r w:rsidRPr="0092039D">
        <w:rPr>
          <w:lang w:val="en-GB"/>
        </w:rPr>
        <w:t>Kowalewski</w:t>
      </w:r>
      <w:proofErr w:type="spellEnd"/>
      <w:r w:rsidRPr="0092039D">
        <w:rPr>
          <w:lang w:val="en-GB"/>
        </w:rPr>
        <w:t xml:space="preserve"> C, </w:t>
      </w:r>
      <w:r w:rsidRPr="0092039D">
        <w:rPr>
          <w:i/>
          <w:iCs/>
          <w:lang w:val="en-GB"/>
        </w:rPr>
        <w:t>et al.</w:t>
      </w:r>
      <w:r w:rsidRPr="0092039D">
        <w:rPr>
          <w:lang w:val="en-GB"/>
        </w:rPr>
        <w:t xml:space="preserve"> The COL7A1 mutation database. </w:t>
      </w:r>
      <w:r w:rsidRPr="0092039D">
        <w:rPr>
          <w:i/>
          <w:iCs/>
          <w:lang w:val="en-GB"/>
        </w:rPr>
        <w:t xml:space="preserve">Hum </w:t>
      </w:r>
      <w:proofErr w:type="spellStart"/>
      <w:r w:rsidRPr="0092039D">
        <w:rPr>
          <w:i/>
          <w:iCs/>
          <w:lang w:val="en-GB"/>
        </w:rPr>
        <w:t>Mutat</w:t>
      </w:r>
      <w:proofErr w:type="spellEnd"/>
      <w:r w:rsidRPr="0092039D">
        <w:rPr>
          <w:lang w:val="en-GB"/>
        </w:rPr>
        <w:t xml:space="preserve"> 2012; </w:t>
      </w:r>
      <w:r w:rsidRPr="0092039D">
        <w:rPr>
          <w:b/>
          <w:bCs/>
          <w:lang w:val="en-GB"/>
        </w:rPr>
        <w:t>33</w:t>
      </w:r>
      <w:r w:rsidRPr="0092039D">
        <w:rPr>
          <w:lang w:val="en-GB"/>
        </w:rPr>
        <w:t>:327–31.</w:t>
      </w:r>
    </w:p>
    <w:p w:rsidR="002B10DA" w:rsidRPr="0092039D" w:rsidRDefault="002B10DA" w:rsidP="00F23FD7">
      <w:pPr>
        <w:pStyle w:val="Bibliography"/>
        <w:rPr>
          <w:lang w:val="en-GB"/>
        </w:rPr>
      </w:pPr>
      <w:r w:rsidRPr="0092039D">
        <w:rPr>
          <w:lang w:val="en-GB"/>
        </w:rPr>
        <w:t>93</w:t>
      </w:r>
      <w:r w:rsidRPr="0092039D">
        <w:rPr>
          <w:lang w:val="en-GB"/>
        </w:rPr>
        <w:tab/>
      </w:r>
      <w:proofErr w:type="spellStart"/>
      <w:r w:rsidRPr="0092039D">
        <w:rPr>
          <w:lang w:val="en-GB"/>
        </w:rPr>
        <w:t>Almaani</w:t>
      </w:r>
      <w:proofErr w:type="spellEnd"/>
      <w:r w:rsidRPr="0092039D">
        <w:rPr>
          <w:lang w:val="en-GB"/>
        </w:rPr>
        <w:t xml:space="preserve"> N, Liu L, </w:t>
      </w:r>
      <w:proofErr w:type="spellStart"/>
      <w:r w:rsidRPr="0092039D">
        <w:rPr>
          <w:lang w:val="en-GB"/>
        </w:rPr>
        <w:t>Dopping-Hepenstal</w:t>
      </w:r>
      <w:proofErr w:type="spellEnd"/>
      <w:r w:rsidRPr="0092039D">
        <w:rPr>
          <w:lang w:val="en-GB"/>
        </w:rPr>
        <w:t xml:space="preserve"> PJC, </w:t>
      </w:r>
      <w:r w:rsidRPr="0092039D">
        <w:rPr>
          <w:i/>
          <w:iCs/>
          <w:lang w:val="en-GB"/>
        </w:rPr>
        <w:t>et al.</w:t>
      </w:r>
      <w:r w:rsidRPr="0092039D">
        <w:rPr>
          <w:lang w:val="en-GB"/>
        </w:rPr>
        <w:t xml:space="preserve"> Identical glycine substitution mutations in type VII collagen may underlie both dominant and recessive forms of dystrophic epidermolysis bullosa. </w:t>
      </w:r>
      <w:r w:rsidRPr="0092039D">
        <w:rPr>
          <w:i/>
          <w:iCs/>
          <w:lang w:val="en-GB"/>
        </w:rPr>
        <w:t xml:space="preserve">Acta </w:t>
      </w:r>
      <w:proofErr w:type="spellStart"/>
      <w:r w:rsidRPr="0092039D">
        <w:rPr>
          <w:i/>
          <w:iCs/>
          <w:lang w:val="en-GB"/>
        </w:rPr>
        <w:t>Derm</w:t>
      </w:r>
      <w:proofErr w:type="spellEnd"/>
      <w:r w:rsidRPr="0092039D">
        <w:rPr>
          <w:i/>
          <w:iCs/>
          <w:lang w:val="en-GB"/>
        </w:rPr>
        <w:t xml:space="preserve"> </w:t>
      </w:r>
      <w:proofErr w:type="spellStart"/>
      <w:r w:rsidRPr="0092039D">
        <w:rPr>
          <w:i/>
          <w:iCs/>
          <w:lang w:val="en-GB"/>
        </w:rPr>
        <w:t>Venereol</w:t>
      </w:r>
      <w:proofErr w:type="spellEnd"/>
      <w:r w:rsidRPr="0092039D">
        <w:rPr>
          <w:lang w:val="en-GB"/>
        </w:rPr>
        <w:t xml:space="preserve"> 2011; </w:t>
      </w:r>
      <w:r w:rsidRPr="0092039D">
        <w:rPr>
          <w:b/>
          <w:bCs/>
          <w:lang w:val="en-GB"/>
        </w:rPr>
        <w:t>91</w:t>
      </w:r>
      <w:r w:rsidRPr="0092039D">
        <w:rPr>
          <w:lang w:val="en-GB"/>
        </w:rPr>
        <w:t>:262–6.</w:t>
      </w:r>
    </w:p>
    <w:p w:rsidR="002B10DA" w:rsidRPr="0092039D" w:rsidRDefault="002B10DA" w:rsidP="00F23FD7">
      <w:pPr>
        <w:pStyle w:val="Bibliography"/>
        <w:rPr>
          <w:lang w:val="en-GB"/>
        </w:rPr>
      </w:pPr>
      <w:r w:rsidRPr="0092039D">
        <w:rPr>
          <w:lang w:val="en-GB"/>
        </w:rPr>
        <w:t>94</w:t>
      </w:r>
      <w:r w:rsidRPr="0092039D">
        <w:rPr>
          <w:lang w:val="en-GB"/>
        </w:rPr>
        <w:tab/>
      </w:r>
      <w:proofErr w:type="spellStart"/>
      <w:r w:rsidRPr="0092039D">
        <w:rPr>
          <w:lang w:val="en-GB"/>
        </w:rPr>
        <w:t>Vahidnezhad</w:t>
      </w:r>
      <w:proofErr w:type="spellEnd"/>
      <w:r w:rsidRPr="0092039D">
        <w:rPr>
          <w:lang w:val="en-GB"/>
        </w:rPr>
        <w:t xml:space="preserve"> H, </w:t>
      </w:r>
      <w:proofErr w:type="spellStart"/>
      <w:r w:rsidRPr="0092039D">
        <w:rPr>
          <w:lang w:val="en-GB"/>
        </w:rPr>
        <w:t>Youssefian</w:t>
      </w:r>
      <w:proofErr w:type="spellEnd"/>
      <w:r w:rsidRPr="0092039D">
        <w:rPr>
          <w:lang w:val="en-GB"/>
        </w:rPr>
        <w:t xml:space="preserve"> L, </w:t>
      </w:r>
      <w:proofErr w:type="spellStart"/>
      <w:r w:rsidRPr="0092039D">
        <w:rPr>
          <w:lang w:val="en-GB"/>
        </w:rPr>
        <w:t>Zeinali</w:t>
      </w:r>
      <w:proofErr w:type="spellEnd"/>
      <w:r w:rsidRPr="0092039D">
        <w:rPr>
          <w:lang w:val="en-GB"/>
        </w:rPr>
        <w:t xml:space="preserve"> S, </w:t>
      </w:r>
      <w:r w:rsidRPr="0092039D">
        <w:rPr>
          <w:i/>
          <w:iCs/>
          <w:lang w:val="en-GB"/>
        </w:rPr>
        <w:t>et al.</w:t>
      </w:r>
      <w:r w:rsidRPr="0092039D">
        <w:rPr>
          <w:lang w:val="en-GB"/>
        </w:rPr>
        <w:t xml:space="preserve"> Dystrophic Epidermolysis Bullosa: COL7A1 Mutation Landscape in a Multi-Ethnic Cohort of 152 Extended Families with High Degree of Customary Consanguineous Marriages. </w:t>
      </w:r>
      <w:r w:rsidRPr="0092039D">
        <w:rPr>
          <w:i/>
          <w:iCs/>
          <w:lang w:val="en-GB"/>
        </w:rPr>
        <w:t>J Invest Dermatol</w:t>
      </w:r>
      <w:r w:rsidRPr="0092039D">
        <w:rPr>
          <w:lang w:val="en-GB"/>
        </w:rPr>
        <w:t xml:space="preserve"> 2017; </w:t>
      </w:r>
      <w:r w:rsidRPr="0092039D">
        <w:rPr>
          <w:b/>
          <w:bCs/>
          <w:lang w:val="en-GB"/>
        </w:rPr>
        <w:t>137</w:t>
      </w:r>
      <w:r w:rsidRPr="0092039D">
        <w:rPr>
          <w:lang w:val="en-GB"/>
        </w:rPr>
        <w:t>:660–9.</w:t>
      </w:r>
    </w:p>
    <w:p w:rsidR="002B10DA" w:rsidRPr="00D903B8" w:rsidRDefault="002B10DA" w:rsidP="00F23FD7">
      <w:pPr>
        <w:pStyle w:val="Bibliography"/>
        <w:rPr>
          <w:lang w:val="fr-FR"/>
        </w:rPr>
      </w:pPr>
      <w:r w:rsidRPr="0092039D">
        <w:rPr>
          <w:lang w:val="en-GB"/>
        </w:rPr>
        <w:t>95</w:t>
      </w:r>
      <w:r w:rsidRPr="0092039D">
        <w:rPr>
          <w:lang w:val="en-GB"/>
        </w:rPr>
        <w:tab/>
        <w:t xml:space="preserve">Kern JS, </w:t>
      </w:r>
      <w:proofErr w:type="spellStart"/>
      <w:r w:rsidRPr="0092039D">
        <w:rPr>
          <w:lang w:val="en-GB"/>
        </w:rPr>
        <w:t>Kohlhase</w:t>
      </w:r>
      <w:proofErr w:type="spellEnd"/>
      <w:r w:rsidRPr="0092039D">
        <w:rPr>
          <w:lang w:val="en-GB"/>
        </w:rPr>
        <w:t xml:space="preserve"> J, Bruckner-</w:t>
      </w:r>
      <w:proofErr w:type="spellStart"/>
      <w:r w:rsidRPr="0092039D">
        <w:rPr>
          <w:lang w:val="en-GB"/>
        </w:rPr>
        <w:t>Tuderman</w:t>
      </w:r>
      <w:proofErr w:type="spellEnd"/>
      <w:r w:rsidRPr="0092039D">
        <w:rPr>
          <w:lang w:val="en-GB"/>
        </w:rPr>
        <w:t xml:space="preserve"> L, Has C. Expanding the COL7A1 mutation database: novel and recurrent mutations and unusual genotype-phenotype constellations in 41 patients with dystrophic epidermolysis bullosa. </w:t>
      </w:r>
      <w:r w:rsidRPr="00D903B8">
        <w:rPr>
          <w:i/>
          <w:iCs/>
          <w:lang w:val="fr-FR"/>
        </w:rPr>
        <w:t xml:space="preserve">J Invest </w:t>
      </w:r>
      <w:proofErr w:type="spellStart"/>
      <w:r w:rsidRPr="00D903B8">
        <w:rPr>
          <w:i/>
          <w:iCs/>
          <w:lang w:val="fr-FR"/>
        </w:rPr>
        <w:t>Dermatol</w:t>
      </w:r>
      <w:proofErr w:type="spellEnd"/>
      <w:r w:rsidRPr="00D903B8">
        <w:rPr>
          <w:lang w:val="fr-FR"/>
        </w:rPr>
        <w:t xml:space="preserve"> </w:t>
      </w:r>
      <w:proofErr w:type="gramStart"/>
      <w:r w:rsidRPr="00D903B8">
        <w:rPr>
          <w:lang w:val="fr-FR"/>
        </w:rPr>
        <w:t>2006;</w:t>
      </w:r>
      <w:proofErr w:type="gramEnd"/>
      <w:r w:rsidRPr="00D903B8">
        <w:rPr>
          <w:lang w:val="fr-FR"/>
        </w:rPr>
        <w:t xml:space="preserve"> </w:t>
      </w:r>
      <w:r w:rsidRPr="00D903B8">
        <w:rPr>
          <w:b/>
          <w:bCs/>
          <w:lang w:val="fr-FR"/>
        </w:rPr>
        <w:t>126</w:t>
      </w:r>
      <w:r w:rsidRPr="00D903B8">
        <w:rPr>
          <w:lang w:val="fr-FR"/>
        </w:rPr>
        <w:t>:1006–12.</w:t>
      </w:r>
    </w:p>
    <w:p w:rsidR="002B10DA" w:rsidRPr="0092039D" w:rsidRDefault="002B10DA" w:rsidP="00F23FD7">
      <w:pPr>
        <w:pStyle w:val="Bibliography"/>
        <w:rPr>
          <w:lang w:val="en-GB"/>
        </w:rPr>
      </w:pPr>
      <w:r w:rsidRPr="00D903B8">
        <w:rPr>
          <w:lang w:val="fr-FR"/>
        </w:rPr>
        <w:lastRenderedPageBreak/>
        <w:t>96</w:t>
      </w:r>
      <w:r w:rsidRPr="00D903B8">
        <w:rPr>
          <w:lang w:val="fr-FR"/>
        </w:rPr>
        <w:tab/>
      </w:r>
      <w:proofErr w:type="spellStart"/>
      <w:r w:rsidRPr="00D903B8">
        <w:rPr>
          <w:lang w:val="fr-FR"/>
        </w:rPr>
        <w:t>Escamez</w:t>
      </w:r>
      <w:proofErr w:type="spellEnd"/>
      <w:r w:rsidRPr="00D903B8">
        <w:rPr>
          <w:lang w:val="fr-FR"/>
        </w:rPr>
        <w:t xml:space="preserve"> MJ, Garcia M, </w:t>
      </w:r>
      <w:proofErr w:type="spellStart"/>
      <w:r w:rsidRPr="00D903B8">
        <w:rPr>
          <w:lang w:val="fr-FR"/>
        </w:rPr>
        <w:t>Cuadrado-Corrales</w:t>
      </w:r>
      <w:proofErr w:type="spellEnd"/>
      <w:r w:rsidRPr="00D903B8">
        <w:rPr>
          <w:lang w:val="fr-FR"/>
        </w:rPr>
        <w:t xml:space="preserve"> N, </w:t>
      </w:r>
      <w:r w:rsidRPr="00D903B8">
        <w:rPr>
          <w:i/>
          <w:iCs/>
          <w:lang w:val="fr-FR"/>
        </w:rPr>
        <w:t>et al.</w:t>
      </w:r>
      <w:r w:rsidRPr="00D903B8">
        <w:rPr>
          <w:lang w:val="fr-FR"/>
        </w:rPr>
        <w:t xml:space="preserve"> </w:t>
      </w:r>
      <w:r w:rsidRPr="0092039D">
        <w:rPr>
          <w:lang w:val="en-GB"/>
        </w:rPr>
        <w:t xml:space="preserve">The first COL7A1 mutation survey in a large Spanish dystrophic epidermolysis bullosa cohort: c.6527insC disclosed as an unusually recurrent mutation. </w:t>
      </w:r>
      <w:r w:rsidRPr="0092039D">
        <w:rPr>
          <w:i/>
          <w:iCs/>
          <w:lang w:val="en-GB"/>
        </w:rPr>
        <w:t>Br J Dermatol</w:t>
      </w:r>
      <w:r w:rsidRPr="0092039D">
        <w:rPr>
          <w:lang w:val="en-GB"/>
        </w:rPr>
        <w:t xml:space="preserve"> 2010; </w:t>
      </w:r>
      <w:r w:rsidRPr="0092039D">
        <w:rPr>
          <w:b/>
          <w:bCs/>
          <w:lang w:val="en-GB"/>
        </w:rPr>
        <w:t>163</w:t>
      </w:r>
      <w:r w:rsidRPr="0092039D">
        <w:rPr>
          <w:lang w:val="en-GB"/>
        </w:rPr>
        <w:t>:155–61.</w:t>
      </w:r>
    </w:p>
    <w:p w:rsidR="002B10DA" w:rsidRPr="0092039D" w:rsidRDefault="002B10DA" w:rsidP="00F23FD7">
      <w:pPr>
        <w:pStyle w:val="Bibliography"/>
        <w:rPr>
          <w:lang w:val="en-GB"/>
        </w:rPr>
      </w:pPr>
      <w:r w:rsidRPr="0092039D">
        <w:rPr>
          <w:lang w:val="en-GB"/>
        </w:rPr>
        <w:t>97</w:t>
      </w:r>
      <w:r w:rsidRPr="0092039D">
        <w:rPr>
          <w:lang w:val="en-GB"/>
        </w:rPr>
        <w:tab/>
      </w:r>
      <w:proofErr w:type="spellStart"/>
      <w:r w:rsidRPr="0092039D">
        <w:rPr>
          <w:lang w:val="en-GB"/>
        </w:rPr>
        <w:t>Pasmooij</w:t>
      </w:r>
      <w:proofErr w:type="spellEnd"/>
      <w:r w:rsidRPr="0092039D">
        <w:rPr>
          <w:lang w:val="en-GB"/>
        </w:rPr>
        <w:t xml:space="preserve"> AM, Garcia M, </w:t>
      </w:r>
      <w:proofErr w:type="spellStart"/>
      <w:r w:rsidRPr="0092039D">
        <w:rPr>
          <w:lang w:val="en-GB"/>
        </w:rPr>
        <w:t>Escamez</w:t>
      </w:r>
      <w:proofErr w:type="spellEnd"/>
      <w:r w:rsidRPr="0092039D">
        <w:rPr>
          <w:lang w:val="en-GB"/>
        </w:rPr>
        <w:t xml:space="preserve"> MJ, </w:t>
      </w:r>
      <w:r w:rsidRPr="0092039D">
        <w:rPr>
          <w:i/>
          <w:iCs/>
          <w:lang w:val="en-GB"/>
        </w:rPr>
        <w:t>et al.</w:t>
      </w:r>
      <w:r w:rsidRPr="0092039D">
        <w:rPr>
          <w:lang w:val="en-GB"/>
        </w:rPr>
        <w:t xml:space="preserve"> Revertant mosaicism due to a second-site mutation in COL7A1 in a patient with recessive dystrophic epidermolysis bullosa. </w:t>
      </w:r>
      <w:r w:rsidRPr="0092039D">
        <w:rPr>
          <w:i/>
          <w:iCs/>
          <w:lang w:val="en-GB"/>
        </w:rPr>
        <w:t>J Invest Dermatol</w:t>
      </w:r>
      <w:r w:rsidRPr="0092039D">
        <w:rPr>
          <w:lang w:val="en-GB"/>
        </w:rPr>
        <w:t xml:space="preserve"> 2010; </w:t>
      </w:r>
      <w:r w:rsidRPr="0092039D">
        <w:rPr>
          <w:b/>
          <w:bCs/>
          <w:lang w:val="en-GB"/>
        </w:rPr>
        <w:t>130</w:t>
      </w:r>
      <w:r w:rsidRPr="0092039D">
        <w:rPr>
          <w:lang w:val="en-GB"/>
        </w:rPr>
        <w:t>:2407–11.</w:t>
      </w:r>
    </w:p>
    <w:p w:rsidR="002B10DA" w:rsidRPr="0092039D" w:rsidRDefault="002B10DA" w:rsidP="00F23FD7">
      <w:pPr>
        <w:pStyle w:val="Bibliography"/>
        <w:rPr>
          <w:lang w:val="en-GB"/>
        </w:rPr>
      </w:pPr>
      <w:r w:rsidRPr="0092039D">
        <w:rPr>
          <w:lang w:val="en-GB"/>
        </w:rPr>
        <w:t>98</w:t>
      </w:r>
      <w:r w:rsidRPr="0092039D">
        <w:rPr>
          <w:lang w:val="en-GB"/>
        </w:rPr>
        <w:tab/>
      </w:r>
      <w:proofErr w:type="spellStart"/>
      <w:r w:rsidRPr="0092039D">
        <w:rPr>
          <w:lang w:val="en-GB"/>
        </w:rPr>
        <w:t>Almaani</w:t>
      </w:r>
      <w:proofErr w:type="spellEnd"/>
      <w:r w:rsidRPr="0092039D">
        <w:rPr>
          <w:lang w:val="en-GB"/>
        </w:rPr>
        <w:t xml:space="preserve"> N, Nagy N, Liu L, </w:t>
      </w:r>
      <w:r w:rsidRPr="0092039D">
        <w:rPr>
          <w:i/>
          <w:iCs/>
          <w:lang w:val="en-GB"/>
        </w:rPr>
        <w:t>et al.</w:t>
      </w:r>
      <w:r w:rsidRPr="0092039D">
        <w:rPr>
          <w:lang w:val="en-GB"/>
        </w:rPr>
        <w:t xml:space="preserve"> Revertant mosaicism in recessive dystrophic epidermolysis bullosa. </w:t>
      </w:r>
      <w:r w:rsidRPr="0092039D">
        <w:rPr>
          <w:i/>
          <w:iCs/>
          <w:lang w:val="en-GB"/>
        </w:rPr>
        <w:t>J Invest Dermatol</w:t>
      </w:r>
      <w:r w:rsidRPr="0092039D">
        <w:rPr>
          <w:lang w:val="en-GB"/>
        </w:rPr>
        <w:t xml:space="preserve"> 2010; </w:t>
      </w:r>
      <w:r w:rsidRPr="0092039D">
        <w:rPr>
          <w:b/>
          <w:bCs/>
          <w:lang w:val="en-GB"/>
        </w:rPr>
        <w:t>130</w:t>
      </w:r>
      <w:r w:rsidRPr="0092039D">
        <w:rPr>
          <w:lang w:val="en-GB"/>
        </w:rPr>
        <w:t>:1937–40.</w:t>
      </w:r>
    </w:p>
    <w:p w:rsidR="002B10DA" w:rsidRPr="00D903B8" w:rsidRDefault="002B10DA" w:rsidP="00F23FD7">
      <w:pPr>
        <w:pStyle w:val="Bibliography"/>
        <w:rPr>
          <w:lang w:val="fr-FR"/>
        </w:rPr>
      </w:pPr>
      <w:r w:rsidRPr="00D903B8">
        <w:rPr>
          <w:lang w:val="fr-FR"/>
        </w:rPr>
        <w:t>99</w:t>
      </w:r>
      <w:r w:rsidRPr="00D903B8">
        <w:rPr>
          <w:lang w:val="fr-FR"/>
        </w:rPr>
        <w:tab/>
        <w:t xml:space="preserve">Tolar J, McGrath JA, </w:t>
      </w:r>
      <w:proofErr w:type="spellStart"/>
      <w:r w:rsidRPr="00D903B8">
        <w:rPr>
          <w:lang w:val="fr-FR"/>
        </w:rPr>
        <w:t>Xia</w:t>
      </w:r>
      <w:proofErr w:type="spellEnd"/>
      <w:r w:rsidRPr="00D903B8">
        <w:rPr>
          <w:lang w:val="fr-FR"/>
        </w:rPr>
        <w:t xml:space="preserve"> L, </w:t>
      </w:r>
      <w:r w:rsidRPr="00D903B8">
        <w:rPr>
          <w:i/>
          <w:iCs/>
          <w:lang w:val="fr-FR"/>
        </w:rPr>
        <w:t>et al.</w:t>
      </w:r>
      <w:r w:rsidRPr="00D903B8">
        <w:rPr>
          <w:lang w:val="fr-FR"/>
        </w:rPr>
        <w:t xml:space="preserve"> </w:t>
      </w:r>
      <w:r w:rsidRPr="0092039D">
        <w:rPr>
          <w:lang w:val="en-GB"/>
        </w:rPr>
        <w:t xml:space="preserve">Patient-specific naturally gene-reverted induced pluripotent stem cells in recessive dystrophic epidermolysis bullosa. </w:t>
      </w:r>
      <w:r w:rsidRPr="00D903B8">
        <w:rPr>
          <w:i/>
          <w:iCs/>
          <w:lang w:val="fr-FR"/>
        </w:rPr>
        <w:t xml:space="preserve">J Invest </w:t>
      </w:r>
      <w:proofErr w:type="spellStart"/>
      <w:r w:rsidRPr="00D903B8">
        <w:rPr>
          <w:i/>
          <w:iCs/>
          <w:lang w:val="fr-FR"/>
        </w:rPr>
        <w:t>Dermatol</w:t>
      </w:r>
      <w:proofErr w:type="spellEnd"/>
      <w:r w:rsidRPr="00D903B8">
        <w:rPr>
          <w:lang w:val="fr-FR"/>
        </w:rPr>
        <w:t xml:space="preserve"> </w:t>
      </w:r>
      <w:proofErr w:type="gramStart"/>
      <w:r w:rsidRPr="00D903B8">
        <w:rPr>
          <w:lang w:val="fr-FR"/>
        </w:rPr>
        <w:t>2014;</w:t>
      </w:r>
      <w:proofErr w:type="gramEnd"/>
      <w:r w:rsidRPr="00D903B8">
        <w:rPr>
          <w:lang w:val="fr-FR"/>
        </w:rPr>
        <w:t xml:space="preserve"> </w:t>
      </w:r>
      <w:r w:rsidRPr="00D903B8">
        <w:rPr>
          <w:b/>
          <w:bCs/>
          <w:lang w:val="fr-FR"/>
        </w:rPr>
        <w:t>134</w:t>
      </w:r>
      <w:r w:rsidRPr="00D903B8">
        <w:rPr>
          <w:lang w:val="fr-FR"/>
        </w:rPr>
        <w:t>:1246–54.</w:t>
      </w:r>
    </w:p>
    <w:p w:rsidR="002B10DA" w:rsidRPr="00D903B8" w:rsidRDefault="002B10DA" w:rsidP="00F23FD7">
      <w:pPr>
        <w:pStyle w:val="Bibliography"/>
      </w:pPr>
      <w:r w:rsidRPr="00D903B8">
        <w:rPr>
          <w:lang w:val="fr-FR"/>
        </w:rPr>
        <w:t>100</w:t>
      </w:r>
      <w:r w:rsidRPr="00D903B8">
        <w:rPr>
          <w:lang w:val="fr-FR"/>
        </w:rPr>
        <w:tab/>
      </w:r>
      <w:proofErr w:type="spellStart"/>
      <w:r w:rsidRPr="00D903B8">
        <w:rPr>
          <w:lang w:val="fr-FR"/>
        </w:rPr>
        <w:t>Shipman</w:t>
      </w:r>
      <w:proofErr w:type="spellEnd"/>
      <w:r w:rsidRPr="00D903B8">
        <w:rPr>
          <w:lang w:val="fr-FR"/>
        </w:rPr>
        <w:t xml:space="preserve"> AR, Liu L, Lai-</w:t>
      </w:r>
      <w:proofErr w:type="spellStart"/>
      <w:r w:rsidRPr="00D903B8">
        <w:rPr>
          <w:lang w:val="fr-FR"/>
        </w:rPr>
        <w:t>Cheong</w:t>
      </w:r>
      <w:proofErr w:type="spellEnd"/>
      <w:r w:rsidRPr="00D903B8">
        <w:rPr>
          <w:lang w:val="fr-FR"/>
        </w:rPr>
        <w:t xml:space="preserve"> JE, </w:t>
      </w:r>
      <w:r w:rsidRPr="00D903B8">
        <w:rPr>
          <w:i/>
          <w:iCs/>
          <w:lang w:val="fr-FR"/>
        </w:rPr>
        <w:t>et al.</w:t>
      </w:r>
      <w:r w:rsidRPr="00D903B8">
        <w:rPr>
          <w:lang w:val="fr-FR"/>
        </w:rPr>
        <w:t xml:space="preserve"> </w:t>
      </w:r>
      <w:r w:rsidRPr="0092039D">
        <w:rPr>
          <w:lang w:val="en-GB"/>
        </w:rPr>
        <w:t>Somatic forward (</w:t>
      </w:r>
      <w:proofErr w:type="spellStart"/>
      <w:r w:rsidRPr="0092039D">
        <w:rPr>
          <w:lang w:val="en-GB"/>
        </w:rPr>
        <w:t>nonrevertant</w:t>
      </w:r>
      <w:proofErr w:type="spellEnd"/>
      <w:r w:rsidRPr="0092039D">
        <w:rPr>
          <w:lang w:val="en-GB"/>
        </w:rPr>
        <w:t xml:space="preserve">) mosaicism in recessive dystrophic epidermolysis bullosa. </w:t>
      </w:r>
      <w:r w:rsidRPr="00D903B8">
        <w:rPr>
          <w:i/>
          <w:iCs/>
        </w:rPr>
        <w:t xml:space="preserve">JAMA </w:t>
      </w:r>
      <w:proofErr w:type="spellStart"/>
      <w:r w:rsidRPr="00D903B8">
        <w:rPr>
          <w:i/>
          <w:iCs/>
        </w:rPr>
        <w:t>Dermatol</w:t>
      </w:r>
      <w:proofErr w:type="spellEnd"/>
      <w:r w:rsidRPr="00D903B8">
        <w:t xml:space="preserve"> 2014; </w:t>
      </w:r>
      <w:r w:rsidRPr="00D903B8">
        <w:rPr>
          <w:b/>
          <w:bCs/>
        </w:rPr>
        <w:t>150</w:t>
      </w:r>
      <w:r w:rsidRPr="00D903B8">
        <w:t>:1025–7.</w:t>
      </w:r>
    </w:p>
    <w:p w:rsidR="002B10DA" w:rsidRPr="0092039D" w:rsidRDefault="002B10DA" w:rsidP="00F23FD7">
      <w:pPr>
        <w:pStyle w:val="Bibliography"/>
        <w:rPr>
          <w:lang w:val="en-GB"/>
        </w:rPr>
      </w:pPr>
      <w:r w:rsidRPr="00D903B8">
        <w:t>101</w:t>
      </w:r>
      <w:r w:rsidRPr="00D903B8">
        <w:tab/>
        <w:t xml:space="preserve">van den </w:t>
      </w:r>
      <w:proofErr w:type="spellStart"/>
      <w:r w:rsidRPr="00D903B8">
        <w:t>Akker</w:t>
      </w:r>
      <w:proofErr w:type="spellEnd"/>
      <w:r w:rsidRPr="00D903B8">
        <w:t xml:space="preserve"> PC, </w:t>
      </w:r>
      <w:proofErr w:type="spellStart"/>
      <w:r w:rsidRPr="00D903B8">
        <w:t>Pasmooij</w:t>
      </w:r>
      <w:proofErr w:type="spellEnd"/>
      <w:r w:rsidRPr="00D903B8">
        <w:t xml:space="preserve"> AM, Meijer R, </w:t>
      </w:r>
      <w:r w:rsidRPr="00D903B8">
        <w:rPr>
          <w:i/>
          <w:iCs/>
        </w:rPr>
        <w:t>et al.</w:t>
      </w:r>
      <w:r w:rsidRPr="00D903B8">
        <w:t xml:space="preserve"> </w:t>
      </w:r>
      <w:r w:rsidRPr="0092039D">
        <w:rPr>
          <w:lang w:val="en-GB"/>
        </w:rPr>
        <w:t xml:space="preserve">Somatic mosaicism for the COL7A1 mutation p.Gly2034Arg in the unaffected mother of a patient with dystrophic epidermolysis bullosa </w:t>
      </w:r>
      <w:proofErr w:type="spellStart"/>
      <w:r w:rsidRPr="0092039D">
        <w:rPr>
          <w:lang w:val="en-GB"/>
        </w:rPr>
        <w:t>pruriginosa</w:t>
      </w:r>
      <w:proofErr w:type="spellEnd"/>
      <w:r w:rsidRPr="0092039D">
        <w:rPr>
          <w:lang w:val="en-GB"/>
        </w:rPr>
        <w:t xml:space="preserve">. </w:t>
      </w:r>
      <w:r w:rsidRPr="0092039D">
        <w:rPr>
          <w:i/>
          <w:iCs/>
          <w:lang w:val="en-GB"/>
        </w:rPr>
        <w:t>Br J Dermatol</w:t>
      </w:r>
      <w:r w:rsidRPr="0092039D">
        <w:rPr>
          <w:lang w:val="en-GB"/>
        </w:rPr>
        <w:t xml:space="preserve"> 2015; </w:t>
      </w:r>
      <w:r w:rsidRPr="0092039D">
        <w:rPr>
          <w:b/>
          <w:bCs/>
          <w:lang w:val="en-GB"/>
        </w:rPr>
        <w:t>172</w:t>
      </w:r>
      <w:r w:rsidRPr="0092039D">
        <w:rPr>
          <w:lang w:val="en-GB"/>
        </w:rPr>
        <w:t>:778–81.</w:t>
      </w:r>
    </w:p>
    <w:p w:rsidR="002B10DA" w:rsidRPr="00D903B8" w:rsidRDefault="002B10DA" w:rsidP="00F23FD7">
      <w:pPr>
        <w:pStyle w:val="Bibliography"/>
        <w:rPr>
          <w:lang w:val="fr-FR"/>
        </w:rPr>
      </w:pPr>
      <w:r w:rsidRPr="0092039D">
        <w:rPr>
          <w:lang w:val="en-GB"/>
        </w:rPr>
        <w:t>102</w:t>
      </w:r>
      <w:r w:rsidRPr="0092039D">
        <w:rPr>
          <w:lang w:val="en-GB"/>
        </w:rPr>
        <w:tab/>
      </w:r>
      <w:proofErr w:type="spellStart"/>
      <w:r w:rsidRPr="0092039D">
        <w:rPr>
          <w:lang w:val="en-GB"/>
        </w:rPr>
        <w:t>Mellerio</w:t>
      </w:r>
      <w:proofErr w:type="spellEnd"/>
      <w:r w:rsidRPr="0092039D">
        <w:rPr>
          <w:lang w:val="en-GB"/>
        </w:rPr>
        <w:t xml:space="preserve"> JE, Ashton GH, Mohammedi R, </w:t>
      </w:r>
      <w:r w:rsidRPr="0092039D">
        <w:rPr>
          <w:i/>
          <w:iCs/>
          <w:lang w:val="en-GB"/>
        </w:rPr>
        <w:t>et al.</w:t>
      </w:r>
      <w:r w:rsidRPr="0092039D">
        <w:rPr>
          <w:lang w:val="en-GB"/>
        </w:rPr>
        <w:t xml:space="preserve"> Allelic heterogeneity of dominant and recessive COL7A1 mutations underlying epidermolysis bullosa </w:t>
      </w:r>
      <w:proofErr w:type="spellStart"/>
      <w:r w:rsidRPr="0092039D">
        <w:rPr>
          <w:lang w:val="en-GB"/>
        </w:rPr>
        <w:t>pruriginosa</w:t>
      </w:r>
      <w:proofErr w:type="spellEnd"/>
      <w:r w:rsidRPr="0092039D">
        <w:rPr>
          <w:lang w:val="en-GB"/>
        </w:rPr>
        <w:t xml:space="preserve">. </w:t>
      </w:r>
      <w:r w:rsidRPr="00D903B8">
        <w:rPr>
          <w:i/>
          <w:iCs/>
          <w:lang w:val="fr-FR"/>
        </w:rPr>
        <w:t xml:space="preserve">J Invest </w:t>
      </w:r>
      <w:proofErr w:type="spellStart"/>
      <w:r w:rsidRPr="00D903B8">
        <w:rPr>
          <w:i/>
          <w:iCs/>
          <w:lang w:val="fr-FR"/>
        </w:rPr>
        <w:t>Dermatol</w:t>
      </w:r>
      <w:proofErr w:type="spellEnd"/>
      <w:r w:rsidRPr="00D903B8">
        <w:rPr>
          <w:lang w:val="fr-FR"/>
        </w:rPr>
        <w:t xml:space="preserve"> </w:t>
      </w:r>
      <w:proofErr w:type="gramStart"/>
      <w:r w:rsidRPr="00D903B8">
        <w:rPr>
          <w:lang w:val="fr-FR"/>
        </w:rPr>
        <w:t>1999;</w:t>
      </w:r>
      <w:proofErr w:type="gramEnd"/>
      <w:r w:rsidRPr="00D903B8">
        <w:rPr>
          <w:lang w:val="fr-FR"/>
        </w:rPr>
        <w:t xml:space="preserve"> </w:t>
      </w:r>
      <w:r w:rsidRPr="00D903B8">
        <w:rPr>
          <w:b/>
          <w:bCs/>
          <w:lang w:val="fr-FR"/>
        </w:rPr>
        <w:t>112</w:t>
      </w:r>
      <w:r w:rsidRPr="00D903B8">
        <w:rPr>
          <w:lang w:val="fr-FR"/>
        </w:rPr>
        <w:t>:984–7.</w:t>
      </w:r>
    </w:p>
    <w:p w:rsidR="002B10DA" w:rsidRPr="0092039D" w:rsidRDefault="002B10DA" w:rsidP="00F23FD7">
      <w:pPr>
        <w:pStyle w:val="Bibliography"/>
        <w:rPr>
          <w:lang w:val="en-GB"/>
        </w:rPr>
      </w:pPr>
      <w:r w:rsidRPr="00D903B8">
        <w:rPr>
          <w:lang w:val="fr-FR"/>
        </w:rPr>
        <w:t>103</w:t>
      </w:r>
      <w:r w:rsidRPr="00D903B8">
        <w:rPr>
          <w:lang w:val="fr-FR"/>
        </w:rPr>
        <w:tab/>
      </w:r>
      <w:proofErr w:type="spellStart"/>
      <w:r w:rsidRPr="00D903B8">
        <w:rPr>
          <w:lang w:val="fr-FR"/>
        </w:rPr>
        <w:t>Almaani</w:t>
      </w:r>
      <w:proofErr w:type="spellEnd"/>
      <w:r w:rsidRPr="00D903B8">
        <w:rPr>
          <w:lang w:val="fr-FR"/>
        </w:rPr>
        <w:t xml:space="preserve"> N, Liu L, Harrison N, </w:t>
      </w:r>
      <w:r w:rsidRPr="00D903B8">
        <w:rPr>
          <w:i/>
          <w:iCs/>
          <w:lang w:val="fr-FR"/>
        </w:rPr>
        <w:t>et al.</w:t>
      </w:r>
      <w:r w:rsidRPr="00D903B8">
        <w:rPr>
          <w:lang w:val="fr-FR"/>
        </w:rPr>
        <w:t xml:space="preserve"> </w:t>
      </w:r>
      <w:r w:rsidRPr="0092039D">
        <w:rPr>
          <w:lang w:val="en-GB"/>
        </w:rPr>
        <w:t xml:space="preserve">New glycine substitution mutations in type VII collagen underlying epidermolysis bullosa </w:t>
      </w:r>
      <w:proofErr w:type="spellStart"/>
      <w:r w:rsidRPr="0092039D">
        <w:rPr>
          <w:lang w:val="en-GB"/>
        </w:rPr>
        <w:t>pruriginosa</w:t>
      </w:r>
      <w:proofErr w:type="spellEnd"/>
      <w:r w:rsidRPr="0092039D">
        <w:rPr>
          <w:lang w:val="en-GB"/>
        </w:rPr>
        <w:t xml:space="preserve"> but the phenotype is not explained by a common polymorphism in the matrix metalloproteinase-1 gene promoter. </w:t>
      </w:r>
      <w:r w:rsidRPr="0092039D">
        <w:rPr>
          <w:i/>
          <w:iCs/>
          <w:lang w:val="en-GB"/>
        </w:rPr>
        <w:t xml:space="preserve">Acta </w:t>
      </w:r>
      <w:proofErr w:type="spellStart"/>
      <w:r w:rsidRPr="0092039D">
        <w:rPr>
          <w:i/>
          <w:iCs/>
          <w:lang w:val="en-GB"/>
        </w:rPr>
        <w:t>Derm</w:t>
      </w:r>
      <w:proofErr w:type="spellEnd"/>
      <w:r w:rsidRPr="0092039D">
        <w:rPr>
          <w:i/>
          <w:iCs/>
          <w:lang w:val="en-GB"/>
        </w:rPr>
        <w:t xml:space="preserve"> </w:t>
      </w:r>
      <w:proofErr w:type="spellStart"/>
      <w:r w:rsidRPr="0092039D">
        <w:rPr>
          <w:i/>
          <w:iCs/>
          <w:lang w:val="en-GB"/>
        </w:rPr>
        <w:t>Venereol</w:t>
      </w:r>
      <w:proofErr w:type="spellEnd"/>
      <w:r w:rsidRPr="0092039D">
        <w:rPr>
          <w:lang w:val="en-GB"/>
        </w:rPr>
        <w:t xml:space="preserve"> 2009; </w:t>
      </w:r>
      <w:r w:rsidRPr="0092039D">
        <w:rPr>
          <w:b/>
          <w:bCs/>
          <w:lang w:val="en-GB"/>
        </w:rPr>
        <w:t>89</w:t>
      </w:r>
      <w:r w:rsidRPr="0092039D">
        <w:rPr>
          <w:lang w:val="en-GB"/>
        </w:rPr>
        <w:t>:6–11.</w:t>
      </w:r>
    </w:p>
    <w:p w:rsidR="002B10DA" w:rsidRPr="0092039D" w:rsidRDefault="002B10DA" w:rsidP="00F23FD7">
      <w:pPr>
        <w:pStyle w:val="Bibliography"/>
        <w:rPr>
          <w:lang w:val="en-GB"/>
        </w:rPr>
      </w:pPr>
      <w:r w:rsidRPr="0092039D">
        <w:rPr>
          <w:lang w:val="en-GB"/>
        </w:rPr>
        <w:t>104</w:t>
      </w:r>
      <w:r w:rsidRPr="0092039D">
        <w:rPr>
          <w:lang w:val="en-GB"/>
        </w:rPr>
        <w:tab/>
        <w:t xml:space="preserve">Jiang W, Sun T, Lei P, Zhu X. Genotype-phenotype correlation in Chinese patients with dystrophic epidermolysis bullosa </w:t>
      </w:r>
      <w:proofErr w:type="spellStart"/>
      <w:r w:rsidRPr="0092039D">
        <w:rPr>
          <w:lang w:val="en-GB"/>
        </w:rPr>
        <w:t>pruriginosa</w:t>
      </w:r>
      <w:proofErr w:type="spellEnd"/>
      <w:r w:rsidRPr="0092039D">
        <w:rPr>
          <w:lang w:val="en-GB"/>
        </w:rPr>
        <w:t xml:space="preserve">. </w:t>
      </w:r>
      <w:r w:rsidRPr="0092039D">
        <w:rPr>
          <w:i/>
          <w:iCs/>
          <w:lang w:val="en-GB"/>
        </w:rPr>
        <w:t xml:space="preserve">Acta </w:t>
      </w:r>
      <w:proofErr w:type="spellStart"/>
      <w:r w:rsidRPr="0092039D">
        <w:rPr>
          <w:i/>
          <w:iCs/>
          <w:lang w:val="en-GB"/>
        </w:rPr>
        <w:t>Derm</w:t>
      </w:r>
      <w:proofErr w:type="spellEnd"/>
      <w:r w:rsidRPr="0092039D">
        <w:rPr>
          <w:i/>
          <w:iCs/>
          <w:lang w:val="en-GB"/>
        </w:rPr>
        <w:t xml:space="preserve"> </w:t>
      </w:r>
      <w:proofErr w:type="spellStart"/>
      <w:r w:rsidRPr="0092039D">
        <w:rPr>
          <w:i/>
          <w:iCs/>
          <w:lang w:val="en-GB"/>
        </w:rPr>
        <w:t>Venereol</w:t>
      </w:r>
      <w:proofErr w:type="spellEnd"/>
      <w:r w:rsidRPr="0092039D">
        <w:rPr>
          <w:lang w:val="en-GB"/>
        </w:rPr>
        <w:t xml:space="preserve"> 2012; </w:t>
      </w:r>
      <w:r w:rsidRPr="0092039D">
        <w:rPr>
          <w:b/>
          <w:bCs/>
          <w:lang w:val="en-GB"/>
        </w:rPr>
        <w:t>92</w:t>
      </w:r>
      <w:r w:rsidRPr="0092039D">
        <w:rPr>
          <w:lang w:val="en-GB"/>
        </w:rPr>
        <w:t>:50–3.</w:t>
      </w:r>
    </w:p>
    <w:p w:rsidR="002B10DA" w:rsidRPr="0092039D" w:rsidRDefault="002B10DA" w:rsidP="00F23FD7">
      <w:pPr>
        <w:pStyle w:val="Bibliography"/>
        <w:rPr>
          <w:lang w:val="en-GB"/>
        </w:rPr>
      </w:pPr>
      <w:r w:rsidRPr="0092039D">
        <w:rPr>
          <w:lang w:val="en-GB"/>
        </w:rPr>
        <w:t>105</w:t>
      </w:r>
      <w:r w:rsidRPr="0092039D">
        <w:rPr>
          <w:lang w:val="en-GB"/>
        </w:rPr>
        <w:tab/>
      </w:r>
      <w:proofErr w:type="spellStart"/>
      <w:r w:rsidRPr="0092039D">
        <w:rPr>
          <w:lang w:val="en-GB"/>
        </w:rPr>
        <w:t>Christiano</w:t>
      </w:r>
      <w:proofErr w:type="spellEnd"/>
      <w:r w:rsidRPr="0092039D">
        <w:rPr>
          <w:lang w:val="en-GB"/>
        </w:rPr>
        <w:t xml:space="preserve"> AM, Fine JD, </w:t>
      </w:r>
      <w:proofErr w:type="spellStart"/>
      <w:r w:rsidRPr="0092039D">
        <w:rPr>
          <w:lang w:val="en-GB"/>
        </w:rPr>
        <w:t>Uitto</w:t>
      </w:r>
      <w:proofErr w:type="spellEnd"/>
      <w:r w:rsidRPr="0092039D">
        <w:rPr>
          <w:lang w:val="en-GB"/>
        </w:rPr>
        <w:t xml:space="preserve"> J. Genetic basis of dominantly inherited transient bullous </w:t>
      </w:r>
      <w:proofErr w:type="spellStart"/>
      <w:r w:rsidRPr="0092039D">
        <w:rPr>
          <w:lang w:val="en-GB"/>
        </w:rPr>
        <w:t>dermolysis</w:t>
      </w:r>
      <w:proofErr w:type="spellEnd"/>
      <w:r w:rsidRPr="0092039D">
        <w:rPr>
          <w:lang w:val="en-GB"/>
        </w:rPr>
        <w:t xml:space="preserve"> of the </w:t>
      </w:r>
      <w:proofErr w:type="spellStart"/>
      <w:r w:rsidRPr="0092039D">
        <w:rPr>
          <w:lang w:val="en-GB"/>
        </w:rPr>
        <w:t>newborn</w:t>
      </w:r>
      <w:proofErr w:type="spellEnd"/>
      <w:r w:rsidRPr="0092039D">
        <w:rPr>
          <w:lang w:val="en-GB"/>
        </w:rPr>
        <w:t xml:space="preserve">: a splice site mutation in the type VII collagen gene. </w:t>
      </w:r>
      <w:r w:rsidRPr="0092039D">
        <w:rPr>
          <w:i/>
          <w:iCs/>
          <w:lang w:val="en-GB"/>
        </w:rPr>
        <w:t>J Invest Dermatol</w:t>
      </w:r>
      <w:r w:rsidRPr="0092039D">
        <w:rPr>
          <w:lang w:val="en-GB"/>
        </w:rPr>
        <w:t xml:space="preserve"> 1997; </w:t>
      </w:r>
      <w:r w:rsidRPr="0092039D">
        <w:rPr>
          <w:b/>
          <w:bCs/>
          <w:lang w:val="en-GB"/>
        </w:rPr>
        <w:t>109</w:t>
      </w:r>
      <w:r w:rsidRPr="0092039D">
        <w:rPr>
          <w:lang w:val="en-GB"/>
        </w:rPr>
        <w:t>:811–4.</w:t>
      </w:r>
    </w:p>
    <w:p w:rsidR="002B10DA" w:rsidRPr="0092039D" w:rsidRDefault="002B10DA" w:rsidP="00F23FD7">
      <w:pPr>
        <w:pStyle w:val="Bibliography"/>
        <w:rPr>
          <w:lang w:val="en-GB"/>
        </w:rPr>
      </w:pPr>
      <w:r w:rsidRPr="0092039D">
        <w:rPr>
          <w:lang w:val="en-GB"/>
        </w:rPr>
        <w:t>106</w:t>
      </w:r>
      <w:r w:rsidRPr="0092039D">
        <w:rPr>
          <w:lang w:val="en-GB"/>
        </w:rPr>
        <w:tab/>
      </w:r>
      <w:proofErr w:type="spellStart"/>
      <w:r w:rsidRPr="0092039D">
        <w:rPr>
          <w:lang w:val="en-GB"/>
        </w:rPr>
        <w:t>Fassihi</w:t>
      </w:r>
      <w:proofErr w:type="spellEnd"/>
      <w:r w:rsidRPr="0092039D">
        <w:rPr>
          <w:lang w:val="en-GB"/>
        </w:rPr>
        <w:t xml:space="preserve"> H, </w:t>
      </w:r>
      <w:proofErr w:type="spellStart"/>
      <w:r w:rsidRPr="0092039D">
        <w:rPr>
          <w:lang w:val="en-GB"/>
        </w:rPr>
        <w:t>Diba</w:t>
      </w:r>
      <w:proofErr w:type="spellEnd"/>
      <w:r w:rsidRPr="0092039D">
        <w:rPr>
          <w:lang w:val="en-GB"/>
        </w:rPr>
        <w:t xml:space="preserve"> VC, </w:t>
      </w:r>
      <w:proofErr w:type="spellStart"/>
      <w:r w:rsidRPr="0092039D">
        <w:rPr>
          <w:lang w:val="en-GB"/>
        </w:rPr>
        <w:t>Wessagowit</w:t>
      </w:r>
      <w:proofErr w:type="spellEnd"/>
      <w:r w:rsidRPr="0092039D">
        <w:rPr>
          <w:lang w:val="en-GB"/>
        </w:rPr>
        <w:t xml:space="preserve"> V, </w:t>
      </w:r>
      <w:r w:rsidRPr="0092039D">
        <w:rPr>
          <w:i/>
          <w:iCs/>
          <w:lang w:val="en-GB"/>
        </w:rPr>
        <w:t>et al.</w:t>
      </w:r>
      <w:r w:rsidRPr="0092039D">
        <w:rPr>
          <w:lang w:val="en-GB"/>
        </w:rPr>
        <w:t xml:space="preserve"> Transient bullous </w:t>
      </w:r>
      <w:proofErr w:type="spellStart"/>
      <w:r w:rsidRPr="0092039D">
        <w:rPr>
          <w:lang w:val="en-GB"/>
        </w:rPr>
        <w:t>dermolysis</w:t>
      </w:r>
      <w:proofErr w:type="spellEnd"/>
      <w:r w:rsidRPr="0092039D">
        <w:rPr>
          <w:lang w:val="en-GB"/>
        </w:rPr>
        <w:t xml:space="preserve"> of the </w:t>
      </w:r>
      <w:proofErr w:type="spellStart"/>
      <w:r w:rsidRPr="0092039D">
        <w:rPr>
          <w:lang w:val="en-GB"/>
        </w:rPr>
        <w:t>newborn</w:t>
      </w:r>
      <w:proofErr w:type="spellEnd"/>
      <w:r w:rsidRPr="0092039D">
        <w:rPr>
          <w:lang w:val="en-GB"/>
        </w:rPr>
        <w:t xml:space="preserve"> in three generations. </w:t>
      </w:r>
      <w:r w:rsidRPr="0092039D">
        <w:rPr>
          <w:i/>
          <w:iCs/>
          <w:lang w:val="en-GB"/>
        </w:rPr>
        <w:t>Br J Dermatol</w:t>
      </w:r>
      <w:r w:rsidRPr="0092039D">
        <w:rPr>
          <w:lang w:val="en-GB"/>
        </w:rPr>
        <w:t xml:space="preserve"> 2005; </w:t>
      </w:r>
      <w:r w:rsidRPr="0092039D">
        <w:rPr>
          <w:b/>
          <w:bCs/>
          <w:lang w:val="en-GB"/>
        </w:rPr>
        <w:t>153</w:t>
      </w:r>
      <w:r w:rsidRPr="0092039D">
        <w:rPr>
          <w:lang w:val="en-GB"/>
        </w:rPr>
        <w:t>:1058–63.</w:t>
      </w:r>
    </w:p>
    <w:p w:rsidR="002B10DA" w:rsidRPr="0092039D" w:rsidRDefault="002B10DA" w:rsidP="00F23FD7">
      <w:pPr>
        <w:pStyle w:val="Bibliography"/>
        <w:rPr>
          <w:lang w:val="en-GB"/>
        </w:rPr>
      </w:pPr>
      <w:r w:rsidRPr="0092039D">
        <w:rPr>
          <w:lang w:val="en-GB"/>
        </w:rPr>
        <w:t>107</w:t>
      </w:r>
      <w:r w:rsidRPr="0092039D">
        <w:rPr>
          <w:lang w:val="en-GB"/>
        </w:rPr>
        <w:tab/>
      </w:r>
      <w:proofErr w:type="spellStart"/>
      <w:r w:rsidRPr="0092039D">
        <w:rPr>
          <w:lang w:val="en-GB"/>
        </w:rPr>
        <w:t>Boccaletti</w:t>
      </w:r>
      <w:proofErr w:type="spellEnd"/>
      <w:r w:rsidRPr="0092039D">
        <w:rPr>
          <w:lang w:val="en-GB"/>
        </w:rPr>
        <w:t xml:space="preserve"> V, </w:t>
      </w:r>
      <w:proofErr w:type="spellStart"/>
      <w:r w:rsidRPr="0092039D">
        <w:rPr>
          <w:lang w:val="en-GB"/>
        </w:rPr>
        <w:t>Zambruno</w:t>
      </w:r>
      <w:proofErr w:type="spellEnd"/>
      <w:r w:rsidRPr="0092039D">
        <w:rPr>
          <w:lang w:val="en-GB"/>
        </w:rPr>
        <w:t xml:space="preserve"> G, Castiglia D, </w:t>
      </w:r>
      <w:r w:rsidRPr="0092039D">
        <w:rPr>
          <w:i/>
          <w:iCs/>
          <w:lang w:val="en-GB"/>
        </w:rPr>
        <w:t>et al.</w:t>
      </w:r>
      <w:r w:rsidRPr="0092039D">
        <w:rPr>
          <w:lang w:val="en-GB"/>
        </w:rPr>
        <w:t xml:space="preserve"> Recessive bullous </w:t>
      </w:r>
      <w:proofErr w:type="spellStart"/>
      <w:r w:rsidRPr="0092039D">
        <w:rPr>
          <w:lang w:val="en-GB"/>
        </w:rPr>
        <w:t>dermolysis</w:t>
      </w:r>
      <w:proofErr w:type="spellEnd"/>
      <w:r w:rsidRPr="0092039D">
        <w:rPr>
          <w:lang w:val="en-GB"/>
        </w:rPr>
        <w:t xml:space="preserve"> of the </w:t>
      </w:r>
      <w:proofErr w:type="spellStart"/>
      <w:r w:rsidRPr="0092039D">
        <w:rPr>
          <w:lang w:val="en-GB"/>
        </w:rPr>
        <w:t>newborn</w:t>
      </w:r>
      <w:proofErr w:type="spellEnd"/>
      <w:r w:rsidRPr="0092039D">
        <w:rPr>
          <w:lang w:val="en-GB"/>
        </w:rPr>
        <w:t xml:space="preserve"> in preterm siblings with a missense mutation in type VII collagen. </w:t>
      </w:r>
      <w:proofErr w:type="spellStart"/>
      <w:r w:rsidRPr="0092039D">
        <w:rPr>
          <w:i/>
          <w:iCs/>
          <w:lang w:val="en-GB"/>
        </w:rPr>
        <w:t>Pediatr</w:t>
      </w:r>
      <w:proofErr w:type="spellEnd"/>
      <w:r w:rsidRPr="0092039D">
        <w:rPr>
          <w:i/>
          <w:iCs/>
          <w:lang w:val="en-GB"/>
        </w:rPr>
        <w:t xml:space="preserve"> Dermatol</w:t>
      </w:r>
      <w:r w:rsidRPr="0092039D">
        <w:rPr>
          <w:lang w:val="en-GB"/>
        </w:rPr>
        <w:t xml:space="preserve"> 2015; </w:t>
      </w:r>
      <w:proofErr w:type="gramStart"/>
      <w:r w:rsidRPr="0092039D">
        <w:rPr>
          <w:b/>
          <w:bCs/>
          <w:lang w:val="en-GB"/>
        </w:rPr>
        <w:t>32</w:t>
      </w:r>
      <w:r w:rsidRPr="0092039D">
        <w:rPr>
          <w:lang w:val="en-GB"/>
        </w:rPr>
        <w:t>:e</w:t>
      </w:r>
      <w:proofErr w:type="gramEnd"/>
      <w:r w:rsidRPr="0092039D">
        <w:rPr>
          <w:lang w:val="en-GB"/>
        </w:rPr>
        <w:t>42-47.</w:t>
      </w:r>
    </w:p>
    <w:p w:rsidR="002B10DA" w:rsidRPr="00D903B8" w:rsidRDefault="002B10DA" w:rsidP="00F23FD7">
      <w:pPr>
        <w:pStyle w:val="Bibliography"/>
      </w:pPr>
      <w:r w:rsidRPr="0092039D">
        <w:rPr>
          <w:lang w:val="en-GB"/>
        </w:rPr>
        <w:t>108</w:t>
      </w:r>
      <w:r w:rsidRPr="0092039D">
        <w:rPr>
          <w:lang w:val="en-GB"/>
        </w:rPr>
        <w:tab/>
        <w:t xml:space="preserve">Fine JD, </w:t>
      </w:r>
      <w:proofErr w:type="spellStart"/>
      <w:r w:rsidRPr="0092039D">
        <w:rPr>
          <w:lang w:val="en-GB"/>
        </w:rPr>
        <w:t>Horiguchi</w:t>
      </w:r>
      <w:proofErr w:type="spellEnd"/>
      <w:r w:rsidRPr="0092039D">
        <w:rPr>
          <w:lang w:val="en-GB"/>
        </w:rPr>
        <w:t xml:space="preserve"> Y, Stein DH, </w:t>
      </w:r>
      <w:r w:rsidRPr="0092039D">
        <w:rPr>
          <w:i/>
          <w:iCs/>
          <w:lang w:val="en-GB"/>
        </w:rPr>
        <w:t>et al.</w:t>
      </w:r>
      <w:r w:rsidRPr="0092039D">
        <w:rPr>
          <w:lang w:val="en-GB"/>
        </w:rPr>
        <w:t xml:space="preserve"> Intraepidermal type VII collagen. Evidence for abnormal intracytoplasmic processing of a major basement membrane protein in rare patients with dominant and possibly localized recessive forms of dystrophic epidermolysis bullosa. </w:t>
      </w:r>
      <w:r w:rsidRPr="00D903B8">
        <w:rPr>
          <w:i/>
          <w:iCs/>
        </w:rPr>
        <w:t xml:space="preserve">J Am </w:t>
      </w:r>
      <w:proofErr w:type="spellStart"/>
      <w:r w:rsidRPr="00D903B8">
        <w:rPr>
          <w:i/>
          <w:iCs/>
        </w:rPr>
        <w:t>Acad</w:t>
      </w:r>
      <w:proofErr w:type="spellEnd"/>
      <w:r w:rsidRPr="00D903B8">
        <w:rPr>
          <w:i/>
          <w:iCs/>
        </w:rPr>
        <w:t xml:space="preserve"> </w:t>
      </w:r>
      <w:proofErr w:type="spellStart"/>
      <w:r w:rsidRPr="00D903B8">
        <w:rPr>
          <w:i/>
          <w:iCs/>
        </w:rPr>
        <w:t>Dermatol</w:t>
      </w:r>
      <w:proofErr w:type="spellEnd"/>
      <w:r w:rsidRPr="00D903B8">
        <w:t xml:space="preserve"> 1990; </w:t>
      </w:r>
      <w:r w:rsidRPr="00D903B8">
        <w:rPr>
          <w:b/>
          <w:bCs/>
        </w:rPr>
        <w:t>22</w:t>
      </w:r>
      <w:r w:rsidRPr="00D903B8">
        <w:t>:188–95.</w:t>
      </w:r>
    </w:p>
    <w:p w:rsidR="002B10DA" w:rsidRPr="0092039D" w:rsidRDefault="002B10DA" w:rsidP="00F23FD7">
      <w:pPr>
        <w:pStyle w:val="Bibliography"/>
        <w:rPr>
          <w:lang w:val="en-GB"/>
        </w:rPr>
      </w:pPr>
      <w:r w:rsidRPr="00D903B8">
        <w:t>109</w:t>
      </w:r>
      <w:r w:rsidRPr="00D903B8">
        <w:tab/>
        <w:t xml:space="preserve">van den </w:t>
      </w:r>
      <w:proofErr w:type="spellStart"/>
      <w:r w:rsidRPr="00D903B8">
        <w:t>Akker</w:t>
      </w:r>
      <w:proofErr w:type="spellEnd"/>
      <w:r w:rsidRPr="00D903B8">
        <w:t xml:space="preserve"> PC, </w:t>
      </w:r>
      <w:proofErr w:type="spellStart"/>
      <w:r w:rsidRPr="00D903B8">
        <w:t>Mellerio</w:t>
      </w:r>
      <w:proofErr w:type="spellEnd"/>
      <w:r w:rsidRPr="00D903B8">
        <w:t xml:space="preserve"> JE, Martinez AE, </w:t>
      </w:r>
      <w:r w:rsidRPr="00D903B8">
        <w:rPr>
          <w:i/>
          <w:iCs/>
        </w:rPr>
        <w:t>et al.</w:t>
      </w:r>
      <w:r w:rsidRPr="00D903B8">
        <w:t xml:space="preserve"> </w:t>
      </w:r>
      <w:r w:rsidRPr="0092039D">
        <w:rPr>
          <w:lang w:val="en-GB"/>
        </w:rPr>
        <w:t xml:space="preserve">The </w:t>
      </w:r>
      <w:proofErr w:type="spellStart"/>
      <w:r w:rsidRPr="0092039D">
        <w:rPr>
          <w:lang w:val="en-GB"/>
        </w:rPr>
        <w:t>inversa</w:t>
      </w:r>
      <w:proofErr w:type="spellEnd"/>
      <w:r w:rsidRPr="0092039D">
        <w:rPr>
          <w:lang w:val="en-GB"/>
        </w:rPr>
        <w:t xml:space="preserve"> type of recessive dystrophic epidermolysis bullosa is caused by specific arginine and glycine substitutions in type VII collagen. </w:t>
      </w:r>
      <w:r w:rsidRPr="0092039D">
        <w:rPr>
          <w:i/>
          <w:iCs/>
          <w:lang w:val="en-GB"/>
        </w:rPr>
        <w:t>J Med Genet</w:t>
      </w:r>
      <w:r w:rsidRPr="0092039D">
        <w:rPr>
          <w:lang w:val="en-GB"/>
        </w:rPr>
        <w:t xml:space="preserve"> 2011; </w:t>
      </w:r>
      <w:r w:rsidRPr="0092039D">
        <w:rPr>
          <w:b/>
          <w:bCs/>
          <w:lang w:val="en-GB"/>
        </w:rPr>
        <w:t>48</w:t>
      </w:r>
      <w:r w:rsidRPr="0092039D">
        <w:rPr>
          <w:lang w:val="en-GB"/>
        </w:rPr>
        <w:t>:160–7.</w:t>
      </w:r>
    </w:p>
    <w:p w:rsidR="002B10DA" w:rsidRPr="00D903B8" w:rsidRDefault="002B10DA" w:rsidP="00F23FD7">
      <w:pPr>
        <w:pStyle w:val="Bibliography"/>
      </w:pPr>
      <w:r w:rsidRPr="0092039D">
        <w:rPr>
          <w:lang w:val="en-GB"/>
        </w:rPr>
        <w:lastRenderedPageBreak/>
        <w:t>110</w:t>
      </w:r>
      <w:r w:rsidRPr="0092039D">
        <w:rPr>
          <w:lang w:val="en-GB"/>
        </w:rPr>
        <w:tab/>
      </w:r>
      <w:proofErr w:type="spellStart"/>
      <w:r w:rsidRPr="0092039D">
        <w:rPr>
          <w:lang w:val="en-GB"/>
        </w:rPr>
        <w:t>Christiano</w:t>
      </w:r>
      <w:proofErr w:type="spellEnd"/>
      <w:r w:rsidRPr="0092039D">
        <w:rPr>
          <w:lang w:val="en-GB"/>
        </w:rPr>
        <w:t xml:space="preserve"> AM, Anton-Lamprecht I, Amano S, </w:t>
      </w:r>
      <w:r w:rsidRPr="0092039D">
        <w:rPr>
          <w:i/>
          <w:iCs/>
          <w:lang w:val="en-GB"/>
        </w:rPr>
        <w:t>et al.</w:t>
      </w:r>
      <w:r w:rsidRPr="0092039D">
        <w:rPr>
          <w:lang w:val="en-GB"/>
        </w:rPr>
        <w:t xml:space="preserve"> Compound heterozygosity for COL7A1 mutations in twins with dystrophic epidermolysis bullosa: a recessive paternal deletion/insertion mutation and a dominant negative maternal glycine substitution result in a severe phenotype. </w:t>
      </w:r>
      <w:r w:rsidRPr="00D903B8">
        <w:rPr>
          <w:i/>
          <w:iCs/>
        </w:rPr>
        <w:t>Am J Hum Genet</w:t>
      </w:r>
      <w:r w:rsidRPr="00D903B8">
        <w:t xml:space="preserve"> 1996; </w:t>
      </w:r>
      <w:r w:rsidRPr="00D903B8">
        <w:rPr>
          <w:b/>
          <w:bCs/>
        </w:rPr>
        <w:t>58</w:t>
      </w:r>
      <w:r w:rsidRPr="00D903B8">
        <w:t>:682–93.</w:t>
      </w:r>
    </w:p>
    <w:p w:rsidR="002B10DA" w:rsidRPr="00D903B8" w:rsidRDefault="002B10DA" w:rsidP="00F23FD7">
      <w:pPr>
        <w:pStyle w:val="Bibliography"/>
      </w:pPr>
      <w:r w:rsidRPr="00D903B8">
        <w:t>111</w:t>
      </w:r>
      <w:r w:rsidRPr="00D903B8">
        <w:tab/>
      </w:r>
      <w:proofErr w:type="spellStart"/>
      <w:r w:rsidRPr="00D903B8">
        <w:t>Winberg</w:t>
      </w:r>
      <w:proofErr w:type="spellEnd"/>
      <w:r w:rsidRPr="00D903B8">
        <w:t xml:space="preserve"> JO, </w:t>
      </w:r>
      <w:proofErr w:type="spellStart"/>
      <w:r w:rsidRPr="00D903B8">
        <w:t>Hammami-Hauasli</w:t>
      </w:r>
      <w:proofErr w:type="spellEnd"/>
      <w:r w:rsidRPr="00D903B8">
        <w:t xml:space="preserve"> N, </w:t>
      </w:r>
      <w:proofErr w:type="spellStart"/>
      <w:r w:rsidRPr="00D903B8">
        <w:t>Nilssen</w:t>
      </w:r>
      <w:proofErr w:type="spellEnd"/>
      <w:r w:rsidRPr="00D903B8">
        <w:t xml:space="preserve"> O, </w:t>
      </w:r>
      <w:r w:rsidRPr="00D903B8">
        <w:rPr>
          <w:i/>
          <w:iCs/>
        </w:rPr>
        <w:t>et al.</w:t>
      </w:r>
      <w:r w:rsidRPr="00D903B8">
        <w:t xml:space="preserve"> </w:t>
      </w:r>
      <w:r w:rsidRPr="0092039D">
        <w:rPr>
          <w:lang w:val="en-GB"/>
        </w:rPr>
        <w:t xml:space="preserve">Modulation of disease severity of dystrophic epidermolysis bullosa by a splice site mutation in combination with a missense mutation in the COL7A1 gene. </w:t>
      </w:r>
      <w:r w:rsidRPr="00D903B8">
        <w:rPr>
          <w:i/>
          <w:iCs/>
        </w:rPr>
        <w:t>Hum Mol Genet</w:t>
      </w:r>
      <w:r w:rsidRPr="00D903B8">
        <w:t xml:space="preserve"> 1997; </w:t>
      </w:r>
      <w:r w:rsidRPr="00D903B8">
        <w:rPr>
          <w:b/>
          <w:bCs/>
        </w:rPr>
        <w:t>6</w:t>
      </w:r>
      <w:r w:rsidRPr="00D903B8">
        <w:t>:1125–35.</w:t>
      </w:r>
    </w:p>
    <w:p w:rsidR="002B10DA" w:rsidRPr="0092039D" w:rsidRDefault="002B10DA" w:rsidP="00F23FD7">
      <w:pPr>
        <w:pStyle w:val="Bibliography"/>
        <w:rPr>
          <w:lang w:val="en-GB"/>
        </w:rPr>
      </w:pPr>
      <w:r w:rsidRPr="00D903B8">
        <w:t>112</w:t>
      </w:r>
      <w:r w:rsidRPr="00D903B8">
        <w:tab/>
        <w:t xml:space="preserve">Watson KD, Schoch JJ, </w:t>
      </w:r>
      <w:proofErr w:type="spellStart"/>
      <w:r w:rsidRPr="00D903B8">
        <w:t>Beek</w:t>
      </w:r>
      <w:proofErr w:type="spellEnd"/>
      <w:r w:rsidRPr="00D903B8">
        <w:t xml:space="preserve"> GJ, Hand JL. </w:t>
      </w:r>
      <w:r w:rsidRPr="0092039D">
        <w:rPr>
          <w:lang w:val="en-GB"/>
        </w:rPr>
        <w:t xml:space="preserve">Compound Heterozygosity of Dominant and Recessive COL7A Alleles in a Severely Affected Patient with a Family History of Dystrophic Epidermolysis Bullosa: Clinical Findings, Genetic Testing, and Treatment Implications. </w:t>
      </w:r>
      <w:proofErr w:type="spellStart"/>
      <w:r w:rsidRPr="0092039D">
        <w:rPr>
          <w:i/>
          <w:iCs/>
          <w:lang w:val="en-GB"/>
        </w:rPr>
        <w:t>Pediatr</w:t>
      </w:r>
      <w:proofErr w:type="spellEnd"/>
      <w:r w:rsidRPr="0092039D">
        <w:rPr>
          <w:i/>
          <w:iCs/>
          <w:lang w:val="en-GB"/>
        </w:rPr>
        <w:t xml:space="preserve"> Dermatol</w:t>
      </w:r>
      <w:r w:rsidRPr="0092039D">
        <w:rPr>
          <w:lang w:val="en-GB"/>
        </w:rPr>
        <w:t xml:space="preserve"> 2017; </w:t>
      </w:r>
      <w:r w:rsidRPr="0092039D">
        <w:rPr>
          <w:b/>
          <w:bCs/>
          <w:lang w:val="en-GB"/>
        </w:rPr>
        <w:t>34</w:t>
      </w:r>
      <w:r w:rsidRPr="0092039D">
        <w:rPr>
          <w:lang w:val="en-GB"/>
        </w:rPr>
        <w:t>:166–71.</w:t>
      </w:r>
    </w:p>
    <w:p w:rsidR="002B10DA" w:rsidRPr="0092039D" w:rsidRDefault="002B10DA" w:rsidP="00F23FD7">
      <w:pPr>
        <w:pStyle w:val="Bibliography"/>
        <w:rPr>
          <w:lang w:val="en-GB"/>
        </w:rPr>
      </w:pPr>
      <w:r w:rsidRPr="0092039D">
        <w:rPr>
          <w:lang w:val="en-GB"/>
        </w:rPr>
        <w:t>113</w:t>
      </w:r>
      <w:r w:rsidRPr="0092039D">
        <w:rPr>
          <w:lang w:val="en-GB"/>
        </w:rPr>
        <w:tab/>
      </w:r>
      <w:proofErr w:type="spellStart"/>
      <w:r w:rsidRPr="0092039D">
        <w:rPr>
          <w:lang w:val="en-GB"/>
        </w:rPr>
        <w:t>Saleva</w:t>
      </w:r>
      <w:proofErr w:type="spellEnd"/>
      <w:r w:rsidRPr="0092039D">
        <w:rPr>
          <w:lang w:val="en-GB"/>
        </w:rPr>
        <w:t xml:space="preserve"> M, Has C, He Y, </w:t>
      </w:r>
      <w:r w:rsidRPr="0092039D">
        <w:rPr>
          <w:i/>
          <w:iCs/>
          <w:lang w:val="en-GB"/>
        </w:rPr>
        <w:t>et al.</w:t>
      </w:r>
      <w:r w:rsidRPr="0092039D">
        <w:rPr>
          <w:lang w:val="en-GB"/>
        </w:rPr>
        <w:t xml:space="preserve"> Natural history of Kindler syndrome and propensity for skin cancer - case report and literature review. </w:t>
      </w:r>
      <w:r w:rsidRPr="0092039D">
        <w:rPr>
          <w:i/>
          <w:iCs/>
          <w:lang w:val="en-GB"/>
        </w:rPr>
        <w:t xml:space="preserve">J </w:t>
      </w:r>
      <w:proofErr w:type="spellStart"/>
      <w:r w:rsidRPr="0092039D">
        <w:rPr>
          <w:i/>
          <w:iCs/>
          <w:lang w:val="en-GB"/>
        </w:rPr>
        <w:t>Dtsch</w:t>
      </w:r>
      <w:proofErr w:type="spellEnd"/>
      <w:r w:rsidRPr="0092039D">
        <w:rPr>
          <w:i/>
          <w:iCs/>
          <w:lang w:val="en-GB"/>
        </w:rPr>
        <w:t xml:space="preserve"> Dermatol </w:t>
      </w:r>
      <w:proofErr w:type="spellStart"/>
      <w:r w:rsidRPr="0092039D">
        <w:rPr>
          <w:i/>
          <w:iCs/>
          <w:lang w:val="en-GB"/>
        </w:rPr>
        <w:t>Ges</w:t>
      </w:r>
      <w:proofErr w:type="spellEnd"/>
      <w:r w:rsidRPr="0092039D">
        <w:rPr>
          <w:i/>
          <w:iCs/>
          <w:lang w:val="en-GB"/>
        </w:rPr>
        <w:t xml:space="preserve"> </w:t>
      </w:r>
      <w:r w:rsidRPr="0092039D">
        <w:rPr>
          <w:lang w:val="en-GB"/>
        </w:rPr>
        <w:t xml:space="preserve">2018; </w:t>
      </w:r>
      <w:r w:rsidRPr="0092039D">
        <w:rPr>
          <w:b/>
          <w:bCs/>
          <w:lang w:val="en-GB"/>
        </w:rPr>
        <w:t>16</w:t>
      </w:r>
      <w:r w:rsidRPr="0092039D">
        <w:rPr>
          <w:lang w:val="en-GB"/>
        </w:rPr>
        <w:t>:338–41.</w:t>
      </w:r>
    </w:p>
    <w:p w:rsidR="002B10DA" w:rsidRPr="0092039D" w:rsidRDefault="002B10DA" w:rsidP="00F23FD7">
      <w:pPr>
        <w:pStyle w:val="Bibliography"/>
        <w:rPr>
          <w:lang w:val="en-GB"/>
        </w:rPr>
      </w:pPr>
      <w:r w:rsidRPr="0092039D">
        <w:rPr>
          <w:lang w:val="en-GB"/>
        </w:rPr>
        <w:t>114</w:t>
      </w:r>
      <w:r w:rsidRPr="0092039D">
        <w:rPr>
          <w:lang w:val="en-GB"/>
        </w:rPr>
        <w:tab/>
        <w:t>Guerrero-</w:t>
      </w:r>
      <w:proofErr w:type="spellStart"/>
      <w:r w:rsidRPr="0092039D">
        <w:rPr>
          <w:lang w:val="en-GB"/>
        </w:rPr>
        <w:t>Aspizua</w:t>
      </w:r>
      <w:proofErr w:type="spellEnd"/>
      <w:r w:rsidRPr="0092039D">
        <w:rPr>
          <w:lang w:val="en-GB"/>
        </w:rPr>
        <w:t xml:space="preserve"> S, Conti CJ, </w:t>
      </w:r>
      <w:proofErr w:type="spellStart"/>
      <w:r w:rsidRPr="0092039D">
        <w:rPr>
          <w:lang w:val="en-GB"/>
        </w:rPr>
        <w:t>Escamez</w:t>
      </w:r>
      <w:proofErr w:type="spellEnd"/>
      <w:r w:rsidRPr="0092039D">
        <w:rPr>
          <w:lang w:val="en-GB"/>
        </w:rPr>
        <w:t xml:space="preserve"> MJ, </w:t>
      </w:r>
      <w:r w:rsidRPr="0092039D">
        <w:rPr>
          <w:i/>
          <w:iCs/>
          <w:lang w:val="en-GB"/>
        </w:rPr>
        <w:t>et al.</w:t>
      </w:r>
      <w:r w:rsidRPr="0092039D">
        <w:rPr>
          <w:lang w:val="en-GB"/>
        </w:rPr>
        <w:t xml:space="preserve"> Assessment of the risk and characterization of non-melanoma skin cancer in Kindler syndrome: study of a series of 91 patients. </w:t>
      </w:r>
      <w:proofErr w:type="spellStart"/>
      <w:r w:rsidRPr="0092039D">
        <w:rPr>
          <w:i/>
          <w:iCs/>
          <w:lang w:val="en-GB"/>
        </w:rPr>
        <w:t>Orphanet</w:t>
      </w:r>
      <w:proofErr w:type="spellEnd"/>
      <w:r w:rsidRPr="0092039D">
        <w:rPr>
          <w:i/>
          <w:iCs/>
          <w:lang w:val="en-GB"/>
        </w:rPr>
        <w:t xml:space="preserve"> J Rare Dis</w:t>
      </w:r>
      <w:r w:rsidRPr="0092039D">
        <w:rPr>
          <w:lang w:val="en-GB"/>
        </w:rPr>
        <w:t xml:space="preserve"> 2019; </w:t>
      </w:r>
      <w:r w:rsidRPr="0092039D">
        <w:rPr>
          <w:b/>
          <w:bCs/>
          <w:lang w:val="en-GB"/>
        </w:rPr>
        <w:t>14</w:t>
      </w:r>
      <w:r w:rsidRPr="0092039D">
        <w:rPr>
          <w:lang w:val="en-GB"/>
        </w:rPr>
        <w:t>:183.</w:t>
      </w:r>
    </w:p>
    <w:p w:rsidR="002B10DA" w:rsidRPr="00D903B8" w:rsidRDefault="002B10DA" w:rsidP="00F23FD7">
      <w:pPr>
        <w:pStyle w:val="Bibliography"/>
        <w:rPr>
          <w:lang w:val="fr-FR"/>
        </w:rPr>
      </w:pPr>
      <w:r w:rsidRPr="0092039D">
        <w:rPr>
          <w:lang w:val="en-GB"/>
        </w:rPr>
        <w:t>115</w:t>
      </w:r>
      <w:r w:rsidRPr="0092039D">
        <w:rPr>
          <w:lang w:val="en-GB"/>
        </w:rPr>
        <w:tab/>
        <w:t xml:space="preserve">Has C, Castiglia D, del Rio M, </w:t>
      </w:r>
      <w:r w:rsidRPr="0092039D">
        <w:rPr>
          <w:i/>
          <w:iCs/>
          <w:lang w:val="en-GB"/>
        </w:rPr>
        <w:t>et al.</w:t>
      </w:r>
      <w:r w:rsidRPr="0092039D">
        <w:rPr>
          <w:lang w:val="en-GB"/>
        </w:rPr>
        <w:t xml:space="preserve"> Kindler syndrome: extension of FERMT1 mutational spectrum and natural history. </w:t>
      </w:r>
      <w:r w:rsidRPr="00D903B8">
        <w:rPr>
          <w:i/>
          <w:iCs/>
          <w:lang w:val="fr-FR"/>
        </w:rPr>
        <w:t xml:space="preserve">Hum </w:t>
      </w:r>
      <w:proofErr w:type="spellStart"/>
      <w:r w:rsidRPr="00D903B8">
        <w:rPr>
          <w:i/>
          <w:iCs/>
          <w:lang w:val="fr-FR"/>
        </w:rPr>
        <w:t>Mutat</w:t>
      </w:r>
      <w:proofErr w:type="spellEnd"/>
      <w:r w:rsidRPr="00D903B8">
        <w:rPr>
          <w:lang w:val="fr-FR"/>
        </w:rPr>
        <w:t xml:space="preserve"> </w:t>
      </w:r>
      <w:proofErr w:type="gramStart"/>
      <w:r w:rsidRPr="00D903B8">
        <w:rPr>
          <w:lang w:val="fr-FR"/>
        </w:rPr>
        <w:t>2011;</w:t>
      </w:r>
      <w:proofErr w:type="gramEnd"/>
      <w:r w:rsidRPr="00D903B8">
        <w:rPr>
          <w:lang w:val="fr-FR"/>
        </w:rPr>
        <w:t xml:space="preserve"> </w:t>
      </w:r>
      <w:r w:rsidRPr="00D903B8">
        <w:rPr>
          <w:b/>
          <w:bCs/>
          <w:lang w:val="fr-FR"/>
        </w:rPr>
        <w:t>32</w:t>
      </w:r>
      <w:r w:rsidRPr="00D903B8">
        <w:rPr>
          <w:lang w:val="fr-FR"/>
        </w:rPr>
        <w:t>:1204–12.</w:t>
      </w:r>
    </w:p>
    <w:p w:rsidR="002B10DA" w:rsidRPr="00D903B8" w:rsidRDefault="002B10DA" w:rsidP="00F23FD7">
      <w:pPr>
        <w:pStyle w:val="Bibliography"/>
      </w:pPr>
      <w:r w:rsidRPr="00D903B8">
        <w:rPr>
          <w:lang w:val="fr-FR"/>
        </w:rPr>
        <w:t>116</w:t>
      </w:r>
      <w:r w:rsidRPr="00D903B8">
        <w:rPr>
          <w:lang w:val="fr-FR"/>
        </w:rPr>
        <w:tab/>
        <w:t xml:space="preserve">Jobard F, </w:t>
      </w:r>
      <w:proofErr w:type="spellStart"/>
      <w:r w:rsidRPr="00D903B8">
        <w:rPr>
          <w:lang w:val="fr-FR"/>
        </w:rPr>
        <w:t>Bouadjar</w:t>
      </w:r>
      <w:proofErr w:type="spellEnd"/>
      <w:r w:rsidRPr="00D903B8">
        <w:rPr>
          <w:lang w:val="fr-FR"/>
        </w:rPr>
        <w:t xml:space="preserve"> B, Caux F, </w:t>
      </w:r>
      <w:r w:rsidRPr="00D903B8">
        <w:rPr>
          <w:i/>
          <w:iCs/>
          <w:lang w:val="fr-FR"/>
        </w:rPr>
        <w:t>et al.</w:t>
      </w:r>
      <w:r w:rsidRPr="00D903B8">
        <w:rPr>
          <w:lang w:val="fr-FR"/>
        </w:rPr>
        <w:t xml:space="preserve"> </w:t>
      </w:r>
      <w:r w:rsidRPr="0092039D">
        <w:rPr>
          <w:lang w:val="en-GB"/>
        </w:rPr>
        <w:t xml:space="preserve">Identification of mutations in a new gene encoding a FERM family protein with a </w:t>
      </w:r>
      <w:proofErr w:type="spellStart"/>
      <w:r w:rsidRPr="0092039D">
        <w:rPr>
          <w:lang w:val="en-GB"/>
        </w:rPr>
        <w:t>pleckstrin</w:t>
      </w:r>
      <w:proofErr w:type="spellEnd"/>
      <w:r w:rsidRPr="0092039D">
        <w:rPr>
          <w:lang w:val="en-GB"/>
        </w:rPr>
        <w:t xml:space="preserve"> homology domain in Kindler syndrome. </w:t>
      </w:r>
      <w:r w:rsidRPr="00D903B8">
        <w:rPr>
          <w:i/>
          <w:iCs/>
        </w:rPr>
        <w:t>Hum Mol Genet</w:t>
      </w:r>
      <w:r w:rsidRPr="00D903B8">
        <w:t xml:space="preserve"> 2003; </w:t>
      </w:r>
      <w:r w:rsidRPr="00D903B8">
        <w:rPr>
          <w:b/>
          <w:bCs/>
        </w:rPr>
        <w:t>12</w:t>
      </w:r>
      <w:r w:rsidRPr="00D903B8">
        <w:t>:925–35.</w:t>
      </w:r>
    </w:p>
    <w:p w:rsidR="002B10DA" w:rsidRPr="00D903B8" w:rsidRDefault="002B10DA" w:rsidP="00F23FD7">
      <w:pPr>
        <w:pStyle w:val="Bibliography"/>
      </w:pPr>
      <w:r w:rsidRPr="00D903B8">
        <w:t>117</w:t>
      </w:r>
      <w:r w:rsidRPr="00D903B8">
        <w:tab/>
        <w:t xml:space="preserve">Siegel DH, Ashton GH, </w:t>
      </w:r>
      <w:proofErr w:type="spellStart"/>
      <w:r w:rsidRPr="00D903B8">
        <w:t>Penagos</w:t>
      </w:r>
      <w:proofErr w:type="spellEnd"/>
      <w:r w:rsidRPr="00D903B8">
        <w:t xml:space="preserve"> HG, </w:t>
      </w:r>
      <w:r w:rsidRPr="00D903B8">
        <w:rPr>
          <w:i/>
          <w:iCs/>
        </w:rPr>
        <w:t>et al.</w:t>
      </w:r>
      <w:r w:rsidRPr="00D903B8">
        <w:t xml:space="preserve"> </w:t>
      </w:r>
      <w:r w:rsidRPr="0092039D">
        <w:rPr>
          <w:lang w:val="en-GB"/>
        </w:rPr>
        <w:t xml:space="preserve">Loss of kindlin-1, a human homolog of the Caenorhabditis elegans actin-extracellular-matrix linker protein UNC-112, causes Kindler syndrome. </w:t>
      </w:r>
      <w:r w:rsidRPr="00D903B8">
        <w:rPr>
          <w:i/>
          <w:iCs/>
        </w:rPr>
        <w:t>Am J Hum Genet</w:t>
      </w:r>
      <w:r w:rsidRPr="00D903B8">
        <w:t xml:space="preserve"> 2003; </w:t>
      </w:r>
      <w:r w:rsidRPr="00D903B8">
        <w:rPr>
          <w:b/>
          <w:bCs/>
        </w:rPr>
        <w:t>73</w:t>
      </w:r>
      <w:r w:rsidRPr="00D903B8">
        <w:t>:174–87.</w:t>
      </w:r>
    </w:p>
    <w:p w:rsidR="002B10DA" w:rsidRPr="0092039D" w:rsidRDefault="002B10DA" w:rsidP="00F23FD7">
      <w:pPr>
        <w:pStyle w:val="Bibliography"/>
        <w:rPr>
          <w:lang w:val="en-GB"/>
        </w:rPr>
      </w:pPr>
      <w:r w:rsidRPr="00D903B8">
        <w:t>118</w:t>
      </w:r>
      <w:r w:rsidRPr="00D903B8">
        <w:tab/>
      </w:r>
      <w:proofErr w:type="spellStart"/>
      <w:r w:rsidRPr="00D903B8">
        <w:t>Youssefian</w:t>
      </w:r>
      <w:proofErr w:type="spellEnd"/>
      <w:r w:rsidRPr="00D903B8">
        <w:t xml:space="preserve"> L, </w:t>
      </w:r>
      <w:proofErr w:type="spellStart"/>
      <w:r w:rsidRPr="00D903B8">
        <w:t>Vahidnezhad</w:t>
      </w:r>
      <w:proofErr w:type="spellEnd"/>
      <w:r w:rsidRPr="00D903B8">
        <w:t xml:space="preserve"> H, </w:t>
      </w:r>
      <w:proofErr w:type="spellStart"/>
      <w:r w:rsidRPr="00D903B8">
        <w:t>Barzegar</w:t>
      </w:r>
      <w:proofErr w:type="spellEnd"/>
      <w:r w:rsidRPr="00D903B8">
        <w:t xml:space="preserve"> M, </w:t>
      </w:r>
      <w:r w:rsidRPr="00D903B8">
        <w:rPr>
          <w:i/>
          <w:iCs/>
        </w:rPr>
        <w:t>et al.</w:t>
      </w:r>
      <w:r w:rsidRPr="00D903B8">
        <w:t xml:space="preserve"> </w:t>
      </w:r>
      <w:r w:rsidRPr="0092039D">
        <w:rPr>
          <w:lang w:val="en-GB"/>
        </w:rPr>
        <w:t xml:space="preserve">The Kindler Syndrome: A Spectrum of FERMT1 Mutations in Iranian Families. </w:t>
      </w:r>
      <w:r w:rsidRPr="0092039D">
        <w:rPr>
          <w:i/>
          <w:iCs/>
          <w:lang w:val="en-GB"/>
        </w:rPr>
        <w:t>J Invest Dermatol</w:t>
      </w:r>
      <w:r w:rsidRPr="0092039D">
        <w:rPr>
          <w:lang w:val="en-GB"/>
        </w:rPr>
        <w:t xml:space="preserve"> 2015; </w:t>
      </w:r>
      <w:r w:rsidRPr="0092039D">
        <w:rPr>
          <w:b/>
          <w:bCs/>
          <w:lang w:val="en-GB"/>
        </w:rPr>
        <w:t>135</w:t>
      </w:r>
      <w:r w:rsidRPr="0092039D">
        <w:rPr>
          <w:lang w:val="en-GB"/>
        </w:rPr>
        <w:t>:1447–50.</w:t>
      </w:r>
    </w:p>
    <w:p w:rsidR="002B10DA" w:rsidRPr="00D903B8" w:rsidRDefault="002B10DA" w:rsidP="00F23FD7">
      <w:pPr>
        <w:pStyle w:val="Bibliography"/>
        <w:rPr>
          <w:lang w:val="fr-FR"/>
        </w:rPr>
      </w:pPr>
      <w:r w:rsidRPr="0092039D">
        <w:rPr>
          <w:lang w:val="en-GB"/>
        </w:rPr>
        <w:t>119</w:t>
      </w:r>
      <w:r w:rsidRPr="0092039D">
        <w:rPr>
          <w:lang w:val="en-GB"/>
        </w:rPr>
        <w:tab/>
        <w:t xml:space="preserve">Penagos H, Jaen M, Sancho MT, </w:t>
      </w:r>
      <w:r w:rsidRPr="0092039D">
        <w:rPr>
          <w:i/>
          <w:iCs/>
          <w:lang w:val="en-GB"/>
        </w:rPr>
        <w:t>et al.</w:t>
      </w:r>
      <w:r w:rsidRPr="0092039D">
        <w:rPr>
          <w:lang w:val="en-GB"/>
        </w:rPr>
        <w:t xml:space="preserve"> Kindler syndrome in native Americans from Panama: report of 26 cases. </w:t>
      </w:r>
      <w:r w:rsidRPr="00D903B8">
        <w:rPr>
          <w:i/>
          <w:iCs/>
          <w:lang w:val="fr-FR"/>
        </w:rPr>
        <w:t xml:space="preserve">Arch </w:t>
      </w:r>
      <w:proofErr w:type="spellStart"/>
      <w:r w:rsidRPr="00D903B8">
        <w:rPr>
          <w:i/>
          <w:iCs/>
          <w:lang w:val="fr-FR"/>
        </w:rPr>
        <w:t>Dermatol</w:t>
      </w:r>
      <w:proofErr w:type="spellEnd"/>
      <w:r w:rsidRPr="00D903B8">
        <w:rPr>
          <w:lang w:val="fr-FR"/>
        </w:rPr>
        <w:t xml:space="preserve"> </w:t>
      </w:r>
      <w:proofErr w:type="gramStart"/>
      <w:r w:rsidRPr="00D903B8">
        <w:rPr>
          <w:lang w:val="fr-FR"/>
        </w:rPr>
        <w:t>2004;</w:t>
      </w:r>
      <w:proofErr w:type="gramEnd"/>
      <w:r w:rsidRPr="00D903B8">
        <w:rPr>
          <w:lang w:val="fr-FR"/>
        </w:rPr>
        <w:t xml:space="preserve"> </w:t>
      </w:r>
      <w:r w:rsidRPr="00D903B8">
        <w:rPr>
          <w:b/>
          <w:bCs/>
          <w:lang w:val="fr-FR"/>
        </w:rPr>
        <w:t>140</w:t>
      </w:r>
      <w:r w:rsidRPr="00D903B8">
        <w:rPr>
          <w:lang w:val="fr-FR"/>
        </w:rPr>
        <w:t>:939–44.</w:t>
      </w:r>
    </w:p>
    <w:p w:rsidR="002B10DA" w:rsidRPr="0092039D" w:rsidRDefault="002B10DA" w:rsidP="00F23FD7">
      <w:pPr>
        <w:pStyle w:val="Bibliography"/>
        <w:rPr>
          <w:lang w:val="en-GB"/>
        </w:rPr>
      </w:pPr>
      <w:r w:rsidRPr="00D903B8">
        <w:rPr>
          <w:lang w:val="fr-FR"/>
        </w:rPr>
        <w:t>120</w:t>
      </w:r>
      <w:r w:rsidRPr="00D903B8">
        <w:rPr>
          <w:lang w:val="fr-FR"/>
        </w:rPr>
        <w:tab/>
        <w:t>Lai-</w:t>
      </w:r>
      <w:proofErr w:type="spellStart"/>
      <w:r w:rsidRPr="00D903B8">
        <w:rPr>
          <w:lang w:val="fr-FR"/>
        </w:rPr>
        <w:t>Cheong</w:t>
      </w:r>
      <w:proofErr w:type="spellEnd"/>
      <w:r w:rsidRPr="00D903B8">
        <w:rPr>
          <w:lang w:val="fr-FR"/>
        </w:rPr>
        <w:t xml:space="preserve"> JE, Moss C, Parsons M, </w:t>
      </w:r>
      <w:r w:rsidRPr="00D903B8">
        <w:rPr>
          <w:i/>
          <w:iCs/>
          <w:lang w:val="fr-FR"/>
        </w:rPr>
        <w:t>et al.</w:t>
      </w:r>
      <w:r w:rsidRPr="00D903B8">
        <w:rPr>
          <w:lang w:val="fr-FR"/>
        </w:rPr>
        <w:t xml:space="preserve"> </w:t>
      </w:r>
      <w:r w:rsidRPr="0092039D">
        <w:rPr>
          <w:lang w:val="en-GB"/>
        </w:rPr>
        <w:t xml:space="preserve">Revertant mosaicism in Kindler syndrome. </w:t>
      </w:r>
      <w:r w:rsidRPr="0092039D">
        <w:rPr>
          <w:i/>
          <w:iCs/>
          <w:lang w:val="en-GB"/>
        </w:rPr>
        <w:t>J Invest Dermatol</w:t>
      </w:r>
      <w:r w:rsidRPr="0092039D">
        <w:rPr>
          <w:lang w:val="en-GB"/>
        </w:rPr>
        <w:t xml:space="preserve"> 2012; </w:t>
      </w:r>
      <w:r w:rsidRPr="0092039D">
        <w:rPr>
          <w:b/>
          <w:bCs/>
          <w:lang w:val="en-GB"/>
        </w:rPr>
        <w:t>132</w:t>
      </w:r>
      <w:r w:rsidRPr="0092039D">
        <w:rPr>
          <w:lang w:val="en-GB"/>
        </w:rPr>
        <w:t>:730–2.</w:t>
      </w:r>
    </w:p>
    <w:p w:rsidR="002B10DA" w:rsidRPr="00D903B8" w:rsidRDefault="002B10DA" w:rsidP="00F23FD7">
      <w:pPr>
        <w:pStyle w:val="Bibliography"/>
        <w:rPr>
          <w:lang w:val="fr-FR"/>
        </w:rPr>
      </w:pPr>
      <w:r w:rsidRPr="0092039D">
        <w:rPr>
          <w:lang w:val="en-GB"/>
        </w:rPr>
        <w:t>121</w:t>
      </w:r>
      <w:r w:rsidRPr="0092039D">
        <w:rPr>
          <w:lang w:val="en-GB"/>
        </w:rPr>
        <w:tab/>
      </w:r>
      <w:proofErr w:type="spellStart"/>
      <w:r w:rsidRPr="0092039D">
        <w:rPr>
          <w:lang w:val="en-GB"/>
        </w:rPr>
        <w:t>Kiritsi</w:t>
      </w:r>
      <w:proofErr w:type="spellEnd"/>
      <w:r w:rsidRPr="0092039D">
        <w:rPr>
          <w:lang w:val="en-GB"/>
        </w:rPr>
        <w:t xml:space="preserve"> D, He Y, </w:t>
      </w:r>
      <w:proofErr w:type="spellStart"/>
      <w:r w:rsidRPr="0092039D">
        <w:rPr>
          <w:lang w:val="en-GB"/>
        </w:rPr>
        <w:t>Pasmooij</w:t>
      </w:r>
      <w:proofErr w:type="spellEnd"/>
      <w:r w:rsidRPr="0092039D">
        <w:rPr>
          <w:lang w:val="en-GB"/>
        </w:rPr>
        <w:t xml:space="preserve"> AMG, </w:t>
      </w:r>
      <w:r w:rsidRPr="0092039D">
        <w:rPr>
          <w:i/>
          <w:iCs/>
          <w:lang w:val="en-GB"/>
        </w:rPr>
        <w:t>et al.</w:t>
      </w:r>
      <w:r w:rsidRPr="0092039D">
        <w:rPr>
          <w:lang w:val="en-GB"/>
        </w:rPr>
        <w:t xml:space="preserve"> Revertant mosaicism in a human skin fragility disorder results from slipped mispairing and mitotic recombination. </w:t>
      </w:r>
      <w:r w:rsidRPr="00D903B8">
        <w:rPr>
          <w:i/>
          <w:iCs/>
          <w:lang w:val="fr-FR"/>
        </w:rPr>
        <w:t>J Clin Invest</w:t>
      </w:r>
      <w:r w:rsidRPr="00D903B8">
        <w:rPr>
          <w:lang w:val="fr-FR"/>
        </w:rPr>
        <w:t xml:space="preserve"> </w:t>
      </w:r>
      <w:proofErr w:type="gramStart"/>
      <w:r w:rsidRPr="00D903B8">
        <w:rPr>
          <w:lang w:val="fr-FR"/>
        </w:rPr>
        <w:t>2012;</w:t>
      </w:r>
      <w:proofErr w:type="gramEnd"/>
      <w:r w:rsidRPr="00D903B8">
        <w:rPr>
          <w:lang w:val="fr-FR"/>
        </w:rPr>
        <w:t xml:space="preserve"> </w:t>
      </w:r>
      <w:r w:rsidRPr="00D903B8">
        <w:rPr>
          <w:b/>
          <w:bCs/>
          <w:lang w:val="fr-FR"/>
        </w:rPr>
        <w:t>122</w:t>
      </w:r>
      <w:r w:rsidRPr="00D903B8">
        <w:rPr>
          <w:lang w:val="fr-FR"/>
        </w:rPr>
        <w:t>:1742–6.</w:t>
      </w:r>
    </w:p>
    <w:p w:rsidR="002B10DA" w:rsidRPr="00A21A58" w:rsidRDefault="002B10DA" w:rsidP="00F23FD7">
      <w:pPr>
        <w:pStyle w:val="Bibliography"/>
      </w:pPr>
      <w:r w:rsidRPr="00D903B8">
        <w:rPr>
          <w:lang w:val="fr-FR"/>
        </w:rPr>
        <w:t>122</w:t>
      </w:r>
      <w:r w:rsidRPr="00D903B8">
        <w:rPr>
          <w:lang w:val="fr-FR"/>
        </w:rPr>
        <w:tab/>
      </w:r>
      <w:proofErr w:type="spellStart"/>
      <w:r w:rsidRPr="00D903B8">
        <w:rPr>
          <w:lang w:val="fr-FR"/>
        </w:rPr>
        <w:t>Maier</w:t>
      </w:r>
      <w:proofErr w:type="spellEnd"/>
      <w:r w:rsidRPr="00D903B8">
        <w:rPr>
          <w:lang w:val="fr-FR"/>
        </w:rPr>
        <w:t xml:space="preserve"> K, He Y, </w:t>
      </w:r>
      <w:proofErr w:type="spellStart"/>
      <w:r w:rsidRPr="00D903B8">
        <w:rPr>
          <w:lang w:val="fr-FR"/>
        </w:rPr>
        <w:t>Esser</w:t>
      </w:r>
      <w:proofErr w:type="spellEnd"/>
      <w:r w:rsidRPr="00D903B8">
        <w:rPr>
          <w:lang w:val="fr-FR"/>
        </w:rPr>
        <w:t xml:space="preserve"> PR, </w:t>
      </w:r>
      <w:r w:rsidRPr="00D903B8">
        <w:rPr>
          <w:i/>
          <w:iCs/>
          <w:lang w:val="fr-FR"/>
        </w:rPr>
        <w:t>et al.</w:t>
      </w:r>
      <w:r w:rsidRPr="00D903B8">
        <w:rPr>
          <w:lang w:val="fr-FR"/>
        </w:rPr>
        <w:t xml:space="preserve"> </w:t>
      </w:r>
      <w:r w:rsidRPr="0092039D">
        <w:rPr>
          <w:lang w:val="en-GB"/>
        </w:rPr>
        <w:t xml:space="preserve">Single Amino Acid Deletion in Kindlin-1 Results in Partial Protein Degradation Which Can Be Rescued by Chaperone Treatment. </w:t>
      </w:r>
      <w:r w:rsidRPr="00A21A58">
        <w:rPr>
          <w:i/>
          <w:iCs/>
        </w:rPr>
        <w:t xml:space="preserve">J </w:t>
      </w:r>
      <w:proofErr w:type="spellStart"/>
      <w:r w:rsidRPr="00A21A58">
        <w:rPr>
          <w:i/>
          <w:iCs/>
        </w:rPr>
        <w:t>Invest</w:t>
      </w:r>
      <w:proofErr w:type="spellEnd"/>
      <w:r w:rsidRPr="00A21A58">
        <w:rPr>
          <w:i/>
          <w:iCs/>
        </w:rPr>
        <w:t xml:space="preserve"> </w:t>
      </w:r>
      <w:proofErr w:type="spellStart"/>
      <w:r w:rsidRPr="00A21A58">
        <w:rPr>
          <w:i/>
          <w:iCs/>
        </w:rPr>
        <w:t>Dermatol</w:t>
      </w:r>
      <w:proofErr w:type="spellEnd"/>
      <w:r w:rsidRPr="00A21A58">
        <w:t xml:space="preserve"> 2016; </w:t>
      </w:r>
      <w:r w:rsidRPr="00A21A58">
        <w:rPr>
          <w:b/>
          <w:bCs/>
        </w:rPr>
        <w:t>136</w:t>
      </w:r>
      <w:r w:rsidRPr="00A21A58">
        <w:t>:920–9.</w:t>
      </w:r>
    </w:p>
    <w:p w:rsidR="002B10DA" w:rsidRPr="0092039D" w:rsidRDefault="002B10DA" w:rsidP="00F23FD7">
      <w:pPr>
        <w:pStyle w:val="Bibliography"/>
        <w:rPr>
          <w:lang w:val="en-GB"/>
        </w:rPr>
      </w:pPr>
      <w:r w:rsidRPr="00A21A58">
        <w:t>123</w:t>
      </w:r>
      <w:r w:rsidRPr="00A21A58">
        <w:tab/>
        <w:t xml:space="preserve">Fiete D, Mi Y, </w:t>
      </w:r>
      <w:proofErr w:type="spellStart"/>
      <w:r w:rsidRPr="00A21A58">
        <w:t>Beranek</w:t>
      </w:r>
      <w:proofErr w:type="spellEnd"/>
      <w:r w:rsidRPr="00A21A58">
        <w:t xml:space="preserve"> M, </w:t>
      </w:r>
      <w:r w:rsidRPr="00A21A58">
        <w:rPr>
          <w:i/>
          <w:iCs/>
        </w:rPr>
        <w:t>et al.</w:t>
      </w:r>
      <w:r w:rsidRPr="00A21A58">
        <w:t xml:space="preserve"> </w:t>
      </w:r>
      <w:r w:rsidRPr="0092039D">
        <w:rPr>
          <w:lang w:val="en-GB"/>
        </w:rPr>
        <w:t>The glycan-specific sulfotransferase (R77</w:t>
      </w:r>
      <w:proofErr w:type="gramStart"/>
      <w:r w:rsidRPr="0092039D">
        <w:rPr>
          <w:lang w:val="en-GB"/>
        </w:rPr>
        <w:t>W)GalNAc</w:t>
      </w:r>
      <w:proofErr w:type="gramEnd"/>
      <w:r w:rsidRPr="0092039D">
        <w:rPr>
          <w:lang w:val="en-GB"/>
        </w:rPr>
        <w:t xml:space="preserve">-4-ST1 putatively responsible for peeling skin syndrome has normal properties consistent with a simple sequence </w:t>
      </w:r>
      <w:proofErr w:type="spellStart"/>
      <w:r w:rsidRPr="0092039D">
        <w:rPr>
          <w:lang w:val="en-GB"/>
        </w:rPr>
        <w:t>polymorphisim</w:t>
      </w:r>
      <w:proofErr w:type="spellEnd"/>
      <w:r w:rsidRPr="0092039D">
        <w:rPr>
          <w:lang w:val="en-GB"/>
        </w:rPr>
        <w:t xml:space="preserve">. </w:t>
      </w:r>
      <w:r w:rsidRPr="0092039D">
        <w:rPr>
          <w:i/>
          <w:iCs/>
          <w:lang w:val="en-GB"/>
        </w:rPr>
        <w:t>Glycobiology</w:t>
      </w:r>
      <w:r w:rsidRPr="0092039D">
        <w:rPr>
          <w:lang w:val="en-GB"/>
        </w:rPr>
        <w:t xml:space="preserve"> 2017; </w:t>
      </w:r>
      <w:r w:rsidRPr="0092039D">
        <w:rPr>
          <w:b/>
          <w:bCs/>
          <w:lang w:val="en-GB"/>
        </w:rPr>
        <w:t>27</w:t>
      </w:r>
      <w:r w:rsidRPr="0092039D">
        <w:rPr>
          <w:lang w:val="en-GB"/>
        </w:rPr>
        <w:t>:450–6.</w:t>
      </w:r>
    </w:p>
    <w:p w:rsidR="002B10DA" w:rsidRPr="0092039D" w:rsidRDefault="002B10DA" w:rsidP="00F23FD7">
      <w:pPr>
        <w:pStyle w:val="Bibliography"/>
        <w:rPr>
          <w:lang w:val="en-GB"/>
        </w:rPr>
      </w:pPr>
      <w:r w:rsidRPr="0092039D">
        <w:rPr>
          <w:lang w:val="en-GB"/>
        </w:rPr>
        <w:lastRenderedPageBreak/>
        <w:t>124</w:t>
      </w:r>
      <w:r w:rsidRPr="0092039D">
        <w:rPr>
          <w:lang w:val="en-GB"/>
        </w:rPr>
        <w:tab/>
        <w:t xml:space="preserve">Oji V, </w:t>
      </w:r>
      <w:proofErr w:type="spellStart"/>
      <w:r w:rsidRPr="0092039D">
        <w:rPr>
          <w:lang w:val="en-GB"/>
        </w:rPr>
        <w:t>Tadini</w:t>
      </w:r>
      <w:proofErr w:type="spellEnd"/>
      <w:r w:rsidRPr="0092039D">
        <w:rPr>
          <w:lang w:val="en-GB"/>
        </w:rPr>
        <w:t xml:space="preserve"> G, Akiyama M, </w:t>
      </w:r>
      <w:r w:rsidRPr="0092039D">
        <w:rPr>
          <w:i/>
          <w:iCs/>
          <w:lang w:val="en-GB"/>
        </w:rPr>
        <w:t>et al.</w:t>
      </w:r>
      <w:r w:rsidRPr="0092039D">
        <w:rPr>
          <w:lang w:val="en-GB"/>
        </w:rPr>
        <w:t xml:space="preserve"> Revised nomenclature and classification of inherited ichthyoses: results of the First Ichthyosis Consensus Conference in </w:t>
      </w:r>
      <w:proofErr w:type="spellStart"/>
      <w:r w:rsidRPr="0092039D">
        <w:rPr>
          <w:lang w:val="en-GB"/>
        </w:rPr>
        <w:t>Soreze</w:t>
      </w:r>
      <w:proofErr w:type="spellEnd"/>
      <w:r w:rsidRPr="0092039D">
        <w:rPr>
          <w:lang w:val="en-GB"/>
        </w:rPr>
        <w:t xml:space="preserve"> 2009. </w:t>
      </w:r>
      <w:r w:rsidRPr="0092039D">
        <w:rPr>
          <w:i/>
          <w:iCs/>
          <w:lang w:val="en-GB"/>
        </w:rPr>
        <w:t xml:space="preserve">J Am </w:t>
      </w:r>
      <w:proofErr w:type="spellStart"/>
      <w:r w:rsidRPr="0092039D">
        <w:rPr>
          <w:i/>
          <w:iCs/>
          <w:lang w:val="en-GB"/>
        </w:rPr>
        <w:t>Acad</w:t>
      </w:r>
      <w:proofErr w:type="spellEnd"/>
      <w:r w:rsidRPr="0092039D">
        <w:rPr>
          <w:i/>
          <w:iCs/>
          <w:lang w:val="en-GB"/>
        </w:rPr>
        <w:t xml:space="preserve"> Dermatol</w:t>
      </w:r>
      <w:r w:rsidRPr="0092039D">
        <w:rPr>
          <w:lang w:val="en-GB"/>
        </w:rPr>
        <w:t xml:space="preserve"> 2010; </w:t>
      </w:r>
      <w:r w:rsidRPr="0092039D">
        <w:rPr>
          <w:b/>
          <w:bCs/>
          <w:lang w:val="en-GB"/>
        </w:rPr>
        <w:t>63</w:t>
      </w:r>
      <w:r w:rsidRPr="0092039D">
        <w:rPr>
          <w:lang w:val="en-GB"/>
        </w:rPr>
        <w:t>:607–41.</w:t>
      </w:r>
    </w:p>
    <w:p w:rsidR="002B10DA" w:rsidRPr="0092039D" w:rsidRDefault="002B10DA" w:rsidP="00F23FD7">
      <w:pPr>
        <w:pStyle w:val="Bibliography"/>
        <w:rPr>
          <w:lang w:val="en-GB"/>
        </w:rPr>
      </w:pPr>
      <w:r w:rsidRPr="0092039D">
        <w:rPr>
          <w:lang w:val="en-GB"/>
        </w:rPr>
        <w:t>125</w:t>
      </w:r>
      <w:r w:rsidRPr="0092039D">
        <w:rPr>
          <w:lang w:val="en-GB"/>
        </w:rPr>
        <w:tab/>
      </w:r>
      <w:proofErr w:type="spellStart"/>
      <w:r w:rsidRPr="0092039D">
        <w:rPr>
          <w:lang w:val="en-GB"/>
        </w:rPr>
        <w:t>Samuelov</w:t>
      </w:r>
      <w:proofErr w:type="spellEnd"/>
      <w:r w:rsidRPr="0092039D">
        <w:rPr>
          <w:lang w:val="en-GB"/>
        </w:rPr>
        <w:t xml:space="preserve"> L, Sprecher E. Peeling off the genetics of atopic dermatitis-like congenital disorders. </w:t>
      </w:r>
      <w:r w:rsidRPr="0092039D">
        <w:rPr>
          <w:i/>
          <w:iCs/>
          <w:lang w:val="en-GB"/>
        </w:rPr>
        <w:t>J Allergy Clin Immunol</w:t>
      </w:r>
      <w:r w:rsidRPr="0092039D">
        <w:rPr>
          <w:lang w:val="en-GB"/>
        </w:rPr>
        <w:t xml:space="preserve"> 2014; </w:t>
      </w:r>
      <w:r w:rsidRPr="0092039D">
        <w:rPr>
          <w:b/>
          <w:bCs/>
          <w:lang w:val="en-GB"/>
        </w:rPr>
        <w:t>134</w:t>
      </w:r>
      <w:r w:rsidRPr="0092039D">
        <w:rPr>
          <w:lang w:val="en-GB"/>
        </w:rPr>
        <w:t>:808–15.</w:t>
      </w:r>
    </w:p>
    <w:p w:rsidR="002B10DA" w:rsidRPr="0092039D" w:rsidRDefault="002B10DA" w:rsidP="00F23FD7">
      <w:pPr>
        <w:pStyle w:val="Bibliography"/>
        <w:rPr>
          <w:lang w:val="en-GB"/>
        </w:rPr>
      </w:pPr>
      <w:r w:rsidRPr="0092039D">
        <w:rPr>
          <w:lang w:val="en-GB"/>
        </w:rPr>
        <w:t>126</w:t>
      </w:r>
      <w:r w:rsidRPr="0092039D">
        <w:rPr>
          <w:lang w:val="en-GB"/>
        </w:rPr>
        <w:tab/>
        <w:t xml:space="preserve">Has C. Peeling Skin Disorders: A Paradigm for Skin Desquamation. </w:t>
      </w:r>
      <w:r w:rsidRPr="0092039D">
        <w:rPr>
          <w:i/>
          <w:iCs/>
          <w:lang w:val="en-GB"/>
        </w:rPr>
        <w:t>J Invest Dermatol</w:t>
      </w:r>
      <w:r w:rsidRPr="0092039D">
        <w:rPr>
          <w:lang w:val="en-GB"/>
        </w:rPr>
        <w:t xml:space="preserve"> 2018; </w:t>
      </w:r>
      <w:r w:rsidRPr="0092039D">
        <w:rPr>
          <w:b/>
          <w:bCs/>
          <w:lang w:val="en-GB"/>
        </w:rPr>
        <w:t>138</w:t>
      </w:r>
      <w:r w:rsidRPr="0092039D">
        <w:rPr>
          <w:lang w:val="en-GB"/>
        </w:rPr>
        <w:t>:1689–91.</w:t>
      </w:r>
    </w:p>
    <w:p w:rsidR="002B10DA" w:rsidRPr="0092039D" w:rsidRDefault="002B10DA" w:rsidP="00F23FD7">
      <w:pPr>
        <w:pStyle w:val="Bibliography"/>
        <w:rPr>
          <w:lang w:val="en-GB"/>
        </w:rPr>
      </w:pPr>
      <w:r w:rsidRPr="0092039D">
        <w:rPr>
          <w:lang w:val="en-GB"/>
        </w:rPr>
        <w:t>127</w:t>
      </w:r>
      <w:r w:rsidRPr="0092039D">
        <w:rPr>
          <w:lang w:val="en-GB"/>
        </w:rPr>
        <w:tab/>
      </w:r>
      <w:proofErr w:type="spellStart"/>
      <w:r w:rsidRPr="0092039D">
        <w:rPr>
          <w:lang w:val="en-GB"/>
        </w:rPr>
        <w:t>Pigors</w:t>
      </w:r>
      <w:proofErr w:type="spellEnd"/>
      <w:r w:rsidRPr="0092039D">
        <w:rPr>
          <w:lang w:val="en-GB"/>
        </w:rPr>
        <w:t xml:space="preserve"> M, </w:t>
      </w:r>
      <w:proofErr w:type="spellStart"/>
      <w:r w:rsidRPr="0092039D">
        <w:rPr>
          <w:lang w:val="en-GB"/>
        </w:rPr>
        <w:t>Kiritsi</w:t>
      </w:r>
      <w:proofErr w:type="spellEnd"/>
      <w:r w:rsidRPr="0092039D">
        <w:rPr>
          <w:lang w:val="en-GB"/>
        </w:rPr>
        <w:t xml:space="preserve"> D, </w:t>
      </w:r>
      <w:proofErr w:type="spellStart"/>
      <w:r w:rsidRPr="0092039D">
        <w:rPr>
          <w:lang w:val="en-GB"/>
        </w:rPr>
        <w:t>Krumpelmann</w:t>
      </w:r>
      <w:proofErr w:type="spellEnd"/>
      <w:r w:rsidRPr="0092039D">
        <w:rPr>
          <w:lang w:val="en-GB"/>
        </w:rPr>
        <w:t xml:space="preserve"> S, </w:t>
      </w:r>
      <w:r w:rsidRPr="0092039D">
        <w:rPr>
          <w:i/>
          <w:iCs/>
          <w:lang w:val="en-GB"/>
        </w:rPr>
        <w:t>et al.</w:t>
      </w:r>
      <w:r w:rsidRPr="0092039D">
        <w:rPr>
          <w:lang w:val="en-GB"/>
        </w:rPr>
        <w:t xml:space="preserve"> Lack of plakoglobin leads to lethal congenital epidermolysis bullosa: a novel </w:t>
      </w:r>
      <w:proofErr w:type="spellStart"/>
      <w:r w:rsidRPr="0092039D">
        <w:rPr>
          <w:lang w:val="en-GB"/>
        </w:rPr>
        <w:t>clinico</w:t>
      </w:r>
      <w:proofErr w:type="spellEnd"/>
      <w:r w:rsidRPr="0092039D">
        <w:rPr>
          <w:lang w:val="en-GB"/>
        </w:rPr>
        <w:t xml:space="preserve">-genetic entity. </w:t>
      </w:r>
      <w:r w:rsidRPr="0092039D">
        <w:rPr>
          <w:i/>
          <w:iCs/>
          <w:lang w:val="en-GB"/>
        </w:rPr>
        <w:t>Hum Mol Genet</w:t>
      </w:r>
      <w:r w:rsidRPr="0092039D">
        <w:rPr>
          <w:lang w:val="en-GB"/>
        </w:rPr>
        <w:t xml:space="preserve"> 2011; </w:t>
      </w:r>
      <w:r w:rsidRPr="0092039D">
        <w:rPr>
          <w:b/>
          <w:bCs/>
          <w:lang w:val="en-GB"/>
        </w:rPr>
        <w:t>20</w:t>
      </w:r>
      <w:r w:rsidRPr="0092039D">
        <w:rPr>
          <w:lang w:val="en-GB"/>
        </w:rPr>
        <w:t>:1811–9.</w:t>
      </w:r>
    </w:p>
    <w:p w:rsidR="002B10DA" w:rsidRPr="00D903B8" w:rsidRDefault="002B10DA" w:rsidP="00F23FD7">
      <w:pPr>
        <w:pStyle w:val="Bibliography"/>
      </w:pPr>
      <w:r w:rsidRPr="0092039D">
        <w:rPr>
          <w:lang w:val="en-GB"/>
        </w:rPr>
        <w:t>128</w:t>
      </w:r>
      <w:r w:rsidRPr="0092039D">
        <w:rPr>
          <w:lang w:val="en-GB"/>
        </w:rPr>
        <w:tab/>
      </w:r>
      <w:proofErr w:type="spellStart"/>
      <w:r w:rsidRPr="0092039D">
        <w:rPr>
          <w:lang w:val="en-GB"/>
        </w:rPr>
        <w:t>Jonkman</w:t>
      </w:r>
      <w:proofErr w:type="spellEnd"/>
      <w:r w:rsidRPr="0092039D">
        <w:rPr>
          <w:lang w:val="en-GB"/>
        </w:rPr>
        <w:t xml:space="preserve"> MF, </w:t>
      </w:r>
      <w:proofErr w:type="spellStart"/>
      <w:r w:rsidRPr="0092039D">
        <w:rPr>
          <w:lang w:val="en-GB"/>
        </w:rPr>
        <w:t>Pasmooij</w:t>
      </w:r>
      <w:proofErr w:type="spellEnd"/>
      <w:r w:rsidRPr="0092039D">
        <w:rPr>
          <w:lang w:val="en-GB"/>
        </w:rPr>
        <w:t xml:space="preserve"> AM, </w:t>
      </w:r>
      <w:proofErr w:type="spellStart"/>
      <w:r w:rsidRPr="0092039D">
        <w:rPr>
          <w:lang w:val="en-GB"/>
        </w:rPr>
        <w:t>Pasmans</w:t>
      </w:r>
      <w:proofErr w:type="spellEnd"/>
      <w:r w:rsidRPr="0092039D">
        <w:rPr>
          <w:lang w:val="en-GB"/>
        </w:rPr>
        <w:t xml:space="preserve"> SG, </w:t>
      </w:r>
      <w:r w:rsidRPr="0092039D">
        <w:rPr>
          <w:i/>
          <w:iCs/>
          <w:lang w:val="en-GB"/>
        </w:rPr>
        <w:t>et al.</w:t>
      </w:r>
      <w:r w:rsidRPr="0092039D">
        <w:rPr>
          <w:lang w:val="en-GB"/>
        </w:rPr>
        <w:t xml:space="preserve"> Loss of </w:t>
      </w:r>
      <w:proofErr w:type="spellStart"/>
      <w:r w:rsidRPr="0092039D">
        <w:rPr>
          <w:lang w:val="en-GB"/>
        </w:rPr>
        <w:t>desmoplakin</w:t>
      </w:r>
      <w:proofErr w:type="spellEnd"/>
      <w:r w:rsidRPr="0092039D">
        <w:rPr>
          <w:lang w:val="en-GB"/>
        </w:rPr>
        <w:t xml:space="preserve"> tail causes lethal acantholytic epidermolysis bullosa. </w:t>
      </w:r>
      <w:r w:rsidRPr="00D903B8">
        <w:rPr>
          <w:i/>
          <w:iCs/>
        </w:rPr>
        <w:t>Am J Hum Genet</w:t>
      </w:r>
      <w:r w:rsidRPr="00D903B8">
        <w:t xml:space="preserve"> 2005; </w:t>
      </w:r>
      <w:r w:rsidRPr="00D903B8">
        <w:rPr>
          <w:b/>
          <w:bCs/>
        </w:rPr>
        <w:t>77</w:t>
      </w:r>
      <w:r w:rsidRPr="00D903B8">
        <w:t>:653–60.</w:t>
      </w:r>
    </w:p>
    <w:p w:rsidR="002B10DA" w:rsidRPr="0092039D" w:rsidRDefault="002B10DA" w:rsidP="00F23FD7">
      <w:pPr>
        <w:pStyle w:val="Bibliography"/>
        <w:rPr>
          <w:lang w:val="en-GB"/>
        </w:rPr>
      </w:pPr>
      <w:r w:rsidRPr="00D903B8">
        <w:t>129</w:t>
      </w:r>
      <w:r w:rsidRPr="00D903B8">
        <w:tab/>
        <w:t xml:space="preserve">McGrath JA, McMillan JR, </w:t>
      </w:r>
      <w:proofErr w:type="spellStart"/>
      <w:r w:rsidRPr="00D903B8">
        <w:t>Shemanko</w:t>
      </w:r>
      <w:proofErr w:type="spellEnd"/>
      <w:r w:rsidRPr="00D903B8">
        <w:t xml:space="preserve"> CS, </w:t>
      </w:r>
      <w:r w:rsidRPr="00D903B8">
        <w:rPr>
          <w:i/>
          <w:iCs/>
        </w:rPr>
        <w:t>et al.</w:t>
      </w:r>
      <w:r w:rsidRPr="00D903B8">
        <w:t xml:space="preserve"> </w:t>
      </w:r>
      <w:r w:rsidRPr="0092039D">
        <w:rPr>
          <w:lang w:val="en-GB"/>
        </w:rPr>
        <w:t xml:space="preserve">Mutations in the plakophilin 1 gene result in ectodermal dysplasia/skin fragility syndrome. </w:t>
      </w:r>
      <w:r w:rsidRPr="0092039D">
        <w:rPr>
          <w:i/>
          <w:iCs/>
          <w:lang w:val="en-GB"/>
        </w:rPr>
        <w:t>Nat Genet</w:t>
      </w:r>
      <w:r w:rsidRPr="0092039D">
        <w:rPr>
          <w:lang w:val="en-GB"/>
        </w:rPr>
        <w:t xml:space="preserve"> 1997; </w:t>
      </w:r>
      <w:r w:rsidRPr="0092039D">
        <w:rPr>
          <w:b/>
          <w:bCs/>
          <w:lang w:val="en-GB"/>
        </w:rPr>
        <w:t>17</w:t>
      </w:r>
      <w:r w:rsidRPr="0092039D">
        <w:rPr>
          <w:lang w:val="en-GB"/>
        </w:rPr>
        <w:t>:240–4.</w:t>
      </w:r>
    </w:p>
    <w:p w:rsidR="002B10DA" w:rsidRPr="00D903B8" w:rsidRDefault="002B10DA" w:rsidP="00F23FD7">
      <w:pPr>
        <w:pStyle w:val="Bibliography"/>
      </w:pPr>
      <w:r w:rsidRPr="0092039D">
        <w:rPr>
          <w:lang w:val="en-GB"/>
        </w:rPr>
        <w:t>130</w:t>
      </w:r>
      <w:r w:rsidRPr="0092039D">
        <w:rPr>
          <w:lang w:val="en-GB"/>
        </w:rPr>
        <w:tab/>
      </w:r>
      <w:proofErr w:type="spellStart"/>
      <w:r w:rsidRPr="0092039D">
        <w:rPr>
          <w:lang w:val="en-GB"/>
        </w:rPr>
        <w:t>Ayub</w:t>
      </w:r>
      <w:proofErr w:type="spellEnd"/>
      <w:r w:rsidRPr="0092039D">
        <w:rPr>
          <w:lang w:val="en-GB"/>
        </w:rPr>
        <w:t xml:space="preserve"> M, </w:t>
      </w:r>
      <w:proofErr w:type="spellStart"/>
      <w:r w:rsidRPr="0092039D">
        <w:rPr>
          <w:lang w:val="en-GB"/>
        </w:rPr>
        <w:t>Basit</w:t>
      </w:r>
      <w:proofErr w:type="spellEnd"/>
      <w:r w:rsidRPr="0092039D">
        <w:rPr>
          <w:lang w:val="en-GB"/>
        </w:rPr>
        <w:t xml:space="preserve"> S, Jelani M, </w:t>
      </w:r>
      <w:r w:rsidRPr="0092039D">
        <w:rPr>
          <w:i/>
          <w:iCs/>
          <w:lang w:val="en-GB"/>
        </w:rPr>
        <w:t>et al.</w:t>
      </w:r>
      <w:r w:rsidRPr="0092039D">
        <w:rPr>
          <w:lang w:val="en-GB"/>
        </w:rPr>
        <w:t xml:space="preserve"> A homozygous nonsense mutation in the human desmocollin-3 (DSC3) gene underlies hereditary hypotrichosis and recurrent skin vesicles. </w:t>
      </w:r>
      <w:r w:rsidRPr="00D903B8">
        <w:rPr>
          <w:i/>
          <w:iCs/>
        </w:rPr>
        <w:t>Am J Hum Genet</w:t>
      </w:r>
      <w:r w:rsidRPr="00D903B8">
        <w:t xml:space="preserve"> 2009; </w:t>
      </w:r>
      <w:r w:rsidRPr="00D903B8">
        <w:rPr>
          <w:b/>
          <w:bCs/>
        </w:rPr>
        <w:t>85</w:t>
      </w:r>
      <w:r w:rsidRPr="00D903B8">
        <w:t>:515–20.</w:t>
      </w:r>
    </w:p>
    <w:p w:rsidR="002B10DA" w:rsidRPr="0092039D" w:rsidRDefault="002B10DA" w:rsidP="00F23FD7">
      <w:pPr>
        <w:pStyle w:val="Bibliography"/>
        <w:rPr>
          <w:lang w:val="en-GB"/>
        </w:rPr>
      </w:pPr>
      <w:r w:rsidRPr="00D903B8">
        <w:t>131</w:t>
      </w:r>
      <w:r w:rsidRPr="00D903B8">
        <w:tab/>
        <w:t xml:space="preserve">Kim JH, Kim S-E, Park HS, </w:t>
      </w:r>
      <w:r w:rsidRPr="00D903B8">
        <w:rPr>
          <w:i/>
          <w:iCs/>
        </w:rPr>
        <w:t>et al.</w:t>
      </w:r>
      <w:r w:rsidRPr="00D903B8">
        <w:t xml:space="preserve"> </w:t>
      </w:r>
      <w:r w:rsidRPr="0092039D">
        <w:rPr>
          <w:lang w:val="en-GB"/>
        </w:rPr>
        <w:t>A Homozygous Nonsense Mutation in the DSG3 Gene Causes Acantholytic Blisters in the Oral and </w:t>
      </w:r>
      <w:proofErr w:type="gramStart"/>
      <w:r w:rsidRPr="0092039D">
        <w:rPr>
          <w:lang w:val="en-GB"/>
        </w:rPr>
        <w:t>Laryngeal</w:t>
      </w:r>
      <w:proofErr w:type="gramEnd"/>
      <w:r w:rsidRPr="0092039D">
        <w:rPr>
          <w:lang w:val="en-GB"/>
        </w:rPr>
        <w:t xml:space="preserve"> Mucosa. </w:t>
      </w:r>
      <w:r w:rsidRPr="0092039D">
        <w:rPr>
          <w:i/>
          <w:iCs/>
          <w:lang w:val="en-GB"/>
        </w:rPr>
        <w:t>J Invest Dermatol</w:t>
      </w:r>
      <w:r w:rsidRPr="0092039D">
        <w:rPr>
          <w:lang w:val="en-GB"/>
        </w:rPr>
        <w:t xml:space="preserve"> 2019; </w:t>
      </w:r>
      <w:r w:rsidRPr="0092039D">
        <w:rPr>
          <w:b/>
          <w:bCs/>
          <w:lang w:val="en-GB"/>
        </w:rPr>
        <w:t>139</w:t>
      </w:r>
      <w:r w:rsidRPr="0092039D">
        <w:rPr>
          <w:lang w:val="en-GB"/>
        </w:rPr>
        <w:t>:1187–90.</w:t>
      </w:r>
    </w:p>
    <w:p w:rsidR="002B10DA" w:rsidRPr="0092039D" w:rsidRDefault="002B10DA" w:rsidP="00F23FD7">
      <w:pPr>
        <w:pStyle w:val="Bibliography"/>
        <w:rPr>
          <w:lang w:val="en-GB"/>
        </w:rPr>
      </w:pPr>
      <w:r w:rsidRPr="0092039D">
        <w:rPr>
          <w:lang w:val="en-GB"/>
        </w:rPr>
        <w:t>132</w:t>
      </w:r>
      <w:r w:rsidRPr="0092039D">
        <w:rPr>
          <w:lang w:val="en-GB"/>
        </w:rPr>
        <w:tab/>
      </w:r>
      <w:proofErr w:type="spellStart"/>
      <w:r w:rsidRPr="0092039D">
        <w:rPr>
          <w:lang w:val="en-GB"/>
        </w:rPr>
        <w:t>Samuelov</w:t>
      </w:r>
      <w:proofErr w:type="spellEnd"/>
      <w:r w:rsidRPr="0092039D">
        <w:rPr>
          <w:lang w:val="en-GB"/>
        </w:rPr>
        <w:t xml:space="preserve"> L, Sprecher E. Inherited </w:t>
      </w:r>
      <w:proofErr w:type="spellStart"/>
      <w:r w:rsidRPr="0092039D">
        <w:rPr>
          <w:lang w:val="en-GB"/>
        </w:rPr>
        <w:t>desmosomal</w:t>
      </w:r>
      <w:proofErr w:type="spellEnd"/>
      <w:r w:rsidRPr="0092039D">
        <w:rPr>
          <w:lang w:val="en-GB"/>
        </w:rPr>
        <w:t xml:space="preserve"> disorders. </w:t>
      </w:r>
      <w:r w:rsidRPr="0092039D">
        <w:rPr>
          <w:i/>
          <w:iCs/>
          <w:lang w:val="en-GB"/>
        </w:rPr>
        <w:t>Cell Tissue Res</w:t>
      </w:r>
      <w:r w:rsidRPr="0092039D">
        <w:rPr>
          <w:lang w:val="en-GB"/>
        </w:rPr>
        <w:t xml:space="preserve"> 2015; </w:t>
      </w:r>
      <w:r w:rsidRPr="0092039D">
        <w:rPr>
          <w:b/>
          <w:bCs/>
          <w:lang w:val="en-GB"/>
        </w:rPr>
        <w:t>360</w:t>
      </w:r>
      <w:r w:rsidRPr="0092039D">
        <w:rPr>
          <w:lang w:val="en-GB"/>
        </w:rPr>
        <w:t>:457–75.</w:t>
      </w:r>
    </w:p>
    <w:p w:rsidR="002B10DA" w:rsidRPr="0092039D" w:rsidRDefault="002B10DA" w:rsidP="00F23FD7">
      <w:pPr>
        <w:pStyle w:val="Bibliography"/>
        <w:rPr>
          <w:lang w:val="en-GB"/>
        </w:rPr>
      </w:pPr>
      <w:r w:rsidRPr="0092039D">
        <w:rPr>
          <w:lang w:val="en-GB"/>
        </w:rPr>
        <w:t>133</w:t>
      </w:r>
      <w:r w:rsidRPr="0092039D">
        <w:rPr>
          <w:lang w:val="en-GB"/>
        </w:rPr>
        <w:tab/>
      </w:r>
      <w:proofErr w:type="spellStart"/>
      <w:r w:rsidRPr="0092039D">
        <w:rPr>
          <w:lang w:val="en-GB"/>
        </w:rPr>
        <w:t>Whittock</w:t>
      </w:r>
      <w:proofErr w:type="spellEnd"/>
      <w:r w:rsidRPr="0092039D">
        <w:rPr>
          <w:lang w:val="en-GB"/>
        </w:rPr>
        <w:t xml:space="preserve"> NV, Wan H, Morley SM, </w:t>
      </w:r>
      <w:r w:rsidRPr="0092039D">
        <w:rPr>
          <w:i/>
          <w:iCs/>
          <w:lang w:val="en-GB"/>
        </w:rPr>
        <w:t>et al.</w:t>
      </w:r>
      <w:r w:rsidRPr="0092039D">
        <w:rPr>
          <w:lang w:val="en-GB"/>
        </w:rPr>
        <w:t xml:space="preserve"> Compound heterozygosity for non-sense and mis-sense mutations in </w:t>
      </w:r>
      <w:proofErr w:type="spellStart"/>
      <w:r w:rsidRPr="0092039D">
        <w:rPr>
          <w:lang w:val="en-GB"/>
        </w:rPr>
        <w:t>desmoplakin</w:t>
      </w:r>
      <w:proofErr w:type="spellEnd"/>
      <w:r w:rsidRPr="0092039D">
        <w:rPr>
          <w:lang w:val="en-GB"/>
        </w:rPr>
        <w:t xml:space="preserve"> underlies skin fragility/woolly hair syndrome. </w:t>
      </w:r>
      <w:r w:rsidRPr="0092039D">
        <w:rPr>
          <w:i/>
          <w:iCs/>
          <w:lang w:val="en-GB"/>
        </w:rPr>
        <w:t>J Invest Dermatol</w:t>
      </w:r>
      <w:r w:rsidRPr="0092039D">
        <w:rPr>
          <w:lang w:val="en-GB"/>
        </w:rPr>
        <w:t xml:space="preserve"> 2002; </w:t>
      </w:r>
      <w:r w:rsidRPr="0092039D">
        <w:rPr>
          <w:b/>
          <w:bCs/>
          <w:lang w:val="en-GB"/>
        </w:rPr>
        <w:t>118</w:t>
      </w:r>
      <w:r w:rsidRPr="0092039D">
        <w:rPr>
          <w:lang w:val="en-GB"/>
        </w:rPr>
        <w:t>:232–8.</w:t>
      </w:r>
    </w:p>
    <w:p w:rsidR="002B10DA" w:rsidRPr="0092039D" w:rsidRDefault="002B10DA" w:rsidP="00F23FD7">
      <w:pPr>
        <w:pStyle w:val="Bibliography"/>
        <w:rPr>
          <w:lang w:val="en-GB"/>
        </w:rPr>
      </w:pPr>
      <w:r w:rsidRPr="0092039D">
        <w:rPr>
          <w:lang w:val="en-GB"/>
        </w:rPr>
        <w:t>134</w:t>
      </w:r>
      <w:r w:rsidRPr="0092039D">
        <w:rPr>
          <w:lang w:val="en-GB"/>
        </w:rPr>
        <w:tab/>
        <w:t xml:space="preserve">Smith FJ, Wilson NJ, Moss C, </w:t>
      </w:r>
      <w:r w:rsidRPr="0092039D">
        <w:rPr>
          <w:i/>
          <w:iCs/>
          <w:lang w:val="en-GB"/>
        </w:rPr>
        <w:t>et al.</w:t>
      </w:r>
      <w:r w:rsidRPr="0092039D">
        <w:rPr>
          <w:lang w:val="en-GB"/>
        </w:rPr>
        <w:t xml:space="preserve"> Compound heterozygous mutations in </w:t>
      </w:r>
      <w:proofErr w:type="spellStart"/>
      <w:r w:rsidRPr="0092039D">
        <w:rPr>
          <w:lang w:val="en-GB"/>
        </w:rPr>
        <w:t>desmoplakin</w:t>
      </w:r>
      <w:proofErr w:type="spellEnd"/>
      <w:r w:rsidRPr="0092039D">
        <w:rPr>
          <w:lang w:val="en-GB"/>
        </w:rPr>
        <w:t xml:space="preserve"> cause skin fragility and woolly hair. </w:t>
      </w:r>
      <w:r w:rsidRPr="0092039D">
        <w:rPr>
          <w:i/>
          <w:iCs/>
          <w:lang w:val="en-GB"/>
        </w:rPr>
        <w:t>Br J Dermatol</w:t>
      </w:r>
      <w:r w:rsidRPr="0092039D">
        <w:rPr>
          <w:lang w:val="en-GB"/>
        </w:rPr>
        <w:t xml:space="preserve"> 2012; </w:t>
      </w:r>
      <w:r w:rsidRPr="0092039D">
        <w:rPr>
          <w:b/>
          <w:bCs/>
          <w:lang w:val="en-GB"/>
        </w:rPr>
        <w:t>166</w:t>
      </w:r>
      <w:r w:rsidRPr="0092039D">
        <w:rPr>
          <w:lang w:val="en-GB"/>
        </w:rPr>
        <w:t>:894–6.</w:t>
      </w:r>
    </w:p>
    <w:p w:rsidR="002B10DA" w:rsidRPr="0092039D" w:rsidRDefault="002B10DA" w:rsidP="00F23FD7">
      <w:pPr>
        <w:pStyle w:val="Bibliography"/>
        <w:rPr>
          <w:lang w:val="en-GB"/>
        </w:rPr>
      </w:pPr>
      <w:r w:rsidRPr="0092039D">
        <w:rPr>
          <w:lang w:val="en-GB"/>
        </w:rPr>
        <w:t>135</w:t>
      </w:r>
      <w:r w:rsidRPr="0092039D">
        <w:rPr>
          <w:lang w:val="en-GB"/>
        </w:rPr>
        <w:tab/>
      </w:r>
      <w:proofErr w:type="spellStart"/>
      <w:r w:rsidRPr="0092039D">
        <w:rPr>
          <w:lang w:val="en-GB"/>
        </w:rPr>
        <w:t>Knöbel</w:t>
      </w:r>
      <w:proofErr w:type="spellEnd"/>
      <w:r w:rsidRPr="0092039D">
        <w:rPr>
          <w:lang w:val="en-GB"/>
        </w:rPr>
        <w:t xml:space="preserve"> M, O’Toole EA, Smith FJD. Keratins and skin disease. </w:t>
      </w:r>
      <w:r w:rsidRPr="0092039D">
        <w:rPr>
          <w:i/>
          <w:iCs/>
          <w:lang w:val="en-GB"/>
        </w:rPr>
        <w:t>Cell Tissue Res</w:t>
      </w:r>
      <w:r w:rsidRPr="0092039D">
        <w:rPr>
          <w:lang w:val="en-GB"/>
        </w:rPr>
        <w:t xml:space="preserve"> 2015; </w:t>
      </w:r>
      <w:r w:rsidRPr="0092039D">
        <w:rPr>
          <w:b/>
          <w:bCs/>
          <w:lang w:val="en-GB"/>
        </w:rPr>
        <w:t>360</w:t>
      </w:r>
      <w:r w:rsidRPr="0092039D">
        <w:rPr>
          <w:lang w:val="en-GB"/>
        </w:rPr>
        <w:t>:583–9.</w:t>
      </w:r>
    </w:p>
    <w:p w:rsidR="002B10DA" w:rsidRDefault="002B10DA" w:rsidP="00F23FD7">
      <w:pPr>
        <w:rPr>
          <w:lang w:val="en-GB"/>
        </w:rPr>
      </w:pPr>
    </w:p>
    <w:p w:rsidR="0084060F" w:rsidRPr="0092039D" w:rsidRDefault="0084060F" w:rsidP="00F23FD7">
      <w:pPr>
        <w:rPr>
          <w:rFonts w:asciiTheme="majorHAnsi" w:eastAsiaTheme="majorEastAsia" w:hAnsiTheme="majorHAnsi" w:cstheme="majorBidi"/>
          <w:b/>
          <w:bCs/>
          <w:color w:val="4F81BD" w:themeColor="accent1"/>
          <w:sz w:val="26"/>
          <w:szCs w:val="26"/>
          <w:lang w:val="en-GB"/>
        </w:rPr>
      </w:pPr>
      <w:r w:rsidRPr="0092039D">
        <w:rPr>
          <w:lang w:val="en-GB"/>
        </w:rPr>
        <w:br w:type="page"/>
      </w:r>
    </w:p>
    <w:p w:rsidR="00345786" w:rsidRPr="0092039D" w:rsidRDefault="00345786" w:rsidP="002B10DA">
      <w:pPr>
        <w:pStyle w:val="Heading1"/>
        <w:rPr>
          <w:rFonts w:ascii="Times New Roman" w:hAnsi="Times New Roman" w:cs="Times New Roman"/>
          <w:sz w:val="24"/>
          <w:szCs w:val="20"/>
          <w:lang w:val="en-GB"/>
        </w:rPr>
      </w:pPr>
      <w:r w:rsidRPr="0092039D">
        <w:rPr>
          <w:lang w:val="en-GB"/>
        </w:rPr>
        <w:lastRenderedPageBreak/>
        <w:t>Supplementary Figures</w:t>
      </w:r>
    </w:p>
    <w:p w:rsidR="008D6828" w:rsidRPr="0092039D" w:rsidRDefault="008D6828" w:rsidP="002B10DA">
      <w:pPr>
        <w:rPr>
          <w:lang w:val="en-GB"/>
        </w:rPr>
      </w:pPr>
    </w:p>
    <w:p w:rsidR="00FE4649" w:rsidRPr="0092039D" w:rsidRDefault="00FE4649" w:rsidP="002B10DA">
      <w:pPr>
        <w:rPr>
          <w:lang w:val="en-GB"/>
        </w:rPr>
      </w:pPr>
      <w:r w:rsidRPr="0092039D">
        <w:rPr>
          <w:noProof/>
          <w:lang w:eastAsia="de-DE"/>
        </w:rPr>
        <w:drawing>
          <wp:inline distT="0" distB="0" distL="0" distR="0" wp14:anchorId="5E9F25C6" wp14:editId="1A791737">
            <wp:extent cx="5760720" cy="3558632"/>
            <wp:effectExtent l="0" t="0" r="0" b="3810"/>
            <wp:docPr id="1" name="Grafik 1" descr="D:\cris 09_2015\EB Classification 2018-2019\paper 2019\BJD\Figur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cris 09_2015\EB Classification 2018-2019\paper 2019\BJD\Figure 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3558632"/>
                    </a:xfrm>
                    <a:prstGeom prst="rect">
                      <a:avLst/>
                    </a:prstGeom>
                    <a:noFill/>
                    <a:ln>
                      <a:noFill/>
                    </a:ln>
                  </pic:spPr>
                </pic:pic>
              </a:graphicData>
            </a:graphic>
          </wp:inline>
        </w:drawing>
      </w:r>
    </w:p>
    <w:p w:rsidR="00345786" w:rsidRPr="0092039D" w:rsidRDefault="00345786" w:rsidP="002B10DA">
      <w:pPr>
        <w:jc w:val="both"/>
        <w:rPr>
          <w:rFonts w:ascii="Times New Roman" w:hAnsi="Times New Roman" w:cs="Times New Roman"/>
          <w:sz w:val="24"/>
          <w:szCs w:val="20"/>
          <w:lang w:val="en-GB"/>
        </w:rPr>
      </w:pPr>
      <w:r w:rsidRPr="0092039D">
        <w:rPr>
          <w:rFonts w:ascii="Times New Roman" w:hAnsi="Times New Roman" w:cs="Times New Roman"/>
          <w:b/>
          <w:sz w:val="24"/>
          <w:szCs w:val="20"/>
          <w:lang w:val="en-GB"/>
        </w:rPr>
        <w:t xml:space="preserve">Figure </w:t>
      </w:r>
      <w:r w:rsidR="00FA7E4B" w:rsidRPr="0092039D">
        <w:rPr>
          <w:rFonts w:ascii="Times New Roman" w:hAnsi="Times New Roman" w:cs="Times New Roman"/>
          <w:b/>
          <w:sz w:val="24"/>
          <w:szCs w:val="20"/>
          <w:lang w:val="en-GB"/>
        </w:rPr>
        <w:t>S</w:t>
      </w:r>
      <w:r w:rsidRPr="0092039D">
        <w:rPr>
          <w:rFonts w:ascii="Times New Roman" w:hAnsi="Times New Roman" w:cs="Times New Roman"/>
          <w:b/>
          <w:sz w:val="24"/>
          <w:szCs w:val="20"/>
          <w:lang w:val="en-GB"/>
        </w:rPr>
        <w:t>1</w:t>
      </w:r>
      <w:r w:rsidRPr="0092039D">
        <w:rPr>
          <w:rFonts w:ascii="Times New Roman" w:hAnsi="Times New Roman" w:cs="Times New Roman"/>
          <w:sz w:val="24"/>
          <w:szCs w:val="20"/>
          <w:lang w:val="en-GB"/>
        </w:rPr>
        <w:t xml:space="preserve">. Levels of skin cleavage and proteins involved in classical </w:t>
      </w:r>
      <w:r w:rsidR="00876C2F" w:rsidRPr="00876C2F">
        <w:rPr>
          <w:rFonts w:ascii="Times New Roman" w:hAnsi="Times New Roman" w:cs="Times New Roman"/>
          <w:sz w:val="24"/>
          <w:szCs w:val="20"/>
          <w:lang w:val="en-GB"/>
        </w:rPr>
        <w:t>epidermolysis bullosa</w:t>
      </w:r>
      <w:bookmarkStart w:id="0" w:name="_GoBack"/>
      <w:bookmarkEnd w:id="0"/>
      <w:r w:rsidRPr="0092039D">
        <w:rPr>
          <w:rFonts w:ascii="Times New Roman" w:hAnsi="Times New Roman" w:cs="Times New Roman"/>
          <w:sz w:val="24"/>
          <w:szCs w:val="20"/>
          <w:lang w:val="en-GB"/>
        </w:rPr>
        <w:t>. Transmission electron micrograph of the dermo-epidermal junction with schematic representation of the proteins involved in classical EB a</w:t>
      </w:r>
      <w:r w:rsidR="008D6828" w:rsidRPr="0092039D">
        <w:rPr>
          <w:rFonts w:ascii="Times New Roman" w:hAnsi="Times New Roman" w:cs="Times New Roman"/>
          <w:sz w:val="24"/>
          <w:szCs w:val="20"/>
          <w:lang w:val="en-GB"/>
        </w:rPr>
        <w:t>nd the levels of skin cleavage.</w:t>
      </w:r>
    </w:p>
    <w:p w:rsidR="008D6828" w:rsidRPr="0092039D" w:rsidRDefault="008D6828" w:rsidP="002B10DA">
      <w:pPr>
        <w:rPr>
          <w:rFonts w:ascii="Times New Roman" w:hAnsi="Times New Roman" w:cs="Times New Roman"/>
          <w:sz w:val="24"/>
          <w:szCs w:val="20"/>
          <w:lang w:val="en-GB"/>
        </w:rPr>
      </w:pPr>
      <w:r w:rsidRPr="0092039D">
        <w:rPr>
          <w:rFonts w:ascii="Times New Roman" w:hAnsi="Times New Roman" w:cs="Times New Roman"/>
          <w:sz w:val="24"/>
          <w:szCs w:val="20"/>
          <w:lang w:val="en-GB"/>
        </w:rPr>
        <w:br w:type="page"/>
      </w:r>
    </w:p>
    <w:p w:rsidR="00FE4649" w:rsidRPr="0092039D" w:rsidRDefault="00FE4649" w:rsidP="002B10DA">
      <w:pPr>
        <w:spacing w:line="480" w:lineRule="auto"/>
        <w:jc w:val="both"/>
        <w:rPr>
          <w:rFonts w:ascii="Times New Roman" w:hAnsi="Times New Roman" w:cs="Times New Roman"/>
          <w:b/>
          <w:bCs/>
          <w:sz w:val="24"/>
          <w:szCs w:val="20"/>
          <w:lang w:val="en-GB"/>
        </w:rPr>
      </w:pPr>
    </w:p>
    <w:p w:rsidR="008D6828" w:rsidRPr="0092039D" w:rsidRDefault="00671880" w:rsidP="002B10DA">
      <w:pPr>
        <w:rPr>
          <w:rFonts w:ascii="Times New Roman" w:hAnsi="Times New Roman" w:cs="Times New Roman"/>
          <w:b/>
          <w:bCs/>
          <w:sz w:val="24"/>
          <w:szCs w:val="20"/>
          <w:lang w:val="en-GB"/>
        </w:rPr>
      </w:pPr>
      <w:r w:rsidRPr="0092039D">
        <w:rPr>
          <w:rFonts w:ascii="Times New Roman" w:hAnsi="Times New Roman" w:cs="Times New Roman"/>
          <w:b/>
          <w:bCs/>
          <w:noProof/>
          <w:sz w:val="24"/>
          <w:szCs w:val="20"/>
          <w:lang w:eastAsia="de-DE"/>
        </w:rPr>
        <w:drawing>
          <wp:inline distT="0" distB="0" distL="0" distR="0" wp14:anchorId="327C5D3E" wp14:editId="6811D934">
            <wp:extent cx="4806950" cy="3384550"/>
            <wp:effectExtent l="0" t="0" r="0" b="6350"/>
            <wp:docPr id="3" name="Grafik 3" descr="D:\cris 09_2015\EB Classification 2018-2019\paper 2019\BJD\Figure 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cris 09_2015\EB Classification 2018-2019\paper 2019\BJD\Figure 3.t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06950" cy="3384550"/>
                    </a:xfrm>
                    <a:prstGeom prst="rect">
                      <a:avLst/>
                    </a:prstGeom>
                    <a:noFill/>
                    <a:ln>
                      <a:noFill/>
                    </a:ln>
                  </pic:spPr>
                </pic:pic>
              </a:graphicData>
            </a:graphic>
          </wp:inline>
        </w:drawing>
      </w:r>
    </w:p>
    <w:p w:rsidR="00345786" w:rsidRPr="0092039D" w:rsidRDefault="00345786" w:rsidP="002B10DA">
      <w:pPr>
        <w:spacing w:line="480" w:lineRule="auto"/>
        <w:jc w:val="both"/>
        <w:rPr>
          <w:rFonts w:ascii="Times New Roman" w:hAnsi="Times New Roman" w:cs="Times New Roman"/>
          <w:sz w:val="24"/>
          <w:szCs w:val="20"/>
          <w:lang w:val="en-GB"/>
        </w:rPr>
      </w:pPr>
      <w:r w:rsidRPr="0092039D">
        <w:rPr>
          <w:rFonts w:ascii="Times New Roman" w:hAnsi="Times New Roman" w:cs="Times New Roman"/>
          <w:b/>
          <w:sz w:val="24"/>
          <w:szCs w:val="20"/>
          <w:lang w:val="en-GB"/>
        </w:rPr>
        <w:t xml:space="preserve">Figure </w:t>
      </w:r>
      <w:r w:rsidR="00FA7E4B" w:rsidRPr="0092039D">
        <w:rPr>
          <w:rFonts w:ascii="Times New Roman" w:hAnsi="Times New Roman" w:cs="Times New Roman"/>
          <w:b/>
          <w:sz w:val="24"/>
          <w:szCs w:val="20"/>
          <w:lang w:val="en-GB"/>
        </w:rPr>
        <w:t>S</w:t>
      </w:r>
      <w:r w:rsidR="00A954FE" w:rsidRPr="0092039D">
        <w:rPr>
          <w:rFonts w:ascii="Times New Roman" w:hAnsi="Times New Roman" w:cs="Times New Roman"/>
          <w:b/>
          <w:sz w:val="24"/>
          <w:szCs w:val="20"/>
          <w:lang w:val="en-GB"/>
        </w:rPr>
        <w:t>2</w:t>
      </w:r>
      <w:r w:rsidRPr="0092039D">
        <w:rPr>
          <w:rFonts w:ascii="Times New Roman" w:hAnsi="Times New Roman" w:cs="Times New Roman"/>
          <w:b/>
          <w:sz w:val="24"/>
          <w:szCs w:val="20"/>
          <w:lang w:val="en-GB"/>
        </w:rPr>
        <w:t xml:space="preserve">. </w:t>
      </w:r>
      <w:r w:rsidR="009B589F">
        <w:rPr>
          <w:rFonts w:ascii="Times New Roman" w:hAnsi="Times New Roman" w:cs="Times New Roman"/>
          <w:sz w:val="24"/>
          <w:szCs w:val="20"/>
          <w:lang w:val="en-GB"/>
        </w:rPr>
        <w:t>E</w:t>
      </w:r>
      <w:r w:rsidR="009B589F" w:rsidRPr="009B589F">
        <w:rPr>
          <w:rFonts w:ascii="Times New Roman" w:hAnsi="Times New Roman" w:cs="Times New Roman"/>
          <w:sz w:val="24"/>
          <w:szCs w:val="20"/>
          <w:lang w:val="en-GB"/>
        </w:rPr>
        <w:t>pidermolysis bullosa</w:t>
      </w:r>
      <w:r w:rsidRPr="0092039D">
        <w:rPr>
          <w:rFonts w:ascii="Times New Roman" w:hAnsi="Times New Roman" w:cs="Times New Roman"/>
          <w:sz w:val="24"/>
          <w:szCs w:val="20"/>
          <w:lang w:val="en-GB"/>
        </w:rPr>
        <w:t xml:space="preserve"> </w:t>
      </w:r>
      <w:r w:rsidR="003935B8">
        <w:rPr>
          <w:rFonts w:ascii="Times New Roman" w:hAnsi="Times New Roman" w:cs="Times New Roman"/>
          <w:sz w:val="24"/>
          <w:szCs w:val="20"/>
          <w:lang w:val="en-GB"/>
        </w:rPr>
        <w:t xml:space="preserve">(EB) </w:t>
      </w:r>
      <w:proofErr w:type="spellStart"/>
      <w:r w:rsidRPr="0092039D">
        <w:rPr>
          <w:rFonts w:ascii="Times New Roman" w:hAnsi="Times New Roman" w:cs="Times New Roman"/>
          <w:sz w:val="24"/>
          <w:szCs w:val="20"/>
          <w:lang w:val="en-GB"/>
        </w:rPr>
        <w:t>n</w:t>
      </w:r>
      <w:r w:rsidR="00AF0253">
        <w:rPr>
          <w:rFonts w:ascii="Times New Roman" w:hAnsi="Times New Roman" w:cs="Times New Roman"/>
          <w:sz w:val="24"/>
          <w:szCs w:val="20"/>
          <w:lang w:val="en-GB"/>
        </w:rPr>
        <w:t>a</w:t>
      </w:r>
      <w:r w:rsidRPr="0092039D">
        <w:rPr>
          <w:rFonts w:ascii="Times New Roman" w:hAnsi="Times New Roman" w:cs="Times New Roman"/>
          <w:sz w:val="24"/>
          <w:szCs w:val="20"/>
          <w:lang w:val="en-GB"/>
        </w:rPr>
        <w:t>evi</w:t>
      </w:r>
      <w:proofErr w:type="spellEnd"/>
      <w:r w:rsidRPr="0092039D">
        <w:rPr>
          <w:rFonts w:ascii="Times New Roman" w:hAnsi="Times New Roman" w:cs="Times New Roman"/>
          <w:sz w:val="24"/>
          <w:szCs w:val="20"/>
          <w:lang w:val="en-GB"/>
        </w:rPr>
        <w:t xml:space="preserve"> in (a) severe EB</w:t>
      </w:r>
      <w:r w:rsidR="003935B8">
        <w:rPr>
          <w:rFonts w:ascii="Times New Roman" w:hAnsi="Times New Roman" w:cs="Times New Roman"/>
          <w:sz w:val="24"/>
          <w:szCs w:val="20"/>
          <w:lang w:val="en-GB"/>
        </w:rPr>
        <w:t xml:space="preserve"> simplex</w:t>
      </w:r>
      <w:r w:rsidRPr="0092039D">
        <w:rPr>
          <w:rFonts w:ascii="Times New Roman" w:hAnsi="Times New Roman" w:cs="Times New Roman"/>
          <w:sz w:val="24"/>
          <w:szCs w:val="20"/>
          <w:lang w:val="en-GB"/>
        </w:rPr>
        <w:t xml:space="preserve">; (b) intermediate </w:t>
      </w:r>
      <w:r w:rsidR="003935B8">
        <w:rPr>
          <w:rFonts w:ascii="Times New Roman" w:hAnsi="Times New Roman" w:cs="Times New Roman"/>
          <w:sz w:val="24"/>
          <w:szCs w:val="20"/>
          <w:lang w:val="en-GB"/>
        </w:rPr>
        <w:t xml:space="preserve">junctional </w:t>
      </w:r>
      <w:r w:rsidRPr="0092039D">
        <w:rPr>
          <w:rFonts w:ascii="Times New Roman" w:hAnsi="Times New Roman" w:cs="Times New Roman"/>
          <w:sz w:val="24"/>
          <w:szCs w:val="20"/>
          <w:lang w:val="en-GB"/>
        </w:rPr>
        <w:t xml:space="preserve">EB; (c) </w:t>
      </w:r>
      <w:r w:rsidR="003935B8" w:rsidRPr="003935B8">
        <w:rPr>
          <w:rFonts w:ascii="Times New Roman" w:hAnsi="Times New Roman" w:cs="Times New Roman"/>
          <w:sz w:val="24"/>
          <w:szCs w:val="20"/>
          <w:lang w:val="en-GB"/>
        </w:rPr>
        <w:t xml:space="preserve">recessive dystrophic </w:t>
      </w:r>
      <w:r w:rsidRPr="0092039D">
        <w:rPr>
          <w:rFonts w:ascii="Times New Roman" w:hAnsi="Times New Roman" w:cs="Times New Roman"/>
          <w:sz w:val="24"/>
          <w:szCs w:val="20"/>
          <w:lang w:val="en-GB"/>
        </w:rPr>
        <w:t>EB.</w:t>
      </w:r>
    </w:p>
    <w:p w:rsidR="008D6828" w:rsidRPr="0092039D" w:rsidRDefault="008D6828" w:rsidP="002B10DA">
      <w:pPr>
        <w:rPr>
          <w:rFonts w:ascii="Times New Roman" w:hAnsi="Times New Roman" w:cs="Times New Roman"/>
          <w:b/>
          <w:bCs/>
          <w:sz w:val="24"/>
          <w:szCs w:val="20"/>
          <w:lang w:val="en-GB"/>
        </w:rPr>
      </w:pPr>
      <w:r w:rsidRPr="0092039D">
        <w:rPr>
          <w:rFonts w:ascii="Times New Roman" w:hAnsi="Times New Roman" w:cs="Times New Roman"/>
          <w:b/>
          <w:bCs/>
          <w:sz w:val="24"/>
          <w:szCs w:val="20"/>
          <w:lang w:val="en-GB"/>
        </w:rPr>
        <w:br w:type="page"/>
      </w:r>
    </w:p>
    <w:p w:rsidR="00E85D91" w:rsidRPr="0092039D" w:rsidRDefault="00E85D91" w:rsidP="002B10DA">
      <w:pPr>
        <w:spacing w:line="480" w:lineRule="auto"/>
        <w:jc w:val="both"/>
        <w:rPr>
          <w:rFonts w:ascii="Times New Roman" w:hAnsi="Times New Roman" w:cs="Times New Roman"/>
          <w:b/>
          <w:bCs/>
          <w:sz w:val="24"/>
          <w:szCs w:val="20"/>
          <w:lang w:val="en-GB"/>
        </w:rPr>
      </w:pPr>
      <w:r w:rsidRPr="0092039D">
        <w:rPr>
          <w:rFonts w:ascii="Times New Roman" w:hAnsi="Times New Roman" w:cs="Times New Roman"/>
          <w:b/>
          <w:bCs/>
          <w:noProof/>
          <w:sz w:val="24"/>
          <w:szCs w:val="20"/>
          <w:lang w:eastAsia="de-DE"/>
        </w:rPr>
        <w:lastRenderedPageBreak/>
        <w:drawing>
          <wp:inline distT="0" distB="0" distL="0" distR="0" wp14:anchorId="0FC69D40" wp14:editId="518B4F4E">
            <wp:extent cx="3911600" cy="3168650"/>
            <wp:effectExtent l="0" t="0" r="0" b="0"/>
            <wp:docPr id="5" name="Grafik 5" descr="D:\cris 09_2015\EB Classification 2018-2019\paper 2019\BJD\Figure 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cris 09_2015\EB Classification 2018-2019\paper 2019\BJD\Figure 5.t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11600" cy="3168650"/>
                    </a:xfrm>
                    <a:prstGeom prst="rect">
                      <a:avLst/>
                    </a:prstGeom>
                    <a:noFill/>
                    <a:ln>
                      <a:noFill/>
                    </a:ln>
                  </pic:spPr>
                </pic:pic>
              </a:graphicData>
            </a:graphic>
          </wp:inline>
        </w:drawing>
      </w:r>
      <w:r w:rsidRPr="0092039D">
        <w:rPr>
          <w:rFonts w:ascii="Times New Roman" w:hAnsi="Times New Roman" w:cs="Times New Roman"/>
          <w:b/>
          <w:bCs/>
          <w:sz w:val="24"/>
          <w:szCs w:val="20"/>
          <w:lang w:val="en-GB"/>
        </w:rPr>
        <w:t xml:space="preserve"> </w:t>
      </w:r>
    </w:p>
    <w:p w:rsidR="00345786" w:rsidRPr="0092039D" w:rsidRDefault="00345786" w:rsidP="002B10DA">
      <w:pPr>
        <w:jc w:val="both"/>
        <w:rPr>
          <w:rFonts w:ascii="Times New Roman" w:hAnsi="Times New Roman" w:cs="Times New Roman"/>
          <w:sz w:val="24"/>
          <w:szCs w:val="20"/>
          <w:lang w:val="en-GB"/>
        </w:rPr>
      </w:pPr>
      <w:r w:rsidRPr="0092039D">
        <w:rPr>
          <w:rFonts w:ascii="Times New Roman" w:hAnsi="Times New Roman" w:cs="Times New Roman"/>
          <w:b/>
          <w:bCs/>
          <w:sz w:val="24"/>
          <w:szCs w:val="20"/>
          <w:lang w:val="en-GB"/>
        </w:rPr>
        <w:t xml:space="preserve">Figure </w:t>
      </w:r>
      <w:r w:rsidR="00AA7E70" w:rsidRPr="0092039D">
        <w:rPr>
          <w:rFonts w:ascii="Times New Roman" w:hAnsi="Times New Roman" w:cs="Times New Roman"/>
          <w:b/>
          <w:bCs/>
          <w:sz w:val="24"/>
          <w:szCs w:val="20"/>
          <w:lang w:val="en-GB"/>
        </w:rPr>
        <w:t>S</w:t>
      </w:r>
      <w:r w:rsidR="00C65404" w:rsidRPr="0092039D">
        <w:rPr>
          <w:rFonts w:ascii="Times New Roman" w:hAnsi="Times New Roman" w:cs="Times New Roman"/>
          <w:b/>
          <w:bCs/>
          <w:sz w:val="24"/>
          <w:szCs w:val="20"/>
          <w:lang w:val="en-GB"/>
        </w:rPr>
        <w:t>3</w:t>
      </w:r>
      <w:r w:rsidRPr="0092039D">
        <w:rPr>
          <w:rFonts w:ascii="Times New Roman" w:hAnsi="Times New Roman" w:cs="Times New Roman"/>
          <w:b/>
          <w:bCs/>
          <w:sz w:val="24"/>
          <w:szCs w:val="20"/>
          <w:lang w:val="en-GB"/>
        </w:rPr>
        <w:t xml:space="preserve">. </w:t>
      </w:r>
      <w:r w:rsidR="00422644" w:rsidRPr="00422644">
        <w:rPr>
          <w:rFonts w:ascii="Times New Roman" w:hAnsi="Times New Roman" w:cs="Times New Roman"/>
          <w:sz w:val="24"/>
          <w:szCs w:val="20"/>
          <w:lang w:val="en-GB"/>
        </w:rPr>
        <w:t xml:space="preserve">Junctional epidermolysis bullosa with </w:t>
      </w:r>
      <w:proofErr w:type="spellStart"/>
      <w:r w:rsidR="00422644" w:rsidRPr="00422644">
        <w:rPr>
          <w:rFonts w:ascii="Times New Roman" w:hAnsi="Times New Roman" w:cs="Times New Roman"/>
          <w:sz w:val="24"/>
          <w:szCs w:val="20"/>
          <w:lang w:val="en-GB"/>
        </w:rPr>
        <w:t>laryngo</w:t>
      </w:r>
      <w:proofErr w:type="spellEnd"/>
      <w:r w:rsidR="00422644" w:rsidRPr="00422644">
        <w:rPr>
          <w:rFonts w:ascii="Times New Roman" w:hAnsi="Times New Roman" w:cs="Times New Roman"/>
          <w:sz w:val="24"/>
          <w:szCs w:val="20"/>
          <w:lang w:val="en-GB"/>
        </w:rPr>
        <w:t>–</w:t>
      </w:r>
      <w:proofErr w:type="spellStart"/>
      <w:r w:rsidR="00422644" w:rsidRPr="00422644">
        <w:rPr>
          <w:rFonts w:ascii="Times New Roman" w:hAnsi="Times New Roman" w:cs="Times New Roman"/>
          <w:sz w:val="24"/>
          <w:szCs w:val="20"/>
          <w:lang w:val="en-GB"/>
        </w:rPr>
        <w:t>onycho</w:t>
      </w:r>
      <w:proofErr w:type="spellEnd"/>
      <w:r w:rsidR="00422644" w:rsidRPr="00422644">
        <w:rPr>
          <w:rFonts w:ascii="Times New Roman" w:hAnsi="Times New Roman" w:cs="Times New Roman"/>
          <w:sz w:val="24"/>
          <w:szCs w:val="20"/>
          <w:lang w:val="en-GB"/>
        </w:rPr>
        <w:t xml:space="preserve">–cutaneous syndrome </w:t>
      </w:r>
      <w:r w:rsidR="00422644">
        <w:rPr>
          <w:rFonts w:ascii="Times New Roman" w:hAnsi="Times New Roman" w:cs="Times New Roman"/>
          <w:sz w:val="24"/>
          <w:szCs w:val="20"/>
          <w:lang w:val="en-GB"/>
        </w:rPr>
        <w:t>(</w:t>
      </w:r>
      <w:r w:rsidRPr="0092039D">
        <w:rPr>
          <w:rFonts w:ascii="Times New Roman" w:hAnsi="Times New Roman" w:cs="Times New Roman"/>
          <w:sz w:val="24"/>
          <w:szCs w:val="20"/>
          <w:lang w:val="en-GB"/>
        </w:rPr>
        <w:t>JEB</w:t>
      </w:r>
      <w:r w:rsidR="00422644">
        <w:rPr>
          <w:rFonts w:ascii="Times New Roman" w:hAnsi="Times New Roman" w:cs="Times New Roman"/>
          <w:sz w:val="24"/>
          <w:szCs w:val="20"/>
          <w:lang w:val="en-GB"/>
        </w:rPr>
        <w:t>–</w:t>
      </w:r>
      <w:r w:rsidRPr="0092039D">
        <w:rPr>
          <w:rFonts w:ascii="Times New Roman" w:hAnsi="Times New Roman" w:cs="Times New Roman"/>
          <w:sz w:val="24"/>
          <w:szCs w:val="20"/>
          <w:lang w:val="en-GB"/>
        </w:rPr>
        <w:t>LOC</w:t>
      </w:r>
      <w:r w:rsidR="00422644">
        <w:rPr>
          <w:rFonts w:ascii="Times New Roman" w:hAnsi="Times New Roman" w:cs="Times New Roman"/>
          <w:sz w:val="24"/>
          <w:szCs w:val="20"/>
          <w:lang w:val="en-GB"/>
        </w:rPr>
        <w:t>).</w:t>
      </w:r>
      <w:r w:rsidRPr="0092039D">
        <w:rPr>
          <w:rFonts w:ascii="Times New Roman" w:hAnsi="Times New Roman" w:cs="Times New Roman"/>
          <w:sz w:val="24"/>
          <w:szCs w:val="20"/>
          <w:lang w:val="en-GB"/>
        </w:rPr>
        <w:t xml:space="preserve"> (a) Granulation tissue on the cheek and ear. Conjunctival and eyelid granulation tissue with symblepharon formation and conjunctival scarring. Laryngeal involvement may nay necessitate tracheotomy. (b) Nail loss and subungual granulation tissue.</w:t>
      </w:r>
    </w:p>
    <w:p w:rsidR="008D6828" w:rsidRPr="0092039D" w:rsidRDefault="008D6828" w:rsidP="002B10DA">
      <w:pPr>
        <w:rPr>
          <w:rFonts w:ascii="Times New Roman" w:hAnsi="Times New Roman" w:cs="Times New Roman"/>
          <w:b/>
          <w:bCs/>
          <w:sz w:val="24"/>
          <w:szCs w:val="20"/>
          <w:lang w:val="en-GB"/>
        </w:rPr>
      </w:pPr>
      <w:r w:rsidRPr="0092039D">
        <w:rPr>
          <w:rFonts w:ascii="Times New Roman" w:hAnsi="Times New Roman" w:cs="Times New Roman"/>
          <w:b/>
          <w:bCs/>
          <w:sz w:val="24"/>
          <w:szCs w:val="20"/>
          <w:lang w:val="en-GB"/>
        </w:rPr>
        <w:br w:type="page"/>
      </w:r>
    </w:p>
    <w:p w:rsidR="008D6828" w:rsidRPr="0092039D" w:rsidRDefault="008D6828" w:rsidP="002B10DA">
      <w:pPr>
        <w:spacing w:before="240"/>
        <w:jc w:val="both"/>
        <w:rPr>
          <w:rFonts w:ascii="Times New Roman" w:hAnsi="Times New Roman" w:cs="Times New Roman"/>
          <w:sz w:val="24"/>
          <w:szCs w:val="20"/>
          <w:lang w:val="en-GB"/>
        </w:rPr>
      </w:pPr>
    </w:p>
    <w:p w:rsidR="00E85D91" w:rsidRPr="0092039D" w:rsidRDefault="00E85D91" w:rsidP="002B10DA">
      <w:pPr>
        <w:spacing w:before="240" w:line="480" w:lineRule="auto"/>
        <w:jc w:val="both"/>
        <w:rPr>
          <w:rFonts w:ascii="Times New Roman" w:hAnsi="Times New Roman" w:cs="Times New Roman"/>
          <w:b/>
          <w:bCs/>
          <w:sz w:val="24"/>
          <w:szCs w:val="20"/>
          <w:lang w:val="en-GB"/>
        </w:rPr>
      </w:pPr>
      <w:r w:rsidRPr="0092039D">
        <w:rPr>
          <w:rFonts w:ascii="Times New Roman" w:hAnsi="Times New Roman" w:cs="Times New Roman"/>
          <w:b/>
          <w:bCs/>
          <w:noProof/>
          <w:sz w:val="24"/>
          <w:szCs w:val="20"/>
          <w:lang w:eastAsia="de-DE"/>
        </w:rPr>
        <w:drawing>
          <wp:inline distT="0" distB="0" distL="0" distR="0" wp14:anchorId="686E3FDF" wp14:editId="6895345D">
            <wp:extent cx="4044950" cy="3117850"/>
            <wp:effectExtent l="0" t="0" r="0" b="6350"/>
            <wp:docPr id="8" name="Grafik 8" descr="D:\cris 09_2015\EB Classification 2018-2019\paper 2019\BJD\Figure 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cris 09_2015\EB Classification 2018-2019\paper 2019\BJD\Figure 8.t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44950" cy="3117850"/>
                    </a:xfrm>
                    <a:prstGeom prst="rect">
                      <a:avLst/>
                    </a:prstGeom>
                    <a:noFill/>
                    <a:ln>
                      <a:noFill/>
                    </a:ln>
                  </pic:spPr>
                </pic:pic>
              </a:graphicData>
            </a:graphic>
          </wp:inline>
        </w:drawing>
      </w:r>
    </w:p>
    <w:p w:rsidR="00345786" w:rsidRPr="0092039D" w:rsidRDefault="00345786" w:rsidP="002B10DA">
      <w:pPr>
        <w:spacing w:before="240"/>
        <w:jc w:val="both"/>
        <w:rPr>
          <w:rFonts w:ascii="Times New Roman" w:hAnsi="Times New Roman" w:cs="Times New Roman"/>
          <w:sz w:val="24"/>
          <w:szCs w:val="20"/>
          <w:lang w:val="en-GB"/>
        </w:rPr>
      </w:pPr>
      <w:r w:rsidRPr="0092039D">
        <w:rPr>
          <w:rFonts w:ascii="Times New Roman" w:hAnsi="Times New Roman" w:cs="Times New Roman"/>
          <w:b/>
          <w:bCs/>
          <w:sz w:val="24"/>
          <w:szCs w:val="20"/>
          <w:lang w:val="en-GB"/>
        </w:rPr>
        <w:t xml:space="preserve">Figure </w:t>
      </w:r>
      <w:r w:rsidR="00AA7E70" w:rsidRPr="0092039D">
        <w:rPr>
          <w:rFonts w:ascii="Times New Roman" w:hAnsi="Times New Roman" w:cs="Times New Roman"/>
          <w:b/>
          <w:bCs/>
          <w:sz w:val="24"/>
          <w:szCs w:val="20"/>
          <w:lang w:val="en-GB"/>
        </w:rPr>
        <w:t>S</w:t>
      </w:r>
      <w:r w:rsidR="00C65404" w:rsidRPr="0092039D">
        <w:rPr>
          <w:rFonts w:ascii="Times New Roman" w:hAnsi="Times New Roman" w:cs="Times New Roman"/>
          <w:b/>
          <w:bCs/>
          <w:sz w:val="24"/>
          <w:szCs w:val="20"/>
          <w:lang w:val="en-GB"/>
        </w:rPr>
        <w:t>4</w:t>
      </w:r>
      <w:r w:rsidRPr="0092039D">
        <w:rPr>
          <w:rFonts w:ascii="Times New Roman" w:hAnsi="Times New Roman" w:cs="Times New Roman"/>
          <w:b/>
          <w:bCs/>
          <w:sz w:val="24"/>
          <w:szCs w:val="20"/>
          <w:lang w:val="en-GB"/>
        </w:rPr>
        <w:t>.</w:t>
      </w:r>
      <w:r w:rsidRPr="0092039D">
        <w:rPr>
          <w:rFonts w:ascii="Times New Roman" w:hAnsi="Times New Roman" w:cs="Times New Roman"/>
          <w:sz w:val="24"/>
          <w:szCs w:val="20"/>
          <w:lang w:val="en-GB"/>
        </w:rPr>
        <w:t xml:space="preserve"> </w:t>
      </w:r>
      <w:r w:rsidR="00AE2B50">
        <w:rPr>
          <w:rFonts w:ascii="Times New Roman" w:hAnsi="Times New Roman" w:cs="Times New Roman"/>
          <w:sz w:val="24"/>
          <w:szCs w:val="20"/>
          <w:lang w:val="en-GB"/>
        </w:rPr>
        <w:t>R</w:t>
      </w:r>
      <w:r w:rsidR="00AE2B50" w:rsidRPr="00AE2B50">
        <w:rPr>
          <w:rFonts w:ascii="Times New Roman" w:hAnsi="Times New Roman" w:cs="Times New Roman"/>
          <w:sz w:val="24"/>
          <w:szCs w:val="20"/>
          <w:lang w:val="en-GB"/>
        </w:rPr>
        <w:t xml:space="preserve">ecessive dystrophic epidermolysis bullosa </w:t>
      </w:r>
      <w:r w:rsidR="00AE2B50">
        <w:rPr>
          <w:rFonts w:ascii="Times New Roman" w:hAnsi="Times New Roman" w:cs="Times New Roman"/>
          <w:sz w:val="24"/>
          <w:szCs w:val="20"/>
          <w:lang w:val="en-GB"/>
        </w:rPr>
        <w:t>(</w:t>
      </w:r>
      <w:r w:rsidRPr="0092039D">
        <w:rPr>
          <w:rFonts w:ascii="Times New Roman" w:hAnsi="Times New Roman" w:cs="Times New Roman"/>
          <w:sz w:val="24"/>
          <w:szCs w:val="20"/>
          <w:lang w:val="en-GB"/>
        </w:rPr>
        <w:t>RDEB</w:t>
      </w:r>
      <w:r w:rsidR="00AE2B50">
        <w:rPr>
          <w:rFonts w:ascii="Times New Roman" w:hAnsi="Times New Roman" w:cs="Times New Roman"/>
          <w:sz w:val="24"/>
          <w:szCs w:val="20"/>
          <w:lang w:val="en-GB"/>
        </w:rPr>
        <w:t>)</w:t>
      </w:r>
      <w:r w:rsidRPr="0092039D">
        <w:rPr>
          <w:rFonts w:ascii="Times New Roman" w:hAnsi="Times New Roman" w:cs="Times New Roman"/>
          <w:sz w:val="24"/>
          <w:szCs w:val="20"/>
          <w:lang w:val="en-GB"/>
        </w:rPr>
        <w:t xml:space="preserve"> </w:t>
      </w:r>
      <w:proofErr w:type="spellStart"/>
      <w:r w:rsidRPr="0092039D">
        <w:rPr>
          <w:rFonts w:ascii="Times New Roman" w:hAnsi="Times New Roman" w:cs="Times New Roman"/>
          <w:sz w:val="24"/>
          <w:szCs w:val="20"/>
          <w:lang w:val="en-GB"/>
        </w:rPr>
        <w:t>inversa</w:t>
      </w:r>
      <w:proofErr w:type="spellEnd"/>
      <w:r w:rsidRPr="0092039D">
        <w:rPr>
          <w:rFonts w:ascii="Times New Roman" w:hAnsi="Times New Roman" w:cs="Times New Roman"/>
          <w:sz w:val="24"/>
          <w:szCs w:val="20"/>
          <w:lang w:val="en-GB"/>
        </w:rPr>
        <w:t>. Blistering, ulceration and scarring at predominantly flexural sites. Oral involvement can lead to microstomia. External ear involvement is common.</w:t>
      </w:r>
    </w:p>
    <w:p w:rsidR="00345786" w:rsidRPr="0092039D" w:rsidRDefault="008D6828" w:rsidP="002B10DA">
      <w:pPr>
        <w:rPr>
          <w:rFonts w:ascii="Times New Roman" w:hAnsi="Times New Roman" w:cs="Times New Roman"/>
          <w:b/>
          <w:bCs/>
          <w:sz w:val="24"/>
          <w:szCs w:val="20"/>
          <w:lang w:val="en-GB"/>
        </w:rPr>
      </w:pPr>
      <w:r w:rsidRPr="0092039D">
        <w:rPr>
          <w:rFonts w:ascii="Times New Roman" w:hAnsi="Times New Roman" w:cs="Times New Roman"/>
          <w:b/>
          <w:bCs/>
          <w:sz w:val="24"/>
          <w:szCs w:val="20"/>
          <w:lang w:val="en-GB"/>
        </w:rPr>
        <w:br w:type="page"/>
      </w:r>
    </w:p>
    <w:p w:rsidR="00A946CB" w:rsidRPr="0092039D" w:rsidRDefault="00A946CB" w:rsidP="00A946CB">
      <w:pPr>
        <w:pStyle w:val="Heading1"/>
        <w:rPr>
          <w:rFonts w:eastAsia="Times"/>
          <w:lang w:val="en-GB"/>
        </w:rPr>
      </w:pPr>
      <w:r w:rsidRPr="0092039D">
        <w:rPr>
          <w:rFonts w:eastAsia="Times"/>
          <w:lang w:val="en-GB"/>
        </w:rPr>
        <w:lastRenderedPageBreak/>
        <w:t>Supplementary Tables</w:t>
      </w:r>
    </w:p>
    <w:p w:rsidR="001C7919" w:rsidRPr="0092039D" w:rsidRDefault="001C7919" w:rsidP="00A946CB">
      <w:pPr>
        <w:pStyle w:val="Heading1"/>
        <w:rPr>
          <w:rFonts w:eastAsia="Times"/>
          <w:b w:val="0"/>
          <w:lang w:val="en-GB"/>
        </w:rPr>
      </w:pPr>
      <w:r w:rsidRPr="0092039D">
        <w:rPr>
          <w:rFonts w:ascii="Times New Roman" w:hAnsi="Times New Roman" w:cs="Times New Roman"/>
          <w:color w:val="auto"/>
          <w:sz w:val="24"/>
          <w:szCs w:val="24"/>
          <w:lang w:val="en-GB"/>
        </w:rPr>
        <w:t xml:space="preserve">Table </w:t>
      </w:r>
      <w:r w:rsidR="006E3026" w:rsidRPr="0092039D">
        <w:rPr>
          <w:rFonts w:ascii="Times New Roman" w:hAnsi="Times New Roman" w:cs="Times New Roman"/>
          <w:color w:val="auto"/>
          <w:sz w:val="24"/>
          <w:szCs w:val="24"/>
          <w:lang w:val="en-GB"/>
        </w:rPr>
        <w:t>S</w:t>
      </w:r>
      <w:r w:rsidR="00A946CB" w:rsidRPr="0092039D">
        <w:rPr>
          <w:rFonts w:ascii="Times New Roman" w:hAnsi="Times New Roman" w:cs="Times New Roman"/>
          <w:color w:val="auto"/>
          <w:sz w:val="24"/>
          <w:szCs w:val="24"/>
          <w:lang w:val="en-GB"/>
        </w:rPr>
        <w:t>1</w:t>
      </w:r>
      <w:r w:rsidRPr="0092039D">
        <w:rPr>
          <w:rFonts w:ascii="Times New Roman" w:hAnsi="Times New Roman" w:cs="Times New Roman"/>
          <w:color w:val="auto"/>
          <w:sz w:val="24"/>
          <w:szCs w:val="24"/>
          <w:lang w:val="en-GB"/>
        </w:rPr>
        <w:t xml:space="preserve">. </w:t>
      </w:r>
      <w:r w:rsidRPr="0092039D">
        <w:rPr>
          <w:rFonts w:ascii="Times New Roman" w:hAnsi="Times New Roman" w:cs="Times New Roman"/>
          <w:b w:val="0"/>
          <w:color w:val="auto"/>
          <w:sz w:val="24"/>
          <w:szCs w:val="24"/>
          <w:lang w:val="en-GB"/>
        </w:rPr>
        <w:t>Syndromic skin fragility disorders and affected genes</w:t>
      </w:r>
    </w:p>
    <w:tbl>
      <w:tblPr>
        <w:tblStyle w:val="TableGrid"/>
        <w:tblW w:w="9214" w:type="dxa"/>
        <w:tblInd w:w="108" w:type="dxa"/>
        <w:tblLook w:val="04A0" w:firstRow="1" w:lastRow="0" w:firstColumn="1" w:lastColumn="0" w:noHBand="0" w:noVBand="1"/>
      </w:tblPr>
      <w:tblGrid>
        <w:gridCol w:w="3119"/>
        <w:gridCol w:w="3260"/>
        <w:gridCol w:w="2835"/>
      </w:tblGrid>
      <w:tr w:rsidR="001C7919" w:rsidRPr="0092039D" w:rsidTr="00165AFF">
        <w:tc>
          <w:tcPr>
            <w:tcW w:w="3119" w:type="dxa"/>
          </w:tcPr>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Syndromic skin fragility disorder</w:t>
            </w:r>
          </w:p>
        </w:tc>
        <w:tc>
          <w:tcPr>
            <w:tcW w:w="3260" w:type="dxa"/>
          </w:tcPr>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Extracutaneous manifestations</w:t>
            </w:r>
          </w:p>
        </w:tc>
        <w:tc>
          <w:tcPr>
            <w:tcW w:w="2835" w:type="dxa"/>
          </w:tcPr>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Affected genes</w:t>
            </w:r>
          </w:p>
        </w:tc>
      </w:tr>
      <w:tr w:rsidR="001C7919" w:rsidRPr="0092039D" w:rsidTr="00165AFF">
        <w:tc>
          <w:tcPr>
            <w:tcW w:w="3119" w:type="dxa"/>
          </w:tcPr>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EBS with cardiomyopathy</w:t>
            </w:r>
          </w:p>
        </w:tc>
        <w:tc>
          <w:tcPr>
            <w:tcW w:w="3260" w:type="dxa"/>
          </w:tcPr>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 xml:space="preserve">Cardiomyopathy </w:t>
            </w:r>
          </w:p>
        </w:tc>
        <w:tc>
          <w:tcPr>
            <w:tcW w:w="2835" w:type="dxa"/>
          </w:tcPr>
          <w:p w:rsidR="001C7919" w:rsidRPr="0092039D" w:rsidRDefault="001C7919" w:rsidP="001C7919">
            <w:pPr>
              <w:spacing w:line="360" w:lineRule="auto"/>
              <w:rPr>
                <w:rFonts w:ascii="Times" w:eastAsia="Times" w:hAnsi="Times" w:cs="Times New Roman"/>
                <w:i/>
                <w:lang w:val="en-GB"/>
              </w:rPr>
            </w:pPr>
            <w:r w:rsidRPr="0092039D">
              <w:rPr>
                <w:rFonts w:ascii="Times" w:eastAsia="Times" w:hAnsi="Times" w:cs="Times New Roman"/>
                <w:i/>
                <w:lang w:val="en-GB"/>
              </w:rPr>
              <w:t xml:space="preserve">KLHL24 </w:t>
            </w:r>
          </w:p>
        </w:tc>
      </w:tr>
      <w:tr w:rsidR="001C7919" w:rsidRPr="0092039D" w:rsidTr="00165AFF">
        <w:trPr>
          <w:trHeight w:val="562"/>
        </w:trPr>
        <w:tc>
          <w:tcPr>
            <w:tcW w:w="3119" w:type="dxa"/>
          </w:tcPr>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EBS with muscular dystrophy or/and with pyloric atresia</w:t>
            </w:r>
          </w:p>
        </w:tc>
        <w:tc>
          <w:tcPr>
            <w:tcW w:w="3260" w:type="dxa"/>
          </w:tcPr>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Muscular dystrophy</w:t>
            </w:r>
          </w:p>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Cardiomyopathy</w:t>
            </w:r>
          </w:p>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Pyloric atresia</w:t>
            </w:r>
          </w:p>
        </w:tc>
        <w:tc>
          <w:tcPr>
            <w:tcW w:w="2835" w:type="dxa"/>
          </w:tcPr>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i/>
                <w:lang w:val="en-GB"/>
              </w:rPr>
              <w:t>PLEC</w:t>
            </w:r>
          </w:p>
        </w:tc>
      </w:tr>
      <w:tr w:rsidR="001C7919" w:rsidRPr="0092039D" w:rsidTr="00165AFF">
        <w:tc>
          <w:tcPr>
            <w:tcW w:w="3119" w:type="dxa"/>
          </w:tcPr>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EBS with nephropathy</w:t>
            </w:r>
          </w:p>
          <w:p w:rsidR="001C7919" w:rsidRPr="0092039D" w:rsidRDefault="001C7919" w:rsidP="001C7919">
            <w:pPr>
              <w:spacing w:line="360" w:lineRule="auto"/>
              <w:rPr>
                <w:rFonts w:ascii="Times" w:eastAsia="Times" w:hAnsi="Times" w:cs="Times New Roman"/>
                <w:lang w:val="en-GB"/>
              </w:rPr>
            </w:pPr>
          </w:p>
        </w:tc>
        <w:tc>
          <w:tcPr>
            <w:tcW w:w="3260" w:type="dxa"/>
          </w:tcPr>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Nephrotic syndrome</w:t>
            </w:r>
          </w:p>
          <w:p w:rsidR="001C7919" w:rsidRPr="0092039D" w:rsidRDefault="001C7919" w:rsidP="001C7919">
            <w:pPr>
              <w:spacing w:line="360" w:lineRule="auto"/>
              <w:rPr>
                <w:rFonts w:ascii="Times" w:eastAsia="Times" w:hAnsi="Times" w:cs="Times New Roman"/>
                <w:lang w:val="en-GB"/>
              </w:rPr>
            </w:pPr>
          </w:p>
        </w:tc>
        <w:tc>
          <w:tcPr>
            <w:tcW w:w="2835" w:type="dxa"/>
          </w:tcPr>
          <w:p w:rsidR="001C7919" w:rsidRPr="0092039D" w:rsidRDefault="001C7919" w:rsidP="001C7919">
            <w:pPr>
              <w:spacing w:line="360" w:lineRule="auto"/>
              <w:rPr>
                <w:rFonts w:ascii="Times" w:eastAsia="Times" w:hAnsi="Times" w:cs="Times New Roman"/>
                <w:i/>
                <w:lang w:val="en-GB"/>
              </w:rPr>
            </w:pPr>
            <w:r w:rsidRPr="0092039D">
              <w:rPr>
                <w:rFonts w:ascii="Times" w:eastAsia="Times" w:hAnsi="Times" w:cs="Times New Roman"/>
                <w:i/>
                <w:lang w:val="en-GB"/>
              </w:rPr>
              <w:t>CD151</w:t>
            </w:r>
          </w:p>
          <w:p w:rsidR="001C7919" w:rsidRPr="0092039D" w:rsidRDefault="001C7919" w:rsidP="001C7919">
            <w:pPr>
              <w:spacing w:line="360" w:lineRule="auto"/>
              <w:rPr>
                <w:rFonts w:ascii="Times" w:eastAsia="Times" w:hAnsi="Times" w:cs="Times New Roman"/>
                <w:lang w:val="en-GB"/>
              </w:rPr>
            </w:pPr>
          </w:p>
        </w:tc>
      </w:tr>
      <w:tr w:rsidR="001C7919" w:rsidRPr="0092039D" w:rsidTr="00165AFF">
        <w:tc>
          <w:tcPr>
            <w:tcW w:w="3119" w:type="dxa"/>
          </w:tcPr>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JEB with interstitial lung disease and nephrotic syndrome</w:t>
            </w:r>
          </w:p>
        </w:tc>
        <w:tc>
          <w:tcPr>
            <w:tcW w:w="3260" w:type="dxa"/>
          </w:tcPr>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Interstitial lung disease</w:t>
            </w:r>
          </w:p>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Nephrotic syndrome, CAKUT</w:t>
            </w:r>
          </w:p>
        </w:tc>
        <w:tc>
          <w:tcPr>
            <w:tcW w:w="2835" w:type="dxa"/>
          </w:tcPr>
          <w:p w:rsidR="001C7919" w:rsidRPr="0092039D" w:rsidRDefault="001C7919" w:rsidP="001C7919">
            <w:pPr>
              <w:spacing w:line="360" w:lineRule="auto"/>
              <w:rPr>
                <w:rFonts w:ascii="Times" w:eastAsia="Times" w:hAnsi="Times" w:cs="Times New Roman"/>
                <w:i/>
                <w:lang w:val="en-GB"/>
              </w:rPr>
            </w:pPr>
            <w:r w:rsidRPr="0092039D">
              <w:rPr>
                <w:rFonts w:ascii="Times" w:eastAsia="Times" w:hAnsi="Times" w:cs="Times New Roman"/>
                <w:i/>
                <w:lang w:val="en-GB"/>
              </w:rPr>
              <w:t>ITGA3</w:t>
            </w:r>
          </w:p>
        </w:tc>
      </w:tr>
      <w:tr w:rsidR="001C7919" w:rsidRPr="0092039D" w:rsidTr="00165AFF">
        <w:trPr>
          <w:trHeight w:val="562"/>
        </w:trPr>
        <w:tc>
          <w:tcPr>
            <w:tcW w:w="3119" w:type="dxa"/>
          </w:tcPr>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JEB with pyloric atresia</w:t>
            </w:r>
          </w:p>
        </w:tc>
        <w:tc>
          <w:tcPr>
            <w:tcW w:w="3260" w:type="dxa"/>
          </w:tcPr>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Pyloric atresia</w:t>
            </w:r>
          </w:p>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Urinary tract involvement</w:t>
            </w:r>
          </w:p>
        </w:tc>
        <w:tc>
          <w:tcPr>
            <w:tcW w:w="2835" w:type="dxa"/>
          </w:tcPr>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i/>
                <w:lang w:val="en-GB"/>
              </w:rPr>
              <w:t>ITGB4, ITGA6</w:t>
            </w:r>
          </w:p>
          <w:p w:rsidR="001C7919" w:rsidRPr="0092039D" w:rsidRDefault="001C7919" w:rsidP="001C7919">
            <w:pPr>
              <w:spacing w:line="360" w:lineRule="auto"/>
              <w:rPr>
                <w:rFonts w:ascii="Times" w:eastAsia="Times" w:hAnsi="Times" w:cs="Times New Roman"/>
                <w:lang w:val="en-GB"/>
              </w:rPr>
            </w:pPr>
          </w:p>
        </w:tc>
      </w:tr>
      <w:tr w:rsidR="001C7919" w:rsidRPr="0092039D" w:rsidTr="00165AFF">
        <w:tc>
          <w:tcPr>
            <w:tcW w:w="3119" w:type="dxa"/>
          </w:tcPr>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Erosive skin fragility disorder</w:t>
            </w:r>
          </w:p>
        </w:tc>
        <w:tc>
          <w:tcPr>
            <w:tcW w:w="3260" w:type="dxa"/>
          </w:tcPr>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 xml:space="preserve">Cardiomyopathy </w:t>
            </w:r>
          </w:p>
        </w:tc>
        <w:tc>
          <w:tcPr>
            <w:tcW w:w="2835" w:type="dxa"/>
          </w:tcPr>
          <w:p w:rsidR="001C7919" w:rsidRPr="0092039D" w:rsidRDefault="001C7919" w:rsidP="001C7919">
            <w:pPr>
              <w:spacing w:line="360" w:lineRule="auto"/>
              <w:rPr>
                <w:rFonts w:ascii="Times" w:eastAsia="Times" w:hAnsi="Times" w:cs="Times New Roman"/>
                <w:i/>
                <w:lang w:val="en-GB"/>
              </w:rPr>
            </w:pPr>
            <w:r w:rsidRPr="0092039D">
              <w:rPr>
                <w:rFonts w:ascii="Times" w:eastAsia="Times" w:hAnsi="Times" w:cs="Times New Roman"/>
                <w:i/>
                <w:lang w:val="en-GB"/>
              </w:rPr>
              <w:t>DSP, JUP</w:t>
            </w:r>
          </w:p>
        </w:tc>
      </w:tr>
      <w:tr w:rsidR="001C7919" w:rsidRPr="0092039D" w:rsidTr="00165AFF">
        <w:tc>
          <w:tcPr>
            <w:tcW w:w="3119" w:type="dxa"/>
          </w:tcPr>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Connective tissue disease with skin fragility</w:t>
            </w:r>
          </w:p>
        </w:tc>
        <w:tc>
          <w:tcPr>
            <w:tcW w:w="3260" w:type="dxa"/>
          </w:tcPr>
          <w:p w:rsidR="001C7919" w:rsidRPr="0092039D" w:rsidRDefault="001C7919" w:rsidP="001C7919">
            <w:pPr>
              <w:spacing w:line="360" w:lineRule="auto"/>
              <w:rPr>
                <w:rFonts w:ascii="Times" w:eastAsia="Times" w:hAnsi="Times" w:cs="Times New Roman"/>
                <w:lang w:val="en-GB"/>
              </w:rPr>
            </w:pPr>
            <w:r w:rsidRPr="0092039D">
              <w:rPr>
                <w:rFonts w:ascii="Times" w:eastAsia="Times" w:hAnsi="Times" w:cs="Times New Roman"/>
                <w:lang w:val="en-GB"/>
              </w:rPr>
              <w:t>Skeletal abnormalities, vascular aneurysms, sensorineural hearing, flexion contractions</w:t>
            </w:r>
          </w:p>
        </w:tc>
        <w:tc>
          <w:tcPr>
            <w:tcW w:w="2835" w:type="dxa"/>
          </w:tcPr>
          <w:p w:rsidR="001C7919" w:rsidRPr="0092039D" w:rsidRDefault="001C7919" w:rsidP="001C7919">
            <w:pPr>
              <w:spacing w:line="360" w:lineRule="auto"/>
              <w:rPr>
                <w:rFonts w:ascii="Times" w:eastAsia="Times" w:hAnsi="Times" w:cs="Times New Roman"/>
                <w:i/>
                <w:lang w:val="en-GB"/>
              </w:rPr>
            </w:pPr>
            <w:r w:rsidRPr="0092039D">
              <w:rPr>
                <w:rFonts w:ascii="Times" w:eastAsia="Times" w:hAnsi="Times" w:cs="Times New Roman"/>
                <w:i/>
                <w:lang w:val="en-GB"/>
              </w:rPr>
              <w:t>PLOD3</w:t>
            </w:r>
          </w:p>
        </w:tc>
      </w:tr>
    </w:tbl>
    <w:p w:rsidR="001C7919" w:rsidRPr="0092039D" w:rsidRDefault="001C7919" w:rsidP="001C7919">
      <w:pPr>
        <w:spacing w:after="0" w:line="360" w:lineRule="auto"/>
        <w:ind w:left="357" w:hanging="357"/>
        <w:rPr>
          <w:rFonts w:ascii="Times" w:eastAsia="Times" w:hAnsi="Times" w:cs="Times New Roman"/>
          <w:sz w:val="20"/>
          <w:szCs w:val="20"/>
          <w:lang w:val="en-GB"/>
        </w:rPr>
      </w:pPr>
      <w:r w:rsidRPr="0092039D">
        <w:rPr>
          <w:rFonts w:ascii="Times" w:eastAsia="Times" w:hAnsi="Times" w:cs="Times New Roman"/>
          <w:sz w:val="20"/>
          <w:szCs w:val="20"/>
          <w:lang w:val="en-GB"/>
        </w:rPr>
        <w:t>Legend: CAKUT, Congenital Anomaly of Kidney and Urinary Tract</w:t>
      </w:r>
    </w:p>
    <w:p w:rsidR="00FD7CA7" w:rsidRPr="0092039D" w:rsidRDefault="00FD7CA7" w:rsidP="003D7628">
      <w:pPr>
        <w:rPr>
          <w:rFonts w:ascii="Times New Roman" w:hAnsi="Times New Roman" w:cs="Times New Roman"/>
          <w:lang w:val="en-GB"/>
        </w:rPr>
      </w:pPr>
    </w:p>
    <w:p w:rsidR="003D7628" w:rsidRPr="0092039D" w:rsidRDefault="003D7628" w:rsidP="00FD7CA7">
      <w:pPr>
        <w:rPr>
          <w:rFonts w:ascii="Times New Roman" w:hAnsi="Times New Roman" w:cs="Times New Roman"/>
          <w:lang w:val="en-GB"/>
        </w:rPr>
      </w:pPr>
    </w:p>
    <w:p w:rsidR="00FD7CA7" w:rsidRPr="0092039D" w:rsidRDefault="00FD7CA7" w:rsidP="00FD7CA7">
      <w:pPr>
        <w:rPr>
          <w:rFonts w:ascii="Times New Roman" w:hAnsi="Times New Roman" w:cs="Times New Roman"/>
          <w:lang w:val="en-GB"/>
        </w:rPr>
      </w:pPr>
    </w:p>
    <w:p w:rsidR="00FD7CA7" w:rsidRPr="0092039D" w:rsidRDefault="00FD7CA7" w:rsidP="00FD7CA7">
      <w:pPr>
        <w:rPr>
          <w:rFonts w:ascii="Times New Roman" w:hAnsi="Times New Roman" w:cs="Times New Roman"/>
          <w:lang w:val="en-GB"/>
        </w:rPr>
      </w:pPr>
    </w:p>
    <w:p w:rsidR="00FD7CA7" w:rsidRPr="0092039D" w:rsidRDefault="00FD7CA7">
      <w:pPr>
        <w:rPr>
          <w:rFonts w:ascii="Times New Roman" w:hAnsi="Times New Roman" w:cs="Times New Roman"/>
          <w:lang w:val="en-GB"/>
        </w:rPr>
      </w:pPr>
      <w:r w:rsidRPr="0092039D">
        <w:rPr>
          <w:rFonts w:ascii="Times New Roman" w:hAnsi="Times New Roman" w:cs="Times New Roman"/>
          <w:lang w:val="en-GB"/>
        </w:rPr>
        <w:br w:type="page"/>
      </w:r>
    </w:p>
    <w:p w:rsidR="00FD7CA7" w:rsidRPr="0092039D" w:rsidRDefault="00FD7CA7" w:rsidP="00FD7CA7">
      <w:pPr>
        <w:rPr>
          <w:rFonts w:ascii="Times New Roman" w:hAnsi="Times New Roman" w:cs="Times New Roman"/>
          <w:sz w:val="24"/>
          <w:lang w:val="en-GB"/>
        </w:rPr>
      </w:pPr>
      <w:r w:rsidRPr="0092039D">
        <w:rPr>
          <w:rFonts w:ascii="Times New Roman" w:hAnsi="Times New Roman" w:cs="Times New Roman"/>
          <w:b/>
          <w:sz w:val="24"/>
          <w:lang w:val="en-GB"/>
        </w:rPr>
        <w:lastRenderedPageBreak/>
        <w:t xml:space="preserve">Table </w:t>
      </w:r>
      <w:r w:rsidR="006E3026" w:rsidRPr="0092039D">
        <w:rPr>
          <w:rFonts w:ascii="Times New Roman" w:hAnsi="Times New Roman" w:cs="Times New Roman"/>
          <w:b/>
          <w:sz w:val="24"/>
          <w:lang w:val="en-GB"/>
        </w:rPr>
        <w:t>S</w:t>
      </w:r>
      <w:r w:rsidR="005A7192" w:rsidRPr="0092039D">
        <w:rPr>
          <w:rFonts w:ascii="Times New Roman" w:hAnsi="Times New Roman" w:cs="Times New Roman"/>
          <w:b/>
          <w:sz w:val="24"/>
          <w:lang w:val="en-GB"/>
        </w:rPr>
        <w:t>2</w:t>
      </w:r>
      <w:r w:rsidRPr="0092039D">
        <w:rPr>
          <w:rFonts w:ascii="Times New Roman" w:hAnsi="Times New Roman" w:cs="Times New Roman"/>
          <w:b/>
          <w:sz w:val="24"/>
          <w:lang w:val="en-GB"/>
        </w:rPr>
        <w:t xml:space="preserve">. </w:t>
      </w:r>
      <w:r w:rsidRPr="0092039D">
        <w:rPr>
          <w:rFonts w:ascii="Times New Roman" w:hAnsi="Times New Roman" w:cs="Times New Roman"/>
          <w:sz w:val="24"/>
          <w:lang w:val="en-GB"/>
        </w:rPr>
        <w:t xml:space="preserve">Characteristics of </w:t>
      </w:r>
      <w:r w:rsidR="001B0A0B" w:rsidRPr="001B0A0B">
        <w:rPr>
          <w:rFonts w:ascii="Times New Roman" w:hAnsi="Times New Roman" w:cs="Times New Roman"/>
          <w:sz w:val="24"/>
          <w:lang w:val="en-GB"/>
        </w:rPr>
        <w:t>epidermolysis bullosa</w:t>
      </w:r>
      <w:r w:rsidRPr="0092039D">
        <w:rPr>
          <w:rFonts w:ascii="Times New Roman" w:hAnsi="Times New Roman" w:cs="Times New Roman"/>
          <w:sz w:val="24"/>
          <w:lang w:val="en-GB"/>
        </w:rPr>
        <w:t xml:space="preserve"> </w:t>
      </w:r>
      <w:proofErr w:type="spellStart"/>
      <w:r w:rsidRPr="0092039D">
        <w:rPr>
          <w:rFonts w:ascii="Times New Roman" w:hAnsi="Times New Roman" w:cs="Times New Roman"/>
          <w:sz w:val="24"/>
          <w:lang w:val="en-GB"/>
        </w:rPr>
        <w:t>n</w:t>
      </w:r>
      <w:r w:rsidR="00AF0253">
        <w:rPr>
          <w:rFonts w:ascii="Times New Roman" w:hAnsi="Times New Roman" w:cs="Times New Roman"/>
          <w:sz w:val="24"/>
          <w:lang w:val="en-GB"/>
        </w:rPr>
        <w:t>a</w:t>
      </w:r>
      <w:r w:rsidRPr="0092039D">
        <w:rPr>
          <w:rFonts w:ascii="Times New Roman" w:hAnsi="Times New Roman" w:cs="Times New Roman"/>
          <w:sz w:val="24"/>
          <w:lang w:val="en-GB"/>
        </w:rPr>
        <w:t>evi</w:t>
      </w:r>
      <w:proofErr w:type="spellEnd"/>
    </w:p>
    <w:p w:rsidR="00FD7CA7" w:rsidRPr="0092039D" w:rsidRDefault="00FD7CA7" w:rsidP="00FD7CA7">
      <w:pPr>
        <w:numPr>
          <w:ilvl w:val="0"/>
          <w:numId w:val="1"/>
        </w:numPr>
        <w:pBdr>
          <w:top w:val="single" w:sz="4" w:space="1" w:color="auto"/>
          <w:left w:val="single" w:sz="4" w:space="4" w:color="auto"/>
          <w:bottom w:val="single" w:sz="4" w:space="1" w:color="auto"/>
          <w:right w:val="single" w:sz="4" w:space="4" w:color="auto"/>
          <w:between w:val="single" w:sz="4" w:space="1" w:color="auto"/>
          <w:bar w:val="single" w:sz="4" w:color="auto"/>
        </w:pBdr>
        <w:spacing w:after="0" w:line="360" w:lineRule="auto"/>
        <w:ind w:left="357" w:hanging="357"/>
        <w:contextualSpacing/>
        <w:rPr>
          <w:rFonts w:ascii="Times" w:eastAsia="Times" w:hAnsi="Times" w:cs="Times New Roman"/>
          <w:lang w:val="en-GB"/>
        </w:rPr>
      </w:pPr>
      <w:r w:rsidRPr="0092039D">
        <w:rPr>
          <w:rFonts w:ascii="Times" w:eastAsia="Times" w:hAnsi="Times" w:cs="Times New Roman"/>
          <w:lang w:val="en-GB"/>
        </w:rPr>
        <w:t xml:space="preserve">EB </w:t>
      </w:r>
      <w:proofErr w:type="spellStart"/>
      <w:r w:rsidRPr="0092039D">
        <w:rPr>
          <w:rFonts w:ascii="Times" w:eastAsia="Times" w:hAnsi="Times" w:cs="Times New Roman"/>
          <w:lang w:val="en-GB"/>
        </w:rPr>
        <w:t>n</w:t>
      </w:r>
      <w:r w:rsidR="00AF0253">
        <w:rPr>
          <w:rFonts w:ascii="Times" w:eastAsia="Times" w:hAnsi="Times" w:cs="Times New Roman"/>
          <w:lang w:val="en-GB"/>
        </w:rPr>
        <w:t>a</w:t>
      </w:r>
      <w:r w:rsidRPr="0092039D">
        <w:rPr>
          <w:rFonts w:ascii="Times" w:eastAsia="Times" w:hAnsi="Times" w:cs="Times New Roman"/>
          <w:lang w:val="en-GB"/>
        </w:rPr>
        <w:t>evi</w:t>
      </w:r>
      <w:proofErr w:type="spellEnd"/>
      <w:r w:rsidRPr="0092039D">
        <w:rPr>
          <w:rFonts w:ascii="Times" w:eastAsia="Times" w:hAnsi="Times" w:cs="Times New Roman"/>
          <w:lang w:val="en-GB"/>
        </w:rPr>
        <w:t xml:space="preserve"> may occur in all EB types</w:t>
      </w:r>
    </w:p>
    <w:p w:rsidR="00FD7CA7" w:rsidRPr="0092039D" w:rsidRDefault="00FD7CA7" w:rsidP="00FD7CA7">
      <w:pPr>
        <w:numPr>
          <w:ilvl w:val="0"/>
          <w:numId w:val="1"/>
        </w:numPr>
        <w:pBdr>
          <w:top w:val="single" w:sz="4" w:space="1" w:color="auto"/>
          <w:left w:val="single" w:sz="4" w:space="4" w:color="auto"/>
          <w:bottom w:val="single" w:sz="4" w:space="1" w:color="auto"/>
          <w:right w:val="single" w:sz="4" w:space="4" w:color="auto"/>
          <w:between w:val="single" w:sz="4" w:space="1" w:color="auto"/>
          <w:bar w:val="single" w:sz="4" w:color="auto"/>
        </w:pBdr>
        <w:spacing w:after="0" w:line="360" w:lineRule="auto"/>
        <w:ind w:left="357" w:hanging="357"/>
        <w:contextualSpacing/>
        <w:rPr>
          <w:rFonts w:ascii="Times" w:eastAsia="Times" w:hAnsi="Times" w:cs="Times New Roman"/>
          <w:lang w:val="en-GB"/>
        </w:rPr>
      </w:pPr>
      <w:r w:rsidRPr="0092039D">
        <w:rPr>
          <w:rFonts w:ascii="Times" w:eastAsia="Times" w:hAnsi="Times" w:cs="Times New Roman"/>
          <w:lang w:val="en-GB"/>
        </w:rPr>
        <w:t>They display variable intralesional pigmentation and irregular borders, but do not evolve to malignancy</w:t>
      </w:r>
    </w:p>
    <w:p w:rsidR="00FD7CA7" w:rsidRPr="0092039D" w:rsidRDefault="00FD7CA7" w:rsidP="00FD7CA7">
      <w:pPr>
        <w:numPr>
          <w:ilvl w:val="0"/>
          <w:numId w:val="1"/>
        </w:numPr>
        <w:pBdr>
          <w:top w:val="single" w:sz="4" w:space="1" w:color="auto"/>
          <w:left w:val="single" w:sz="4" w:space="4" w:color="auto"/>
          <w:bottom w:val="single" w:sz="4" w:space="1" w:color="auto"/>
          <w:right w:val="single" w:sz="4" w:space="4" w:color="auto"/>
          <w:between w:val="single" w:sz="4" w:space="1" w:color="auto"/>
          <w:bar w:val="single" w:sz="4" w:color="auto"/>
        </w:pBdr>
        <w:spacing w:after="0" w:line="360" w:lineRule="auto"/>
        <w:ind w:left="357" w:hanging="357"/>
        <w:contextualSpacing/>
        <w:rPr>
          <w:rFonts w:ascii="Times" w:eastAsia="Times" w:hAnsi="Times" w:cs="Times New Roman"/>
          <w:lang w:val="en-GB"/>
        </w:rPr>
      </w:pPr>
      <w:r w:rsidRPr="0092039D">
        <w:rPr>
          <w:rFonts w:ascii="Times" w:eastAsia="Times" w:hAnsi="Times" w:cs="Times New Roman"/>
          <w:lang w:val="en-GB"/>
        </w:rPr>
        <w:t>The mechanism is represented by activation of melanocytes due to tissue damage</w:t>
      </w:r>
    </w:p>
    <w:p w:rsidR="00FD7CA7" w:rsidRPr="0092039D" w:rsidRDefault="00FD7CA7" w:rsidP="00FD7CA7">
      <w:pPr>
        <w:numPr>
          <w:ilvl w:val="0"/>
          <w:numId w:val="1"/>
        </w:numPr>
        <w:pBdr>
          <w:top w:val="single" w:sz="4" w:space="1" w:color="auto"/>
          <w:left w:val="single" w:sz="4" w:space="4" w:color="auto"/>
          <w:bottom w:val="single" w:sz="4" w:space="1" w:color="auto"/>
          <w:right w:val="single" w:sz="4" w:space="4" w:color="auto"/>
          <w:between w:val="single" w:sz="4" w:space="1" w:color="auto"/>
          <w:bar w:val="single" w:sz="4" w:color="auto"/>
        </w:pBdr>
        <w:spacing w:after="0" w:line="360" w:lineRule="auto"/>
        <w:ind w:left="357" w:hanging="357"/>
        <w:contextualSpacing/>
        <w:rPr>
          <w:rFonts w:ascii="Times" w:eastAsia="Times" w:hAnsi="Times" w:cs="Times New Roman"/>
          <w:lang w:val="en-GB"/>
        </w:rPr>
      </w:pPr>
      <w:r w:rsidRPr="0092039D">
        <w:rPr>
          <w:rFonts w:ascii="Times" w:eastAsia="Times" w:hAnsi="Times" w:cs="Times New Roman"/>
          <w:lang w:val="en-GB"/>
        </w:rPr>
        <w:t>Management: they do not require excision</w:t>
      </w:r>
    </w:p>
    <w:p w:rsidR="006E3026" w:rsidRPr="0092039D" w:rsidRDefault="006E3026">
      <w:pPr>
        <w:rPr>
          <w:rFonts w:ascii="Times New Roman" w:hAnsi="Times New Roman" w:cs="Times New Roman"/>
          <w:lang w:val="en-GB"/>
        </w:rPr>
      </w:pPr>
      <w:r w:rsidRPr="0092039D">
        <w:rPr>
          <w:rFonts w:ascii="Times New Roman" w:hAnsi="Times New Roman" w:cs="Times New Roman"/>
          <w:lang w:val="en-GB"/>
        </w:rPr>
        <w:br w:type="page"/>
      </w:r>
    </w:p>
    <w:p w:rsidR="003C0643" w:rsidRPr="0092039D" w:rsidRDefault="006E3026" w:rsidP="003C0643">
      <w:pPr>
        <w:rPr>
          <w:rFonts w:ascii="Times New Roman" w:hAnsi="Times New Roman" w:cs="Times New Roman"/>
          <w:lang w:val="en-GB"/>
        </w:rPr>
      </w:pPr>
      <w:r w:rsidRPr="0092039D">
        <w:rPr>
          <w:rFonts w:ascii="Times New Roman" w:hAnsi="Times New Roman" w:cs="Times New Roman"/>
          <w:b/>
          <w:sz w:val="24"/>
          <w:szCs w:val="24"/>
          <w:lang w:val="en-GB"/>
        </w:rPr>
        <w:lastRenderedPageBreak/>
        <w:t>Table S</w:t>
      </w:r>
      <w:r w:rsidR="005A7192" w:rsidRPr="0092039D">
        <w:rPr>
          <w:rFonts w:ascii="Times New Roman" w:hAnsi="Times New Roman" w:cs="Times New Roman"/>
          <w:b/>
          <w:sz w:val="24"/>
          <w:szCs w:val="24"/>
          <w:lang w:val="en-GB"/>
        </w:rPr>
        <w:t>3</w:t>
      </w:r>
      <w:r w:rsidR="003C0643" w:rsidRPr="0092039D">
        <w:rPr>
          <w:rFonts w:ascii="Times New Roman" w:hAnsi="Times New Roman" w:cs="Times New Roman"/>
          <w:b/>
          <w:sz w:val="24"/>
          <w:szCs w:val="24"/>
          <w:lang w:val="en-GB"/>
        </w:rPr>
        <w:t>.</w:t>
      </w:r>
      <w:r w:rsidR="003C0643" w:rsidRPr="0092039D">
        <w:rPr>
          <w:rFonts w:ascii="Times New Roman" w:hAnsi="Times New Roman" w:cs="Times New Roman"/>
          <w:lang w:val="en-GB"/>
        </w:rPr>
        <w:t xml:space="preserve"> </w:t>
      </w:r>
      <w:r w:rsidR="003C0643" w:rsidRPr="0092039D">
        <w:rPr>
          <w:rFonts w:ascii="Times New Roman" w:hAnsi="Times New Roman" w:cs="Times New Roman"/>
          <w:sz w:val="24"/>
          <w:szCs w:val="24"/>
          <w:lang w:val="en-GB"/>
        </w:rPr>
        <w:t>Peeling skin disorders</w:t>
      </w:r>
    </w:p>
    <w:tbl>
      <w:tblPr>
        <w:tblStyle w:val="LightGrid-Accent1"/>
        <w:tblW w:w="0" w:type="auto"/>
        <w:tblLook w:val="04A0" w:firstRow="1" w:lastRow="0" w:firstColumn="1" w:lastColumn="0" w:noHBand="0" w:noVBand="1"/>
      </w:tblPr>
      <w:tblGrid>
        <w:gridCol w:w="2072"/>
        <w:gridCol w:w="1757"/>
        <w:gridCol w:w="1690"/>
        <w:gridCol w:w="1498"/>
        <w:gridCol w:w="2271"/>
      </w:tblGrid>
      <w:tr w:rsidR="003C0643" w:rsidRPr="0092039D" w:rsidTr="00165A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2" w:type="dxa"/>
          </w:tcPr>
          <w:p w:rsidR="003C0643" w:rsidRPr="0092039D" w:rsidRDefault="003C0643" w:rsidP="003C0643">
            <w:pPr>
              <w:rPr>
                <w:rFonts w:ascii="Times New Roman" w:hAnsi="Times New Roman" w:cs="Times New Roman"/>
                <w:lang w:val="en-GB"/>
              </w:rPr>
            </w:pPr>
            <w:r w:rsidRPr="0092039D">
              <w:rPr>
                <w:rFonts w:ascii="Times New Roman" w:hAnsi="Times New Roman" w:cs="Times New Roman"/>
                <w:lang w:val="en-GB"/>
              </w:rPr>
              <w:t>Disease</w:t>
            </w:r>
          </w:p>
        </w:tc>
        <w:tc>
          <w:tcPr>
            <w:tcW w:w="1757" w:type="dxa"/>
          </w:tcPr>
          <w:p w:rsidR="003C0643" w:rsidRPr="0092039D" w:rsidRDefault="003C0643" w:rsidP="003C0643">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Cutaneous features</w:t>
            </w:r>
          </w:p>
        </w:tc>
        <w:tc>
          <w:tcPr>
            <w:tcW w:w="1690" w:type="dxa"/>
          </w:tcPr>
          <w:p w:rsidR="003C0643" w:rsidRPr="0092039D" w:rsidRDefault="003C0643" w:rsidP="003C0643">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Associated features</w:t>
            </w:r>
          </w:p>
        </w:tc>
        <w:tc>
          <w:tcPr>
            <w:tcW w:w="1498" w:type="dxa"/>
          </w:tcPr>
          <w:p w:rsidR="003C0643" w:rsidRPr="0092039D" w:rsidRDefault="003C0643" w:rsidP="003C0643">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Inheritance</w:t>
            </w:r>
          </w:p>
        </w:tc>
        <w:tc>
          <w:tcPr>
            <w:tcW w:w="2271" w:type="dxa"/>
          </w:tcPr>
          <w:p w:rsidR="003C0643" w:rsidRPr="0092039D" w:rsidRDefault="003C0643" w:rsidP="003C0643">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Affected gene / protein</w:t>
            </w:r>
          </w:p>
        </w:tc>
      </w:tr>
      <w:tr w:rsidR="003C0643" w:rsidRPr="0092039D" w:rsidTr="00165A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gridSpan w:val="5"/>
          </w:tcPr>
          <w:p w:rsidR="003C0643" w:rsidRPr="0092039D" w:rsidRDefault="003C0643" w:rsidP="003C0643">
            <w:pPr>
              <w:jc w:val="center"/>
              <w:rPr>
                <w:rFonts w:ascii="Times New Roman" w:hAnsi="Times New Roman" w:cs="Times New Roman"/>
                <w:lang w:val="en-GB"/>
              </w:rPr>
            </w:pPr>
            <w:r w:rsidRPr="0092039D">
              <w:rPr>
                <w:rFonts w:ascii="Times New Roman" w:hAnsi="Times New Roman" w:cs="Times New Roman"/>
                <w:lang w:val="en-GB"/>
              </w:rPr>
              <w:t>Localized peeling skin</w:t>
            </w:r>
          </w:p>
        </w:tc>
      </w:tr>
      <w:tr w:rsidR="003C0643" w:rsidRPr="0092039D" w:rsidTr="00165AF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2" w:type="dxa"/>
          </w:tcPr>
          <w:p w:rsidR="003C0643" w:rsidRPr="0092039D" w:rsidRDefault="003C0643" w:rsidP="003C0643">
            <w:pPr>
              <w:rPr>
                <w:rFonts w:ascii="Times New Roman" w:hAnsi="Times New Roman" w:cs="Times New Roman"/>
                <w:lang w:val="en-GB"/>
              </w:rPr>
            </w:pPr>
            <w:r w:rsidRPr="0092039D">
              <w:rPr>
                <w:rFonts w:ascii="Times New Roman" w:hAnsi="Times New Roman" w:cs="Times New Roman"/>
                <w:lang w:val="en-GB"/>
              </w:rPr>
              <w:t>Acral peeling skin disease</w:t>
            </w:r>
          </w:p>
          <w:p w:rsidR="003C0643" w:rsidRPr="0092039D" w:rsidRDefault="003C0643" w:rsidP="003C0643">
            <w:pPr>
              <w:rPr>
                <w:rFonts w:ascii="Times New Roman" w:hAnsi="Times New Roman" w:cs="Times New Roman"/>
                <w:lang w:val="en-GB"/>
              </w:rPr>
            </w:pPr>
            <w:r w:rsidRPr="0092039D">
              <w:rPr>
                <w:rFonts w:ascii="Times New Roman" w:hAnsi="Times New Roman" w:cs="Times New Roman"/>
                <w:lang w:val="en-GB"/>
              </w:rPr>
              <w:t>(PPS2, MIM 609796)</w:t>
            </w:r>
          </w:p>
        </w:tc>
        <w:tc>
          <w:tcPr>
            <w:tcW w:w="1757"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Acral superficial blisters in childhood and peeling</w:t>
            </w:r>
          </w:p>
        </w:tc>
        <w:tc>
          <w:tcPr>
            <w:tcW w:w="1690"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None</w:t>
            </w:r>
          </w:p>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p>
        </w:tc>
        <w:tc>
          <w:tcPr>
            <w:tcW w:w="1498"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AR</w:t>
            </w:r>
          </w:p>
        </w:tc>
        <w:tc>
          <w:tcPr>
            <w:tcW w:w="2271"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i/>
                <w:lang w:val="en-GB"/>
              </w:rPr>
              <w:t>TGM5</w:t>
            </w:r>
            <w:r w:rsidRPr="0092039D">
              <w:rPr>
                <w:rFonts w:ascii="Times New Roman" w:hAnsi="Times New Roman" w:cs="Times New Roman"/>
                <w:lang w:val="en-GB"/>
              </w:rPr>
              <w:t xml:space="preserve"> / Transglutaminase 5</w:t>
            </w:r>
          </w:p>
        </w:tc>
      </w:tr>
      <w:tr w:rsidR="003C0643" w:rsidRPr="0092039D" w:rsidTr="00165A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2" w:type="dxa"/>
          </w:tcPr>
          <w:p w:rsidR="003C0643" w:rsidRPr="0092039D" w:rsidRDefault="003C0643" w:rsidP="003C0643">
            <w:pPr>
              <w:rPr>
                <w:rFonts w:ascii="Times New Roman" w:hAnsi="Times New Roman" w:cs="Times New Roman"/>
                <w:lang w:val="en-GB"/>
              </w:rPr>
            </w:pPr>
            <w:r w:rsidRPr="0092039D">
              <w:rPr>
                <w:rFonts w:ascii="Times New Roman" w:hAnsi="Times New Roman" w:cs="Times New Roman"/>
                <w:lang w:val="en-GB"/>
              </w:rPr>
              <w:t>Acral peeling skin disease</w:t>
            </w:r>
          </w:p>
          <w:p w:rsidR="003C0643" w:rsidRPr="0092039D" w:rsidRDefault="003C0643" w:rsidP="003C0643">
            <w:pPr>
              <w:rPr>
                <w:rFonts w:ascii="Times New Roman" w:hAnsi="Times New Roman" w:cs="Times New Roman"/>
                <w:lang w:val="en-GB"/>
              </w:rPr>
            </w:pPr>
            <w:r w:rsidRPr="0092039D">
              <w:rPr>
                <w:rFonts w:ascii="Times New Roman" w:hAnsi="Times New Roman" w:cs="Times New Roman"/>
                <w:lang w:val="en-GB"/>
              </w:rPr>
              <w:t>(PPS4, MIM 607936)</w:t>
            </w:r>
          </w:p>
        </w:tc>
        <w:tc>
          <w:tcPr>
            <w:tcW w:w="1757" w:type="dxa"/>
          </w:tcPr>
          <w:p w:rsidR="003C0643" w:rsidRPr="0092039D" w:rsidRDefault="003C0643" w:rsidP="003C064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Acral peeling</w:t>
            </w:r>
          </w:p>
        </w:tc>
        <w:tc>
          <w:tcPr>
            <w:tcW w:w="1690" w:type="dxa"/>
          </w:tcPr>
          <w:p w:rsidR="003C0643" w:rsidRPr="0092039D" w:rsidRDefault="003C0643" w:rsidP="003C064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None</w:t>
            </w:r>
          </w:p>
        </w:tc>
        <w:tc>
          <w:tcPr>
            <w:tcW w:w="1498" w:type="dxa"/>
          </w:tcPr>
          <w:p w:rsidR="003C0643" w:rsidRPr="0092039D" w:rsidRDefault="003C0643" w:rsidP="003C064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AR</w:t>
            </w:r>
          </w:p>
        </w:tc>
        <w:tc>
          <w:tcPr>
            <w:tcW w:w="2271" w:type="dxa"/>
          </w:tcPr>
          <w:p w:rsidR="003C0643" w:rsidRPr="0092039D" w:rsidRDefault="003C0643" w:rsidP="003C064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i/>
                <w:lang w:val="en-GB"/>
              </w:rPr>
              <w:t>CSTA</w:t>
            </w:r>
            <w:r w:rsidRPr="0092039D">
              <w:rPr>
                <w:rFonts w:ascii="Times New Roman" w:hAnsi="Times New Roman" w:cs="Times New Roman"/>
                <w:lang w:val="en-GB"/>
              </w:rPr>
              <w:t xml:space="preserve"> / Cystatin A</w:t>
            </w:r>
          </w:p>
        </w:tc>
      </w:tr>
      <w:tr w:rsidR="003C0643" w:rsidRPr="0092039D" w:rsidTr="00165AF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2" w:type="dxa"/>
          </w:tcPr>
          <w:p w:rsidR="003C0643" w:rsidRPr="0092039D" w:rsidRDefault="003C0643" w:rsidP="003C0643">
            <w:pPr>
              <w:rPr>
                <w:rFonts w:ascii="Times New Roman" w:hAnsi="Times New Roman" w:cs="Times New Roman"/>
                <w:lang w:val="en-GB"/>
              </w:rPr>
            </w:pPr>
            <w:r w:rsidRPr="0092039D">
              <w:rPr>
                <w:rFonts w:ascii="Times New Roman" w:hAnsi="Times New Roman" w:cs="Times New Roman"/>
                <w:lang w:val="en-GB"/>
              </w:rPr>
              <w:t>Keratolytic winter erythema (MIM 148370)</w:t>
            </w:r>
          </w:p>
        </w:tc>
        <w:tc>
          <w:tcPr>
            <w:tcW w:w="1757"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Acral peeling</w:t>
            </w:r>
          </w:p>
        </w:tc>
        <w:tc>
          <w:tcPr>
            <w:tcW w:w="1690"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 xml:space="preserve">None </w:t>
            </w:r>
          </w:p>
        </w:tc>
        <w:tc>
          <w:tcPr>
            <w:tcW w:w="1498"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AD</w:t>
            </w:r>
          </w:p>
        </w:tc>
        <w:tc>
          <w:tcPr>
            <w:tcW w:w="2271"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i/>
                <w:lang w:val="en-GB"/>
              </w:rPr>
              <w:t>CTSB</w:t>
            </w:r>
            <w:r w:rsidRPr="0092039D">
              <w:rPr>
                <w:rFonts w:ascii="Times New Roman" w:hAnsi="Times New Roman" w:cs="Times New Roman"/>
                <w:lang w:val="en-GB"/>
              </w:rPr>
              <w:t xml:space="preserve"> / Cathepsin B</w:t>
            </w:r>
          </w:p>
        </w:tc>
      </w:tr>
      <w:tr w:rsidR="003C0643" w:rsidRPr="00A21A58" w:rsidTr="00165A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gridSpan w:val="5"/>
          </w:tcPr>
          <w:p w:rsidR="003C0643" w:rsidRPr="0092039D" w:rsidRDefault="003C0643" w:rsidP="003C0643">
            <w:pPr>
              <w:jc w:val="center"/>
              <w:rPr>
                <w:rFonts w:ascii="Times New Roman" w:hAnsi="Times New Roman" w:cs="Times New Roman"/>
                <w:lang w:val="en-GB"/>
              </w:rPr>
            </w:pPr>
            <w:r w:rsidRPr="0092039D">
              <w:rPr>
                <w:rFonts w:ascii="Times New Roman" w:hAnsi="Times New Roman" w:cs="Times New Roman"/>
                <w:lang w:val="en-GB"/>
              </w:rPr>
              <w:t>Generalized non-inflammatory peeling skin (A)</w:t>
            </w:r>
          </w:p>
        </w:tc>
      </w:tr>
      <w:tr w:rsidR="003C0643" w:rsidRPr="0092039D" w:rsidTr="00165AF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2" w:type="dxa"/>
          </w:tcPr>
          <w:p w:rsidR="003C0643" w:rsidRPr="0092039D" w:rsidRDefault="003C0643" w:rsidP="003C0643">
            <w:pPr>
              <w:rPr>
                <w:rFonts w:ascii="Times New Roman" w:hAnsi="Times New Roman" w:cs="Times New Roman"/>
                <w:lang w:val="en-GB"/>
              </w:rPr>
            </w:pPr>
            <w:r w:rsidRPr="0092039D">
              <w:rPr>
                <w:rFonts w:ascii="Times New Roman" w:hAnsi="Times New Roman" w:cs="Times New Roman"/>
                <w:lang w:val="en-GB"/>
              </w:rPr>
              <w:t>Exfoliative ichthyosis</w:t>
            </w:r>
          </w:p>
          <w:p w:rsidR="003C0643" w:rsidRPr="0092039D" w:rsidRDefault="003C0643" w:rsidP="003C0643">
            <w:pPr>
              <w:rPr>
                <w:rFonts w:ascii="Times New Roman" w:hAnsi="Times New Roman" w:cs="Times New Roman"/>
                <w:lang w:val="en-GB"/>
              </w:rPr>
            </w:pPr>
            <w:r w:rsidRPr="0092039D">
              <w:rPr>
                <w:rFonts w:ascii="Times New Roman" w:hAnsi="Times New Roman" w:cs="Times New Roman"/>
                <w:lang w:val="en-GB"/>
              </w:rPr>
              <w:t>(PSS5, MIM 616265)</w:t>
            </w:r>
          </w:p>
        </w:tc>
        <w:tc>
          <w:tcPr>
            <w:tcW w:w="1757"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Generalized peeling skin</w:t>
            </w:r>
          </w:p>
        </w:tc>
        <w:tc>
          <w:tcPr>
            <w:tcW w:w="1690"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None</w:t>
            </w:r>
          </w:p>
        </w:tc>
        <w:tc>
          <w:tcPr>
            <w:tcW w:w="1498"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iCs/>
                <w:lang w:val="en-GB"/>
              </w:rPr>
            </w:pPr>
            <w:r w:rsidRPr="0092039D">
              <w:rPr>
                <w:rFonts w:ascii="Times New Roman" w:hAnsi="Times New Roman" w:cs="Times New Roman"/>
                <w:iCs/>
                <w:lang w:val="en-GB"/>
              </w:rPr>
              <w:t>AR</w:t>
            </w:r>
          </w:p>
        </w:tc>
        <w:tc>
          <w:tcPr>
            <w:tcW w:w="2271" w:type="dxa"/>
          </w:tcPr>
          <w:p w:rsidR="003C0643" w:rsidRPr="0092039D" w:rsidRDefault="003C0643" w:rsidP="0073547B">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i/>
                <w:iCs/>
                <w:lang w:val="en-GB"/>
              </w:rPr>
              <w:t>SERPIN8</w:t>
            </w:r>
            <w:r w:rsidRPr="0092039D">
              <w:rPr>
                <w:rFonts w:ascii="Times New Roman" w:hAnsi="Times New Roman" w:cs="Times New Roman"/>
                <w:iCs/>
                <w:lang w:val="en-GB"/>
              </w:rPr>
              <w:t xml:space="preserve"> / Ser</w:t>
            </w:r>
            <w:r w:rsidR="0073547B" w:rsidRPr="0092039D">
              <w:rPr>
                <w:rFonts w:ascii="Times New Roman" w:hAnsi="Times New Roman" w:cs="Times New Roman"/>
                <w:iCs/>
                <w:lang w:val="en-GB"/>
              </w:rPr>
              <w:t>p</w:t>
            </w:r>
            <w:r w:rsidRPr="0092039D">
              <w:rPr>
                <w:rFonts w:ascii="Times New Roman" w:hAnsi="Times New Roman" w:cs="Times New Roman"/>
                <w:iCs/>
                <w:lang w:val="en-GB"/>
              </w:rPr>
              <w:t>in protease inhibitor</w:t>
            </w:r>
          </w:p>
        </w:tc>
      </w:tr>
      <w:tr w:rsidR="003C0643" w:rsidRPr="0092039D" w:rsidTr="00165A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2" w:type="dxa"/>
          </w:tcPr>
          <w:p w:rsidR="003C0643" w:rsidRPr="0092039D" w:rsidRDefault="003C0643" w:rsidP="003C0643">
            <w:pPr>
              <w:rPr>
                <w:rFonts w:ascii="Times New Roman" w:hAnsi="Times New Roman" w:cs="Times New Roman"/>
                <w:lang w:val="en-GB"/>
              </w:rPr>
            </w:pPr>
            <w:r w:rsidRPr="0092039D">
              <w:rPr>
                <w:rFonts w:ascii="Times New Roman" w:hAnsi="Times New Roman" w:cs="Times New Roman"/>
                <w:lang w:val="en-GB"/>
              </w:rPr>
              <w:t>Generalized peeling skin (PSS6, MIM 618084)</w:t>
            </w:r>
          </w:p>
        </w:tc>
        <w:tc>
          <w:tcPr>
            <w:tcW w:w="1757" w:type="dxa"/>
          </w:tcPr>
          <w:p w:rsidR="003C0643" w:rsidRPr="0092039D" w:rsidRDefault="003C0643" w:rsidP="003C064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Generalized peeling skin</w:t>
            </w:r>
          </w:p>
        </w:tc>
        <w:tc>
          <w:tcPr>
            <w:tcW w:w="1690" w:type="dxa"/>
          </w:tcPr>
          <w:p w:rsidR="003C0643" w:rsidRPr="0092039D" w:rsidRDefault="003C0643" w:rsidP="003C064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None</w:t>
            </w:r>
          </w:p>
        </w:tc>
        <w:tc>
          <w:tcPr>
            <w:tcW w:w="1498" w:type="dxa"/>
          </w:tcPr>
          <w:p w:rsidR="003C0643" w:rsidRPr="0092039D" w:rsidRDefault="003C0643" w:rsidP="003C064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Cs/>
                <w:lang w:val="en-GB"/>
              </w:rPr>
            </w:pPr>
            <w:r w:rsidRPr="0092039D">
              <w:rPr>
                <w:rFonts w:ascii="Times New Roman" w:hAnsi="Times New Roman" w:cs="Times New Roman"/>
                <w:iCs/>
                <w:lang w:val="en-GB"/>
              </w:rPr>
              <w:t>AR</w:t>
            </w:r>
          </w:p>
        </w:tc>
        <w:tc>
          <w:tcPr>
            <w:tcW w:w="2271" w:type="dxa"/>
          </w:tcPr>
          <w:p w:rsidR="003C0643" w:rsidRPr="0092039D" w:rsidRDefault="003C0643" w:rsidP="003C064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Cs/>
                <w:lang w:val="en-GB"/>
              </w:rPr>
            </w:pPr>
            <w:r w:rsidRPr="0092039D">
              <w:rPr>
                <w:rFonts w:ascii="Times New Roman" w:hAnsi="Times New Roman" w:cs="Times New Roman"/>
                <w:i/>
                <w:iCs/>
                <w:lang w:val="en-GB"/>
              </w:rPr>
              <w:t>FLG2</w:t>
            </w:r>
            <w:r w:rsidRPr="0092039D">
              <w:rPr>
                <w:rFonts w:ascii="Times New Roman" w:hAnsi="Times New Roman" w:cs="Times New Roman"/>
                <w:iCs/>
                <w:lang w:val="en-GB"/>
              </w:rPr>
              <w:t xml:space="preserve"> / Filaggrin 2</w:t>
            </w:r>
          </w:p>
        </w:tc>
      </w:tr>
      <w:tr w:rsidR="003C0643" w:rsidRPr="0092039D" w:rsidTr="00165AF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2" w:type="dxa"/>
          </w:tcPr>
          <w:p w:rsidR="003C0643" w:rsidRPr="0092039D" w:rsidRDefault="003C0643" w:rsidP="003C0643">
            <w:pPr>
              <w:rPr>
                <w:rFonts w:ascii="Times New Roman" w:hAnsi="Times New Roman" w:cs="Times New Roman"/>
                <w:lang w:val="en-GB"/>
              </w:rPr>
            </w:pPr>
            <w:r w:rsidRPr="0092039D">
              <w:rPr>
                <w:rFonts w:ascii="Times New Roman" w:hAnsi="Times New Roman" w:cs="Times New Roman"/>
                <w:lang w:val="en-GB"/>
              </w:rPr>
              <w:t>PLACK syndrome</w:t>
            </w:r>
          </w:p>
          <w:p w:rsidR="003C0643" w:rsidRPr="0092039D" w:rsidRDefault="003C0643" w:rsidP="003C0643">
            <w:pPr>
              <w:rPr>
                <w:rFonts w:ascii="Times New Roman" w:hAnsi="Times New Roman" w:cs="Times New Roman"/>
                <w:lang w:val="en-GB"/>
              </w:rPr>
            </w:pPr>
            <w:r w:rsidRPr="0092039D">
              <w:rPr>
                <w:rFonts w:ascii="Times New Roman" w:hAnsi="Times New Roman" w:cs="Times New Roman"/>
                <w:lang w:val="en-GB"/>
              </w:rPr>
              <w:t>(MIM 616295)</w:t>
            </w:r>
          </w:p>
        </w:tc>
        <w:tc>
          <w:tcPr>
            <w:tcW w:w="1757"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Generalized peeling skin</w:t>
            </w:r>
          </w:p>
        </w:tc>
        <w:tc>
          <w:tcPr>
            <w:tcW w:w="1690"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Leukonychia, acral punctate keratoses, cheilitis, and knuckle pads.</w:t>
            </w:r>
          </w:p>
        </w:tc>
        <w:tc>
          <w:tcPr>
            <w:tcW w:w="1498"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iCs/>
                <w:lang w:val="en-GB"/>
              </w:rPr>
            </w:pPr>
            <w:r w:rsidRPr="0092039D">
              <w:rPr>
                <w:rFonts w:ascii="Times New Roman" w:hAnsi="Times New Roman" w:cs="Times New Roman"/>
                <w:iCs/>
                <w:lang w:val="en-GB"/>
              </w:rPr>
              <w:t>AR</w:t>
            </w:r>
          </w:p>
        </w:tc>
        <w:tc>
          <w:tcPr>
            <w:tcW w:w="2271"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iCs/>
                <w:lang w:val="en-GB"/>
              </w:rPr>
            </w:pPr>
            <w:r w:rsidRPr="0092039D">
              <w:rPr>
                <w:rFonts w:ascii="Times New Roman" w:hAnsi="Times New Roman" w:cs="Times New Roman"/>
                <w:i/>
                <w:iCs/>
                <w:lang w:val="en-GB"/>
              </w:rPr>
              <w:t>CAST</w:t>
            </w:r>
            <w:r w:rsidRPr="0092039D">
              <w:rPr>
                <w:rFonts w:ascii="Times New Roman" w:hAnsi="Times New Roman" w:cs="Times New Roman"/>
                <w:iCs/>
                <w:lang w:val="en-GB"/>
              </w:rPr>
              <w:t xml:space="preserve"> / </w:t>
            </w:r>
            <w:proofErr w:type="spellStart"/>
            <w:r w:rsidRPr="0092039D">
              <w:rPr>
                <w:rFonts w:ascii="Times New Roman" w:hAnsi="Times New Roman" w:cs="Times New Roman"/>
                <w:iCs/>
                <w:lang w:val="en-GB"/>
              </w:rPr>
              <w:t>calpastatin</w:t>
            </w:r>
            <w:proofErr w:type="spellEnd"/>
          </w:p>
        </w:tc>
      </w:tr>
      <w:tr w:rsidR="003C0643" w:rsidRPr="00A21A58" w:rsidTr="00165A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gridSpan w:val="5"/>
          </w:tcPr>
          <w:p w:rsidR="003C0643" w:rsidRPr="0092039D" w:rsidRDefault="003C0643" w:rsidP="003C0643">
            <w:pPr>
              <w:jc w:val="center"/>
              <w:rPr>
                <w:rFonts w:ascii="Times New Roman" w:hAnsi="Times New Roman" w:cs="Times New Roman"/>
                <w:iCs/>
                <w:lang w:val="en-GB"/>
              </w:rPr>
            </w:pPr>
            <w:r w:rsidRPr="0092039D">
              <w:rPr>
                <w:rFonts w:ascii="Times New Roman" w:hAnsi="Times New Roman" w:cs="Times New Roman"/>
                <w:lang w:val="en-GB"/>
              </w:rPr>
              <w:t>Generalized inflammatory peeling skin (B)</w:t>
            </w:r>
          </w:p>
        </w:tc>
      </w:tr>
      <w:tr w:rsidR="003C0643" w:rsidRPr="0092039D" w:rsidTr="00165AF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2" w:type="dxa"/>
          </w:tcPr>
          <w:p w:rsidR="003C0643" w:rsidRPr="0092039D" w:rsidRDefault="003C0643" w:rsidP="003C0643">
            <w:pPr>
              <w:rPr>
                <w:rFonts w:ascii="Times New Roman" w:hAnsi="Times New Roman" w:cs="Times New Roman"/>
                <w:lang w:val="en-GB"/>
              </w:rPr>
            </w:pPr>
            <w:r w:rsidRPr="0092039D">
              <w:rPr>
                <w:rFonts w:ascii="Times New Roman" w:hAnsi="Times New Roman" w:cs="Times New Roman"/>
                <w:lang w:val="en-GB"/>
              </w:rPr>
              <w:t>Generalized inflammatory skin peeling</w:t>
            </w:r>
          </w:p>
          <w:p w:rsidR="003C0643" w:rsidRPr="0092039D" w:rsidRDefault="003C0643" w:rsidP="003C0643">
            <w:pPr>
              <w:rPr>
                <w:rFonts w:ascii="Times New Roman" w:hAnsi="Times New Roman" w:cs="Times New Roman"/>
                <w:lang w:val="en-GB"/>
              </w:rPr>
            </w:pPr>
            <w:r w:rsidRPr="0092039D">
              <w:rPr>
                <w:rFonts w:ascii="Times New Roman" w:hAnsi="Times New Roman" w:cs="Times New Roman"/>
                <w:lang w:val="en-GB"/>
              </w:rPr>
              <w:t>(PSS1, MIM 270300)</w:t>
            </w:r>
          </w:p>
        </w:tc>
        <w:tc>
          <w:tcPr>
            <w:tcW w:w="1757"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Generalized peeling</w:t>
            </w:r>
          </w:p>
        </w:tc>
        <w:tc>
          <w:tcPr>
            <w:tcW w:w="1690"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 xml:space="preserve">High </w:t>
            </w:r>
            <w:proofErr w:type="spellStart"/>
            <w:r w:rsidRPr="0092039D">
              <w:rPr>
                <w:rFonts w:ascii="Times New Roman" w:hAnsi="Times New Roman" w:cs="Times New Roman"/>
                <w:lang w:val="en-GB"/>
              </w:rPr>
              <w:t>IgE</w:t>
            </w:r>
            <w:proofErr w:type="spellEnd"/>
            <w:r w:rsidRPr="0092039D">
              <w:rPr>
                <w:rFonts w:ascii="Times New Roman" w:hAnsi="Times New Roman" w:cs="Times New Roman"/>
                <w:lang w:val="en-GB"/>
              </w:rPr>
              <w:t>, multiple allergies</w:t>
            </w:r>
          </w:p>
        </w:tc>
        <w:tc>
          <w:tcPr>
            <w:tcW w:w="1498"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AR</w:t>
            </w:r>
          </w:p>
        </w:tc>
        <w:tc>
          <w:tcPr>
            <w:tcW w:w="2271"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i/>
                <w:lang w:val="en-GB"/>
              </w:rPr>
              <w:t>CDSN</w:t>
            </w:r>
            <w:r w:rsidRPr="0092039D">
              <w:rPr>
                <w:rFonts w:ascii="Times New Roman" w:hAnsi="Times New Roman" w:cs="Times New Roman"/>
                <w:lang w:val="en-GB"/>
              </w:rPr>
              <w:t xml:space="preserve"> / </w:t>
            </w:r>
            <w:proofErr w:type="spellStart"/>
            <w:r w:rsidRPr="0092039D">
              <w:rPr>
                <w:rFonts w:ascii="Times New Roman" w:hAnsi="Times New Roman" w:cs="Times New Roman"/>
                <w:lang w:val="en-GB"/>
              </w:rPr>
              <w:t>Corneodesmosin</w:t>
            </w:r>
            <w:proofErr w:type="spellEnd"/>
          </w:p>
        </w:tc>
      </w:tr>
      <w:tr w:rsidR="003C0643" w:rsidRPr="0092039D" w:rsidTr="00165A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2" w:type="dxa"/>
          </w:tcPr>
          <w:p w:rsidR="003C0643" w:rsidRPr="0092039D" w:rsidRDefault="003C0643" w:rsidP="003C0643">
            <w:pPr>
              <w:rPr>
                <w:rFonts w:ascii="Times New Roman" w:hAnsi="Times New Roman" w:cs="Times New Roman"/>
                <w:lang w:val="en-GB"/>
              </w:rPr>
            </w:pPr>
            <w:r w:rsidRPr="0092039D">
              <w:rPr>
                <w:rFonts w:ascii="Times New Roman" w:hAnsi="Times New Roman" w:cs="Times New Roman"/>
                <w:lang w:val="en-GB"/>
              </w:rPr>
              <w:t>SAM syndrome spectrum</w:t>
            </w:r>
          </w:p>
          <w:p w:rsidR="003C0643" w:rsidRPr="0092039D" w:rsidRDefault="003C0643" w:rsidP="003C0643">
            <w:pPr>
              <w:rPr>
                <w:rFonts w:ascii="Times New Roman" w:hAnsi="Times New Roman" w:cs="Times New Roman"/>
                <w:lang w:val="en-GB"/>
              </w:rPr>
            </w:pPr>
            <w:r w:rsidRPr="0092039D">
              <w:rPr>
                <w:rFonts w:ascii="Times New Roman" w:hAnsi="Times New Roman" w:cs="Times New Roman"/>
                <w:lang w:val="en-GB"/>
              </w:rPr>
              <w:t>(MIM 615508)</w:t>
            </w:r>
          </w:p>
        </w:tc>
        <w:tc>
          <w:tcPr>
            <w:tcW w:w="1757" w:type="dxa"/>
          </w:tcPr>
          <w:p w:rsidR="003C0643" w:rsidRPr="0092039D" w:rsidRDefault="003C0643" w:rsidP="003C064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 xml:space="preserve">Dermatitis, palmoplantar keratoderma, </w:t>
            </w:r>
          </w:p>
        </w:tc>
        <w:tc>
          <w:tcPr>
            <w:tcW w:w="1690" w:type="dxa"/>
          </w:tcPr>
          <w:p w:rsidR="003C0643" w:rsidRPr="0092039D" w:rsidRDefault="003C0643" w:rsidP="003C064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 xml:space="preserve">High </w:t>
            </w:r>
            <w:proofErr w:type="spellStart"/>
            <w:r w:rsidRPr="0092039D">
              <w:rPr>
                <w:rFonts w:ascii="Times New Roman" w:hAnsi="Times New Roman" w:cs="Times New Roman"/>
                <w:lang w:val="en-GB"/>
              </w:rPr>
              <w:t>IgE</w:t>
            </w:r>
            <w:proofErr w:type="spellEnd"/>
            <w:r w:rsidRPr="0092039D">
              <w:rPr>
                <w:rFonts w:ascii="Times New Roman" w:hAnsi="Times New Roman" w:cs="Times New Roman"/>
                <w:lang w:val="en-GB"/>
              </w:rPr>
              <w:t>, multiple allergies, growth retardation (inconstant)</w:t>
            </w:r>
          </w:p>
        </w:tc>
        <w:tc>
          <w:tcPr>
            <w:tcW w:w="1498" w:type="dxa"/>
          </w:tcPr>
          <w:p w:rsidR="003C0643" w:rsidRPr="0092039D" w:rsidRDefault="003C0643" w:rsidP="003C064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AR</w:t>
            </w:r>
          </w:p>
          <w:p w:rsidR="003C0643" w:rsidRPr="0092039D" w:rsidRDefault="003C0643" w:rsidP="003C064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p>
          <w:p w:rsidR="003C0643" w:rsidRPr="0092039D" w:rsidRDefault="003C0643" w:rsidP="003C064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AD</w:t>
            </w:r>
          </w:p>
        </w:tc>
        <w:tc>
          <w:tcPr>
            <w:tcW w:w="2271" w:type="dxa"/>
          </w:tcPr>
          <w:p w:rsidR="003C0643" w:rsidRPr="0092039D" w:rsidRDefault="003C0643" w:rsidP="003C064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i/>
                <w:lang w:val="en-GB"/>
              </w:rPr>
              <w:t>DSG1</w:t>
            </w:r>
            <w:r w:rsidRPr="0092039D">
              <w:rPr>
                <w:rFonts w:ascii="Times New Roman" w:hAnsi="Times New Roman" w:cs="Times New Roman"/>
                <w:lang w:val="en-GB"/>
              </w:rPr>
              <w:t xml:space="preserve"> / </w:t>
            </w:r>
            <w:proofErr w:type="spellStart"/>
            <w:r w:rsidRPr="0092039D">
              <w:rPr>
                <w:rFonts w:ascii="Times New Roman" w:hAnsi="Times New Roman" w:cs="Times New Roman"/>
                <w:lang w:val="en-GB"/>
              </w:rPr>
              <w:t>Desmoglein</w:t>
            </w:r>
            <w:proofErr w:type="spellEnd"/>
            <w:r w:rsidRPr="0092039D">
              <w:rPr>
                <w:rFonts w:ascii="Times New Roman" w:hAnsi="Times New Roman" w:cs="Times New Roman"/>
                <w:lang w:val="en-GB"/>
              </w:rPr>
              <w:t xml:space="preserve"> 1</w:t>
            </w:r>
          </w:p>
          <w:p w:rsidR="003C0643" w:rsidRPr="0092039D" w:rsidRDefault="003C0643" w:rsidP="003C064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p>
          <w:p w:rsidR="003C0643" w:rsidRPr="0092039D" w:rsidRDefault="003C0643" w:rsidP="003C064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i/>
                <w:lang w:val="en-GB"/>
              </w:rPr>
              <w:t>DSP</w:t>
            </w:r>
            <w:r w:rsidRPr="0092039D">
              <w:rPr>
                <w:rFonts w:ascii="Times New Roman" w:hAnsi="Times New Roman" w:cs="Times New Roman"/>
                <w:lang w:val="en-GB"/>
              </w:rPr>
              <w:t xml:space="preserve"> / </w:t>
            </w:r>
            <w:proofErr w:type="spellStart"/>
            <w:r w:rsidRPr="0092039D">
              <w:rPr>
                <w:rFonts w:ascii="Times New Roman" w:hAnsi="Times New Roman" w:cs="Times New Roman"/>
                <w:lang w:val="en-GB"/>
              </w:rPr>
              <w:t>Desmoplakin</w:t>
            </w:r>
            <w:proofErr w:type="spellEnd"/>
          </w:p>
        </w:tc>
      </w:tr>
      <w:tr w:rsidR="003C0643" w:rsidRPr="0092039D" w:rsidTr="00165AF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2" w:type="dxa"/>
          </w:tcPr>
          <w:p w:rsidR="003C0643" w:rsidRPr="0092039D" w:rsidRDefault="003C0643" w:rsidP="003C0643">
            <w:pPr>
              <w:rPr>
                <w:rFonts w:ascii="Times New Roman" w:hAnsi="Times New Roman" w:cs="Times New Roman"/>
                <w:lang w:val="en-GB"/>
              </w:rPr>
            </w:pPr>
            <w:r w:rsidRPr="0092039D">
              <w:rPr>
                <w:rFonts w:ascii="Times New Roman" w:hAnsi="Times New Roman" w:cs="Times New Roman"/>
                <w:lang w:val="en-GB"/>
              </w:rPr>
              <w:t>Netherton syndrome</w:t>
            </w:r>
          </w:p>
          <w:p w:rsidR="003C0643" w:rsidRPr="0092039D" w:rsidRDefault="003C0643" w:rsidP="003C0643">
            <w:pPr>
              <w:rPr>
                <w:rFonts w:ascii="Times New Roman" w:hAnsi="Times New Roman" w:cs="Times New Roman"/>
                <w:lang w:val="en-GB"/>
              </w:rPr>
            </w:pPr>
            <w:r w:rsidRPr="0092039D">
              <w:rPr>
                <w:rFonts w:ascii="Times New Roman" w:hAnsi="Times New Roman" w:cs="Times New Roman"/>
                <w:lang w:val="en-GB"/>
              </w:rPr>
              <w:t>(MIM 256500)</w:t>
            </w:r>
          </w:p>
        </w:tc>
        <w:tc>
          <w:tcPr>
            <w:tcW w:w="1757"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 xml:space="preserve">Erythroderma, ichthyosis </w:t>
            </w:r>
            <w:proofErr w:type="spellStart"/>
            <w:r w:rsidRPr="0092039D">
              <w:rPr>
                <w:rFonts w:ascii="Times New Roman" w:hAnsi="Times New Roman" w:cs="Times New Roman"/>
                <w:lang w:val="en-GB"/>
              </w:rPr>
              <w:t>linearis</w:t>
            </w:r>
            <w:proofErr w:type="spellEnd"/>
            <w:r w:rsidRPr="0092039D">
              <w:rPr>
                <w:rFonts w:ascii="Times New Roman" w:hAnsi="Times New Roman" w:cs="Times New Roman"/>
                <w:lang w:val="en-GB"/>
              </w:rPr>
              <w:t xml:space="preserve"> </w:t>
            </w:r>
            <w:proofErr w:type="spellStart"/>
            <w:r w:rsidRPr="0092039D">
              <w:rPr>
                <w:rFonts w:ascii="Times New Roman" w:hAnsi="Times New Roman" w:cs="Times New Roman"/>
                <w:lang w:val="en-GB"/>
              </w:rPr>
              <w:t>circumflexa</w:t>
            </w:r>
            <w:proofErr w:type="spellEnd"/>
          </w:p>
        </w:tc>
        <w:tc>
          <w:tcPr>
            <w:tcW w:w="1690"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 xml:space="preserve">High </w:t>
            </w:r>
            <w:proofErr w:type="spellStart"/>
            <w:r w:rsidRPr="0092039D">
              <w:rPr>
                <w:rFonts w:ascii="Times New Roman" w:hAnsi="Times New Roman" w:cs="Times New Roman"/>
                <w:lang w:val="en-GB"/>
              </w:rPr>
              <w:t>IgE</w:t>
            </w:r>
            <w:proofErr w:type="spellEnd"/>
            <w:r w:rsidRPr="0092039D">
              <w:rPr>
                <w:rFonts w:ascii="Times New Roman" w:hAnsi="Times New Roman" w:cs="Times New Roman"/>
                <w:lang w:val="en-GB"/>
              </w:rPr>
              <w:t>, multiple allergies, growth retardation, bamboo hair</w:t>
            </w:r>
          </w:p>
        </w:tc>
        <w:tc>
          <w:tcPr>
            <w:tcW w:w="1498"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AR</w:t>
            </w:r>
          </w:p>
        </w:tc>
        <w:tc>
          <w:tcPr>
            <w:tcW w:w="2271" w:type="dxa"/>
          </w:tcPr>
          <w:p w:rsidR="003C0643" w:rsidRPr="0092039D" w:rsidRDefault="003C0643" w:rsidP="003C0643">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i/>
                <w:lang w:val="en-GB"/>
              </w:rPr>
              <w:t>SPINK5</w:t>
            </w:r>
            <w:r w:rsidRPr="0092039D">
              <w:rPr>
                <w:rFonts w:ascii="Times New Roman" w:hAnsi="Times New Roman" w:cs="Times New Roman"/>
                <w:lang w:val="en-GB"/>
              </w:rPr>
              <w:t xml:space="preserve"> / LEKTI</w:t>
            </w:r>
          </w:p>
        </w:tc>
      </w:tr>
    </w:tbl>
    <w:p w:rsidR="003C0643" w:rsidRPr="0092039D" w:rsidRDefault="003C0643" w:rsidP="003C0643">
      <w:pPr>
        <w:rPr>
          <w:rFonts w:ascii="Times New Roman" w:hAnsi="Times New Roman" w:cs="Times New Roman"/>
          <w:lang w:val="en-GB"/>
        </w:rPr>
      </w:pPr>
      <w:r w:rsidRPr="0092039D">
        <w:rPr>
          <w:rFonts w:ascii="Times New Roman" w:hAnsi="Times New Roman" w:cs="Times New Roman"/>
          <w:lang w:val="en-GB"/>
        </w:rPr>
        <w:t xml:space="preserve">Notes: </w:t>
      </w:r>
      <w:r w:rsidRPr="0092039D">
        <w:rPr>
          <w:rFonts w:ascii="Times New Roman" w:hAnsi="Times New Roman" w:cs="Times New Roman"/>
          <w:vertAlign w:val="superscript"/>
          <w:lang w:val="en-GB"/>
        </w:rPr>
        <w:t xml:space="preserve"> </w:t>
      </w:r>
      <w:r w:rsidRPr="0092039D">
        <w:rPr>
          <w:rFonts w:ascii="Times New Roman" w:hAnsi="Times New Roman" w:cs="Times New Roman"/>
          <w:lang w:val="en-GB"/>
        </w:rPr>
        <w:t xml:space="preserve">The pathogenicity of the </w:t>
      </w:r>
      <w:r w:rsidRPr="0092039D">
        <w:rPr>
          <w:rFonts w:ascii="Times New Roman" w:hAnsi="Times New Roman" w:cs="Times New Roman"/>
          <w:i/>
          <w:lang w:val="en-GB"/>
        </w:rPr>
        <w:t>CHST8</w:t>
      </w:r>
      <w:r w:rsidRPr="0092039D">
        <w:rPr>
          <w:rFonts w:ascii="Times New Roman" w:hAnsi="Times New Roman" w:cs="Times New Roman"/>
          <w:lang w:val="en-GB"/>
        </w:rPr>
        <w:t xml:space="preserve"> variant reported in patients with generalized peeling skin was not proven.</w:t>
      </w:r>
      <w:r w:rsidR="00D0557C" w:rsidRPr="0092039D">
        <w:rPr>
          <w:rFonts w:ascii="Times New Roman" w:hAnsi="Times New Roman" w:cs="Times New Roman"/>
          <w:szCs w:val="24"/>
          <w:vertAlign w:val="superscript"/>
          <w:lang w:val="en-GB"/>
        </w:rPr>
        <w:t>123</w:t>
      </w:r>
      <w:r w:rsidRPr="0092039D">
        <w:rPr>
          <w:rFonts w:ascii="Times New Roman" w:hAnsi="Times New Roman" w:cs="Times New Roman"/>
          <w:lang w:val="en-GB"/>
        </w:rPr>
        <w:t xml:space="preserve">; Superficial </w:t>
      </w:r>
      <w:proofErr w:type="spellStart"/>
      <w:r w:rsidRPr="0092039D">
        <w:rPr>
          <w:rFonts w:ascii="Times New Roman" w:hAnsi="Times New Roman" w:cs="Times New Roman"/>
          <w:lang w:val="en-GB"/>
        </w:rPr>
        <w:t>epidermolytic</w:t>
      </w:r>
      <w:proofErr w:type="spellEnd"/>
      <w:r w:rsidRPr="0092039D">
        <w:rPr>
          <w:rFonts w:ascii="Times New Roman" w:hAnsi="Times New Roman" w:cs="Times New Roman"/>
          <w:lang w:val="en-GB"/>
        </w:rPr>
        <w:t xml:space="preserve"> ichthyosis should be considered in the differential diagnosis of peeling skin disorders;</w:t>
      </w:r>
      <w:r w:rsidR="00934E58" w:rsidRPr="0092039D">
        <w:rPr>
          <w:rFonts w:ascii="Times New Roman" w:hAnsi="Times New Roman" w:cs="Times New Roman"/>
          <w:vertAlign w:val="superscript"/>
          <w:lang w:val="en-GB"/>
        </w:rPr>
        <w:t xml:space="preserve"> </w:t>
      </w:r>
      <w:r w:rsidRPr="0092039D">
        <w:rPr>
          <w:rFonts w:ascii="Times New Roman" w:hAnsi="Times New Roman" w:cs="Times New Roman"/>
          <w:lang w:val="en-GB"/>
        </w:rPr>
        <w:t>For detailed description of these disorders we refer to the original articles and to reviews</w:t>
      </w:r>
      <w:r w:rsidR="00D0557C" w:rsidRPr="0092039D">
        <w:rPr>
          <w:rFonts w:ascii="Times New Roman" w:hAnsi="Times New Roman" w:cs="Times New Roman"/>
          <w:szCs w:val="24"/>
          <w:vertAlign w:val="superscript"/>
          <w:lang w:val="en-GB"/>
        </w:rPr>
        <w:t>124–126</w:t>
      </w:r>
      <w:r w:rsidR="00AA7E70" w:rsidRPr="0092039D">
        <w:rPr>
          <w:rFonts w:ascii="Times New Roman" w:hAnsi="Times New Roman" w:cs="Times New Roman"/>
          <w:lang w:val="en-GB"/>
        </w:rPr>
        <w:t>. AD, autosomal dominant; AR, autosomal recessive.</w:t>
      </w:r>
    </w:p>
    <w:p w:rsidR="003C0643" w:rsidRPr="0092039D" w:rsidRDefault="003C0643" w:rsidP="003C0643">
      <w:pPr>
        <w:rPr>
          <w:rFonts w:ascii="Times New Roman" w:hAnsi="Times New Roman" w:cs="Times New Roman"/>
          <w:lang w:val="en-GB"/>
        </w:rPr>
      </w:pPr>
    </w:p>
    <w:p w:rsidR="00F76F94" w:rsidRPr="0092039D" w:rsidRDefault="00F76F94" w:rsidP="00F76F94">
      <w:pPr>
        <w:rPr>
          <w:lang w:val="en-GB"/>
        </w:rPr>
      </w:pPr>
    </w:p>
    <w:p w:rsidR="00F76F94" w:rsidRPr="0092039D" w:rsidRDefault="005A7192" w:rsidP="00F76F94">
      <w:pPr>
        <w:rPr>
          <w:rFonts w:ascii="Times New Roman" w:hAnsi="Times New Roman" w:cs="Times New Roman"/>
          <w:sz w:val="24"/>
          <w:szCs w:val="24"/>
          <w:lang w:val="en-GB"/>
        </w:rPr>
      </w:pPr>
      <w:r w:rsidRPr="0092039D">
        <w:rPr>
          <w:rFonts w:ascii="Times New Roman" w:hAnsi="Times New Roman" w:cs="Times New Roman"/>
          <w:b/>
          <w:sz w:val="24"/>
          <w:szCs w:val="24"/>
          <w:lang w:val="en-GB"/>
        </w:rPr>
        <w:t>Table S4</w:t>
      </w:r>
      <w:r w:rsidR="00F76F94" w:rsidRPr="0092039D">
        <w:rPr>
          <w:rFonts w:ascii="Times New Roman" w:hAnsi="Times New Roman" w:cs="Times New Roman"/>
          <w:b/>
          <w:sz w:val="24"/>
          <w:szCs w:val="24"/>
          <w:lang w:val="en-GB"/>
        </w:rPr>
        <w:t>.</w:t>
      </w:r>
      <w:r w:rsidR="00F76F94" w:rsidRPr="0092039D">
        <w:rPr>
          <w:rFonts w:ascii="Times New Roman" w:hAnsi="Times New Roman" w:cs="Times New Roman"/>
          <w:sz w:val="24"/>
          <w:szCs w:val="24"/>
          <w:lang w:val="en-GB"/>
        </w:rPr>
        <w:t xml:space="preserve"> Erosive disorders</w:t>
      </w:r>
    </w:p>
    <w:tbl>
      <w:tblPr>
        <w:tblStyle w:val="LightGrid-Accent1"/>
        <w:tblW w:w="0" w:type="auto"/>
        <w:tblLook w:val="04A0" w:firstRow="1" w:lastRow="0" w:firstColumn="1" w:lastColumn="0" w:noHBand="0" w:noVBand="1"/>
      </w:tblPr>
      <w:tblGrid>
        <w:gridCol w:w="2069"/>
        <w:gridCol w:w="1755"/>
        <w:gridCol w:w="1701"/>
        <w:gridCol w:w="1497"/>
        <w:gridCol w:w="2266"/>
      </w:tblGrid>
      <w:tr w:rsidR="00F76F94" w:rsidRPr="0092039D" w:rsidTr="00165A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9" w:type="dxa"/>
          </w:tcPr>
          <w:p w:rsidR="00F76F94" w:rsidRPr="0092039D" w:rsidRDefault="00F76F94" w:rsidP="00F76F94">
            <w:pPr>
              <w:rPr>
                <w:rFonts w:ascii="Times New Roman" w:hAnsi="Times New Roman" w:cs="Times New Roman"/>
                <w:b w:val="0"/>
                <w:lang w:val="en-GB"/>
              </w:rPr>
            </w:pPr>
            <w:r w:rsidRPr="0092039D">
              <w:rPr>
                <w:rFonts w:ascii="Times New Roman" w:hAnsi="Times New Roman" w:cs="Times New Roman"/>
                <w:lang w:val="en-GB"/>
              </w:rPr>
              <w:t>Disease</w:t>
            </w:r>
          </w:p>
        </w:tc>
        <w:tc>
          <w:tcPr>
            <w:tcW w:w="1755" w:type="dxa"/>
          </w:tcPr>
          <w:p w:rsidR="00F76F94" w:rsidRPr="0092039D" w:rsidRDefault="00F76F94" w:rsidP="00F76F94">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Cutaneous features</w:t>
            </w:r>
          </w:p>
        </w:tc>
        <w:tc>
          <w:tcPr>
            <w:tcW w:w="1701" w:type="dxa"/>
          </w:tcPr>
          <w:p w:rsidR="00F76F94" w:rsidRPr="0092039D" w:rsidRDefault="00F76F94" w:rsidP="00F76F94">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Associated features</w:t>
            </w:r>
          </w:p>
        </w:tc>
        <w:tc>
          <w:tcPr>
            <w:tcW w:w="1497" w:type="dxa"/>
          </w:tcPr>
          <w:p w:rsidR="00F76F94" w:rsidRPr="0092039D" w:rsidRDefault="00F76F94" w:rsidP="00F76F94">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Inheritance</w:t>
            </w:r>
          </w:p>
        </w:tc>
        <w:tc>
          <w:tcPr>
            <w:tcW w:w="2266" w:type="dxa"/>
          </w:tcPr>
          <w:p w:rsidR="00F76F94" w:rsidRPr="0092039D" w:rsidRDefault="00F76F94" w:rsidP="00F76F94">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Affected gene / protein</w:t>
            </w:r>
          </w:p>
        </w:tc>
      </w:tr>
      <w:tr w:rsidR="00F76F94" w:rsidRPr="0092039D" w:rsidTr="00165A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9" w:type="dxa"/>
          </w:tcPr>
          <w:p w:rsidR="00F76F94" w:rsidRPr="0092039D" w:rsidRDefault="00F76F94" w:rsidP="00F76F94">
            <w:pPr>
              <w:rPr>
                <w:rFonts w:ascii="Times New Roman" w:hAnsi="Times New Roman" w:cs="Times New Roman"/>
                <w:lang w:val="en-GB"/>
              </w:rPr>
            </w:pPr>
            <w:r w:rsidRPr="0092039D">
              <w:rPr>
                <w:rFonts w:ascii="Times New Roman" w:hAnsi="Times New Roman" w:cs="Times New Roman"/>
                <w:lang w:val="en-GB"/>
              </w:rPr>
              <w:t>Acantholytic erosive disorder</w:t>
            </w:r>
          </w:p>
          <w:p w:rsidR="00F76F94" w:rsidRPr="0092039D" w:rsidRDefault="00F76F94" w:rsidP="00F76F94">
            <w:pPr>
              <w:rPr>
                <w:rFonts w:ascii="Times New Roman" w:hAnsi="Times New Roman" w:cs="Times New Roman"/>
                <w:lang w:val="en-GB"/>
              </w:rPr>
            </w:pPr>
            <w:r w:rsidRPr="0092039D">
              <w:rPr>
                <w:rFonts w:ascii="Times New Roman" w:hAnsi="Times New Roman" w:cs="Times New Roman"/>
                <w:lang w:val="en-GB"/>
              </w:rPr>
              <w:t>(MIM 609638)</w:t>
            </w:r>
          </w:p>
          <w:p w:rsidR="00F76F94" w:rsidRPr="0092039D" w:rsidRDefault="00F76F94" w:rsidP="00F76F94">
            <w:pPr>
              <w:rPr>
                <w:rFonts w:ascii="Times New Roman" w:hAnsi="Times New Roman" w:cs="Times New Roman"/>
                <w:b w:val="0"/>
                <w:lang w:val="en-GB"/>
              </w:rPr>
            </w:pPr>
          </w:p>
        </w:tc>
        <w:tc>
          <w:tcPr>
            <w:tcW w:w="1755" w:type="dxa"/>
          </w:tcPr>
          <w:p w:rsidR="00F76F94" w:rsidRPr="0092039D" w:rsidRDefault="00F76F94" w:rsidP="00F76F9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Generalized erosions</w:t>
            </w:r>
          </w:p>
        </w:tc>
        <w:tc>
          <w:tcPr>
            <w:tcW w:w="1701" w:type="dxa"/>
          </w:tcPr>
          <w:p w:rsidR="00F76F94" w:rsidRPr="0092039D" w:rsidRDefault="00F76F94" w:rsidP="00F76F9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Transcutaneous fluid loss, multiorgan failure and neonatal death</w:t>
            </w:r>
          </w:p>
        </w:tc>
        <w:tc>
          <w:tcPr>
            <w:tcW w:w="1497" w:type="dxa"/>
          </w:tcPr>
          <w:p w:rsidR="00F76F94" w:rsidRPr="0092039D" w:rsidRDefault="00F76F94" w:rsidP="00F76F9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AR</w:t>
            </w:r>
          </w:p>
        </w:tc>
        <w:tc>
          <w:tcPr>
            <w:tcW w:w="2266" w:type="dxa"/>
          </w:tcPr>
          <w:p w:rsidR="00F76F94" w:rsidRPr="0092039D" w:rsidRDefault="00F76F94" w:rsidP="00F76F9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i/>
                <w:lang w:val="en-GB"/>
              </w:rPr>
              <w:t>DSP</w:t>
            </w:r>
            <w:r w:rsidRPr="0092039D">
              <w:rPr>
                <w:rFonts w:ascii="Times New Roman" w:hAnsi="Times New Roman" w:cs="Times New Roman"/>
                <w:lang w:val="en-GB"/>
              </w:rPr>
              <w:t xml:space="preserve"> / </w:t>
            </w:r>
            <w:proofErr w:type="spellStart"/>
            <w:r w:rsidRPr="0092039D">
              <w:rPr>
                <w:rFonts w:ascii="Times New Roman" w:hAnsi="Times New Roman" w:cs="Times New Roman"/>
                <w:lang w:val="en-GB"/>
              </w:rPr>
              <w:t>Desmoplakin</w:t>
            </w:r>
            <w:proofErr w:type="spellEnd"/>
          </w:p>
          <w:p w:rsidR="00F76F94" w:rsidRPr="0092039D" w:rsidRDefault="00F76F94" w:rsidP="00F76F9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i/>
                <w:lang w:val="en-GB"/>
              </w:rPr>
              <w:t>JUP</w:t>
            </w:r>
            <w:r w:rsidRPr="0092039D">
              <w:rPr>
                <w:rFonts w:ascii="Times New Roman" w:hAnsi="Times New Roman" w:cs="Times New Roman"/>
                <w:lang w:val="en-GB"/>
              </w:rPr>
              <w:t xml:space="preserve"> / Plakoglobin</w:t>
            </w:r>
          </w:p>
        </w:tc>
      </w:tr>
      <w:tr w:rsidR="00F76F94" w:rsidRPr="0092039D" w:rsidTr="00165AF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9" w:type="dxa"/>
          </w:tcPr>
          <w:p w:rsidR="00F76F94" w:rsidRPr="0092039D" w:rsidRDefault="00F76F94" w:rsidP="00F76F94">
            <w:pPr>
              <w:rPr>
                <w:rFonts w:ascii="Times New Roman" w:hAnsi="Times New Roman" w:cs="Times New Roman"/>
                <w:lang w:val="en-GB"/>
              </w:rPr>
            </w:pPr>
            <w:r w:rsidRPr="0092039D">
              <w:rPr>
                <w:rFonts w:ascii="Times New Roman" w:hAnsi="Times New Roman" w:cs="Times New Roman"/>
                <w:lang w:val="en-GB"/>
              </w:rPr>
              <w:t>Skin fragility-woolly hair syndrome</w:t>
            </w:r>
          </w:p>
          <w:p w:rsidR="00F76F94" w:rsidRPr="0092039D" w:rsidRDefault="00F76F94" w:rsidP="00F76F94">
            <w:pPr>
              <w:rPr>
                <w:rFonts w:ascii="Times New Roman" w:hAnsi="Times New Roman" w:cs="Times New Roman"/>
                <w:lang w:val="en-GB"/>
              </w:rPr>
            </w:pPr>
            <w:r w:rsidRPr="0092039D">
              <w:rPr>
                <w:rFonts w:ascii="Times New Roman" w:hAnsi="Times New Roman" w:cs="Times New Roman"/>
                <w:lang w:val="en-GB"/>
              </w:rPr>
              <w:t>(MIM 607655)</w:t>
            </w:r>
          </w:p>
        </w:tc>
        <w:tc>
          <w:tcPr>
            <w:tcW w:w="1755" w:type="dxa"/>
          </w:tcPr>
          <w:p w:rsidR="00F76F94" w:rsidRPr="0092039D" w:rsidRDefault="00F76F94" w:rsidP="00F76F94">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Skin fragility, palmoplantar keratoderma</w:t>
            </w:r>
          </w:p>
        </w:tc>
        <w:tc>
          <w:tcPr>
            <w:tcW w:w="1701" w:type="dxa"/>
          </w:tcPr>
          <w:p w:rsidR="00F76F94" w:rsidRPr="0092039D" w:rsidRDefault="00F76F94" w:rsidP="00F76F94">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Woolly hair, hypotrichosis,</w:t>
            </w:r>
          </w:p>
          <w:p w:rsidR="00F76F94" w:rsidRPr="0092039D" w:rsidRDefault="00F76F94" w:rsidP="00F76F94">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cardiomyopathy,</w:t>
            </w:r>
          </w:p>
          <w:p w:rsidR="00F76F94" w:rsidRPr="0092039D" w:rsidRDefault="00F76F94" w:rsidP="00F76F94">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enamel anomalies</w:t>
            </w:r>
          </w:p>
        </w:tc>
        <w:tc>
          <w:tcPr>
            <w:tcW w:w="1497" w:type="dxa"/>
          </w:tcPr>
          <w:p w:rsidR="00F76F94" w:rsidRPr="0092039D" w:rsidRDefault="00F76F94" w:rsidP="00F76F94">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AR</w:t>
            </w:r>
          </w:p>
        </w:tc>
        <w:tc>
          <w:tcPr>
            <w:tcW w:w="2266" w:type="dxa"/>
          </w:tcPr>
          <w:p w:rsidR="00F76F94" w:rsidRPr="0092039D" w:rsidRDefault="00F76F94" w:rsidP="00F76F94">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i/>
                <w:lang w:val="en-GB"/>
              </w:rPr>
              <w:t>DSP</w:t>
            </w:r>
            <w:r w:rsidRPr="0092039D">
              <w:rPr>
                <w:rFonts w:ascii="Times New Roman" w:hAnsi="Times New Roman" w:cs="Times New Roman"/>
                <w:lang w:val="en-GB"/>
              </w:rPr>
              <w:t xml:space="preserve"> / </w:t>
            </w:r>
            <w:proofErr w:type="spellStart"/>
            <w:r w:rsidRPr="0092039D">
              <w:rPr>
                <w:rFonts w:ascii="Times New Roman" w:hAnsi="Times New Roman" w:cs="Times New Roman"/>
                <w:lang w:val="en-GB"/>
              </w:rPr>
              <w:t>Desmoplakin</w:t>
            </w:r>
            <w:proofErr w:type="spellEnd"/>
          </w:p>
          <w:p w:rsidR="00F76F94" w:rsidRPr="0092039D" w:rsidRDefault="00F76F94" w:rsidP="00F76F94">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i/>
                <w:lang w:val="en-GB"/>
              </w:rPr>
              <w:t>JUP</w:t>
            </w:r>
            <w:r w:rsidRPr="0092039D">
              <w:rPr>
                <w:rFonts w:ascii="Times New Roman" w:hAnsi="Times New Roman" w:cs="Times New Roman"/>
                <w:lang w:val="en-GB"/>
              </w:rPr>
              <w:t xml:space="preserve"> / Plakoglobin</w:t>
            </w:r>
          </w:p>
          <w:p w:rsidR="00F76F94" w:rsidRPr="0092039D" w:rsidRDefault="00F76F94" w:rsidP="00F76F94">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p>
        </w:tc>
      </w:tr>
      <w:tr w:rsidR="00F76F94" w:rsidRPr="0092039D" w:rsidTr="00165A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9" w:type="dxa"/>
          </w:tcPr>
          <w:p w:rsidR="00F76F94" w:rsidRPr="0092039D" w:rsidRDefault="00F76F94" w:rsidP="00F76F94">
            <w:pPr>
              <w:rPr>
                <w:rFonts w:ascii="Times New Roman" w:hAnsi="Times New Roman" w:cs="Times New Roman"/>
                <w:lang w:val="en-GB"/>
              </w:rPr>
            </w:pPr>
            <w:r w:rsidRPr="0092039D">
              <w:rPr>
                <w:rFonts w:ascii="Times New Roman" w:hAnsi="Times New Roman" w:cs="Times New Roman"/>
                <w:lang w:val="en-GB"/>
              </w:rPr>
              <w:t>Ectodermal dysplasia-skin fragility syndrome</w:t>
            </w:r>
          </w:p>
          <w:p w:rsidR="00F76F94" w:rsidRPr="0092039D" w:rsidRDefault="00F76F94" w:rsidP="00F76F94">
            <w:pPr>
              <w:rPr>
                <w:rFonts w:ascii="Times New Roman" w:hAnsi="Times New Roman" w:cs="Times New Roman"/>
                <w:lang w:val="en-GB"/>
              </w:rPr>
            </w:pPr>
            <w:r w:rsidRPr="0092039D">
              <w:rPr>
                <w:rFonts w:ascii="Times New Roman" w:hAnsi="Times New Roman" w:cs="Times New Roman"/>
                <w:lang w:val="en-GB"/>
              </w:rPr>
              <w:t>(MIM 604536)</w:t>
            </w:r>
          </w:p>
        </w:tc>
        <w:tc>
          <w:tcPr>
            <w:tcW w:w="1755" w:type="dxa"/>
          </w:tcPr>
          <w:p w:rsidR="00F76F94" w:rsidRPr="0092039D" w:rsidRDefault="00F76F94" w:rsidP="00F76F9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Erosions,</w:t>
            </w:r>
          </w:p>
          <w:p w:rsidR="00F76F94" w:rsidRPr="0092039D" w:rsidRDefault="00F76F94" w:rsidP="00F76F9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palmoplantar keratoderma</w:t>
            </w:r>
          </w:p>
        </w:tc>
        <w:tc>
          <w:tcPr>
            <w:tcW w:w="1701" w:type="dxa"/>
          </w:tcPr>
          <w:p w:rsidR="00F76F94" w:rsidRPr="0092039D" w:rsidRDefault="00F76F94" w:rsidP="00F76F9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 xml:space="preserve">Woolly hair, hypotrichosis, nail dystrophy, </w:t>
            </w:r>
            <w:proofErr w:type="spellStart"/>
            <w:r w:rsidRPr="0092039D">
              <w:rPr>
                <w:rFonts w:ascii="Times New Roman" w:hAnsi="Times New Roman" w:cs="Times New Roman"/>
                <w:lang w:val="en-GB"/>
              </w:rPr>
              <w:t>hypohidrosis</w:t>
            </w:r>
            <w:proofErr w:type="spellEnd"/>
          </w:p>
        </w:tc>
        <w:tc>
          <w:tcPr>
            <w:tcW w:w="1497" w:type="dxa"/>
          </w:tcPr>
          <w:p w:rsidR="00F76F94" w:rsidRPr="0092039D" w:rsidRDefault="00F76F94" w:rsidP="00F76F9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Cs/>
                <w:lang w:val="en-GB"/>
              </w:rPr>
            </w:pPr>
            <w:r w:rsidRPr="0092039D">
              <w:rPr>
                <w:rFonts w:ascii="Times New Roman" w:hAnsi="Times New Roman" w:cs="Times New Roman"/>
                <w:iCs/>
                <w:lang w:val="en-GB"/>
              </w:rPr>
              <w:t>AR</w:t>
            </w:r>
          </w:p>
        </w:tc>
        <w:tc>
          <w:tcPr>
            <w:tcW w:w="2266" w:type="dxa"/>
          </w:tcPr>
          <w:p w:rsidR="00F76F94" w:rsidRPr="0092039D" w:rsidRDefault="00F76F94" w:rsidP="00F76F9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i/>
                <w:lang w:val="en-GB"/>
              </w:rPr>
              <w:t>PKP1</w:t>
            </w:r>
            <w:r w:rsidRPr="0092039D">
              <w:rPr>
                <w:rFonts w:ascii="Times New Roman" w:hAnsi="Times New Roman" w:cs="Times New Roman"/>
                <w:lang w:val="en-GB"/>
              </w:rPr>
              <w:t xml:space="preserve"> / Plakophilin 1</w:t>
            </w:r>
          </w:p>
          <w:p w:rsidR="00F76F94" w:rsidRPr="0092039D" w:rsidRDefault="00F76F94" w:rsidP="00F76F9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p>
        </w:tc>
      </w:tr>
      <w:tr w:rsidR="00F76F94" w:rsidRPr="0092039D" w:rsidTr="00165AF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9" w:type="dxa"/>
          </w:tcPr>
          <w:p w:rsidR="00F76F94" w:rsidRPr="0092039D" w:rsidRDefault="00F76F94" w:rsidP="00F76F94">
            <w:pPr>
              <w:rPr>
                <w:rFonts w:ascii="Times New Roman" w:hAnsi="Times New Roman" w:cs="Times New Roman"/>
                <w:lang w:val="en-GB"/>
              </w:rPr>
            </w:pPr>
            <w:r w:rsidRPr="0092039D">
              <w:rPr>
                <w:rFonts w:ascii="Times New Roman" w:hAnsi="Times New Roman" w:cs="Times New Roman"/>
                <w:lang w:val="en-GB"/>
              </w:rPr>
              <w:t>Hypotrichosis with recurrent skin vesicles (MIM 613102)</w:t>
            </w:r>
          </w:p>
        </w:tc>
        <w:tc>
          <w:tcPr>
            <w:tcW w:w="1755" w:type="dxa"/>
          </w:tcPr>
          <w:p w:rsidR="00F76F94" w:rsidRPr="0092039D" w:rsidRDefault="00F76F94" w:rsidP="00F76F94">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Recurrent skin vesicles</w:t>
            </w:r>
          </w:p>
        </w:tc>
        <w:tc>
          <w:tcPr>
            <w:tcW w:w="1701" w:type="dxa"/>
          </w:tcPr>
          <w:p w:rsidR="00F76F94" w:rsidRPr="0092039D" w:rsidRDefault="00F76F94" w:rsidP="00F76F94">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 xml:space="preserve">Hypotrichosis </w:t>
            </w:r>
          </w:p>
        </w:tc>
        <w:tc>
          <w:tcPr>
            <w:tcW w:w="1497" w:type="dxa"/>
          </w:tcPr>
          <w:p w:rsidR="00F76F94" w:rsidRPr="0092039D" w:rsidRDefault="00F76F94" w:rsidP="00F76F94">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iCs/>
                <w:lang w:val="en-GB"/>
              </w:rPr>
            </w:pPr>
            <w:r w:rsidRPr="0092039D">
              <w:rPr>
                <w:rFonts w:ascii="Times New Roman" w:hAnsi="Times New Roman" w:cs="Times New Roman"/>
                <w:iCs/>
                <w:lang w:val="en-GB"/>
              </w:rPr>
              <w:t>AR</w:t>
            </w:r>
          </w:p>
        </w:tc>
        <w:tc>
          <w:tcPr>
            <w:tcW w:w="2266" w:type="dxa"/>
          </w:tcPr>
          <w:p w:rsidR="00F76F94" w:rsidRPr="0092039D" w:rsidRDefault="00F76F94" w:rsidP="00F76F94">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i/>
                <w:lang w:val="en-GB"/>
              </w:rPr>
              <w:t>DSC3</w:t>
            </w:r>
            <w:r w:rsidRPr="0092039D">
              <w:rPr>
                <w:rFonts w:ascii="Times New Roman" w:hAnsi="Times New Roman" w:cs="Times New Roman"/>
                <w:lang w:val="en-GB"/>
              </w:rPr>
              <w:t xml:space="preserve"> / </w:t>
            </w:r>
            <w:proofErr w:type="spellStart"/>
            <w:r w:rsidRPr="0092039D">
              <w:rPr>
                <w:rFonts w:ascii="Times New Roman" w:hAnsi="Times New Roman" w:cs="Times New Roman"/>
                <w:lang w:val="en-GB"/>
              </w:rPr>
              <w:t>Desmocollin</w:t>
            </w:r>
            <w:proofErr w:type="spellEnd"/>
            <w:r w:rsidRPr="0092039D">
              <w:rPr>
                <w:rFonts w:ascii="Times New Roman" w:hAnsi="Times New Roman" w:cs="Times New Roman"/>
                <w:lang w:val="en-GB"/>
              </w:rPr>
              <w:t xml:space="preserve"> 3</w:t>
            </w:r>
          </w:p>
        </w:tc>
      </w:tr>
      <w:tr w:rsidR="00F76F94" w:rsidRPr="0092039D" w:rsidTr="00165A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9" w:type="dxa"/>
          </w:tcPr>
          <w:p w:rsidR="00F76F94" w:rsidRPr="0092039D" w:rsidRDefault="00F76F94" w:rsidP="00F76F94">
            <w:pPr>
              <w:rPr>
                <w:rFonts w:ascii="Times New Roman" w:hAnsi="Times New Roman" w:cs="Times New Roman"/>
                <w:lang w:val="en-GB"/>
              </w:rPr>
            </w:pPr>
            <w:r w:rsidRPr="0092039D">
              <w:rPr>
                <w:rFonts w:ascii="Times New Roman" w:hAnsi="Times New Roman" w:cs="Times New Roman"/>
                <w:lang w:val="en-GB"/>
              </w:rPr>
              <w:t>Acantholytic blisters in the oral and laryngeal mucosa</w:t>
            </w:r>
          </w:p>
        </w:tc>
        <w:tc>
          <w:tcPr>
            <w:tcW w:w="1755" w:type="dxa"/>
          </w:tcPr>
          <w:p w:rsidR="00F76F94" w:rsidRPr="0092039D" w:rsidRDefault="00F76F94" w:rsidP="00F76F9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None</w:t>
            </w:r>
          </w:p>
        </w:tc>
        <w:tc>
          <w:tcPr>
            <w:tcW w:w="1701" w:type="dxa"/>
          </w:tcPr>
          <w:p w:rsidR="00F76F94" w:rsidRPr="0092039D" w:rsidRDefault="00F76F94" w:rsidP="00F76F9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Oral and laryngeal blisters</w:t>
            </w:r>
          </w:p>
        </w:tc>
        <w:tc>
          <w:tcPr>
            <w:tcW w:w="1497" w:type="dxa"/>
          </w:tcPr>
          <w:p w:rsidR="00F76F94" w:rsidRPr="0092039D" w:rsidRDefault="00F76F94" w:rsidP="00F76F9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Cs/>
                <w:lang w:val="en-GB"/>
              </w:rPr>
            </w:pPr>
            <w:r w:rsidRPr="0092039D">
              <w:rPr>
                <w:rFonts w:ascii="Times New Roman" w:hAnsi="Times New Roman" w:cs="Times New Roman"/>
                <w:iCs/>
                <w:lang w:val="en-GB"/>
              </w:rPr>
              <w:t>AR</w:t>
            </w:r>
          </w:p>
        </w:tc>
        <w:tc>
          <w:tcPr>
            <w:tcW w:w="2266" w:type="dxa"/>
          </w:tcPr>
          <w:p w:rsidR="00F76F94" w:rsidRPr="0092039D" w:rsidRDefault="00F76F94" w:rsidP="00F76F9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i/>
                <w:lang w:val="en-GB"/>
              </w:rPr>
              <w:t>DSG3</w:t>
            </w:r>
            <w:r w:rsidRPr="0092039D">
              <w:rPr>
                <w:rFonts w:ascii="Times New Roman" w:hAnsi="Times New Roman" w:cs="Times New Roman"/>
                <w:lang w:val="en-GB"/>
              </w:rPr>
              <w:t xml:space="preserve"> / </w:t>
            </w:r>
            <w:proofErr w:type="spellStart"/>
            <w:r w:rsidRPr="0092039D">
              <w:rPr>
                <w:rFonts w:ascii="Times New Roman" w:hAnsi="Times New Roman" w:cs="Times New Roman"/>
                <w:lang w:val="en-GB"/>
              </w:rPr>
              <w:t>Desmoglein</w:t>
            </w:r>
            <w:proofErr w:type="spellEnd"/>
            <w:r w:rsidRPr="0092039D">
              <w:rPr>
                <w:rFonts w:ascii="Times New Roman" w:hAnsi="Times New Roman" w:cs="Times New Roman"/>
                <w:lang w:val="en-GB"/>
              </w:rPr>
              <w:t xml:space="preserve"> 3</w:t>
            </w:r>
          </w:p>
        </w:tc>
      </w:tr>
    </w:tbl>
    <w:p w:rsidR="00F76F94" w:rsidRPr="0092039D" w:rsidRDefault="00F76F94" w:rsidP="00F76F94">
      <w:pPr>
        <w:tabs>
          <w:tab w:val="left" w:pos="384"/>
        </w:tabs>
        <w:spacing w:after="240" w:line="240" w:lineRule="auto"/>
        <w:ind w:left="384" w:hanging="384"/>
        <w:rPr>
          <w:rFonts w:ascii="Times New Roman" w:hAnsi="Times New Roman" w:cs="Times New Roman"/>
          <w:lang w:val="en-GB"/>
        </w:rPr>
      </w:pPr>
      <w:r w:rsidRPr="0092039D">
        <w:rPr>
          <w:rFonts w:ascii="Times New Roman" w:hAnsi="Times New Roman" w:cs="Times New Roman"/>
          <w:lang w:val="en-GB"/>
        </w:rPr>
        <w:t>Note: For detailed description of these disorders we refer to the original articles</w:t>
      </w:r>
      <w:r w:rsidR="00D0557C" w:rsidRPr="0092039D">
        <w:rPr>
          <w:rFonts w:ascii="Times New Roman" w:hAnsi="Times New Roman" w:cs="Times New Roman"/>
          <w:szCs w:val="24"/>
          <w:vertAlign w:val="superscript"/>
          <w:lang w:val="en-GB"/>
        </w:rPr>
        <w:t>127–134</w:t>
      </w:r>
      <w:r w:rsidR="00502E4F" w:rsidRPr="0092039D">
        <w:rPr>
          <w:rFonts w:ascii="Times New Roman" w:hAnsi="Times New Roman" w:cs="Times New Roman"/>
          <w:lang w:val="en-GB"/>
        </w:rPr>
        <w:t>; AD, autosomal dominant; AR, autosomal recessive.</w:t>
      </w:r>
    </w:p>
    <w:p w:rsidR="00165AFF" w:rsidRPr="0092039D" w:rsidRDefault="00165AFF">
      <w:pPr>
        <w:rPr>
          <w:rFonts w:ascii="Times New Roman" w:eastAsia="Times" w:hAnsi="Times New Roman" w:cs="Times New Roman"/>
          <w:b/>
          <w:sz w:val="24"/>
          <w:szCs w:val="20"/>
          <w:lang w:val="en-GB"/>
        </w:rPr>
      </w:pPr>
      <w:r w:rsidRPr="0092039D">
        <w:rPr>
          <w:rFonts w:ascii="Times New Roman" w:eastAsia="Times" w:hAnsi="Times New Roman" w:cs="Times New Roman"/>
          <w:b/>
          <w:sz w:val="24"/>
          <w:szCs w:val="20"/>
          <w:lang w:val="en-GB"/>
        </w:rPr>
        <w:br w:type="page"/>
      </w:r>
    </w:p>
    <w:p w:rsidR="00F76F94" w:rsidRPr="0092039D" w:rsidRDefault="00F76F94" w:rsidP="00F76F94">
      <w:pPr>
        <w:rPr>
          <w:rFonts w:ascii="Times New Roman" w:hAnsi="Times New Roman" w:cs="Times New Roman"/>
          <w:lang w:val="en-GB"/>
        </w:rPr>
      </w:pPr>
      <w:r w:rsidRPr="0092039D">
        <w:rPr>
          <w:rFonts w:ascii="Times New Roman" w:eastAsia="Times" w:hAnsi="Times New Roman" w:cs="Times New Roman"/>
          <w:b/>
          <w:sz w:val="24"/>
          <w:szCs w:val="20"/>
          <w:lang w:val="en-GB"/>
        </w:rPr>
        <w:lastRenderedPageBreak/>
        <w:t xml:space="preserve">Table </w:t>
      </w:r>
      <w:r w:rsidR="005A7192" w:rsidRPr="0092039D">
        <w:rPr>
          <w:rFonts w:ascii="Times New Roman" w:eastAsia="Times" w:hAnsi="Times New Roman" w:cs="Times New Roman"/>
          <w:b/>
          <w:sz w:val="24"/>
          <w:szCs w:val="20"/>
          <w:lang w:val="en-GB"/>
        </w:rPr>
        <w:t>S5</w:t>
      </w:r>
      <w:r w:rsidRPr="0092039D">
        <w:rPr>
          <w:rFonts w:ascii="Times New Roman" w:eastAsia="Times" w:hAnsi="Times New Roman" w:cs="Times New Roman"/>
          <w:b/>
          <w:sz w:val="24"/>
          <w:szCs w:val="20"/>
          <w:lang w:val="en-GB"/>
        </w:rPr>
        <w:t>.</w:t>
      </w:r>
      <w:r w:rsidRPr="0092039D">
        <w:rPr>
          <w:rFonts w:ascii="Times New Roman" w:eastAsia="Times" w:hAnsi="Times New Roman" w:cs="Times New Roman"/>
          <w:sz w:val="24"/>
          <w:szCs w:val="20"/>
          <w:lang w:val="en-GB"/>
        </w:rPr>
        <w:t xml:space="preserve"> Hyperkeratotic disorders with skin fragility</w:t>
      </w:r>
    </w:p>
    <w:tbl>
      <w:tblPr>
        <w:tblStyle w:val="LightGrid-Accent1"/>
        <w:tblW w:w="9606" w:type="dxa"/>
        <w:tblLayout w:type="fixed"/>
        <w:tblLook w:val="04A0" w:firstRow="1" w:lastRow="0" w:firstColumn="1" w:lastColumn="0" w:noHBand="0" w:noVBand="1"/>
      </w:tblPr>
      <w:tblGrid>
        <w:gridCol w:w="5211"/>
        <w:gridCol w:w="4395"/>
      </w:tblGrid>
      <w:tr w:rsidR="00F76F94" w:rsidRPr="0092039D" w:rsidTr="00165A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1" w:type="dxa"/>
          </w:tcPr>
          <w:p w:rsidR="00F76F94" w:rsidRPr="0092039D" w:rsidRDefault="00F76F94" w:rsidP="00F76F94">
            <w:pPr>
              <w:rPr>
                <w:rFonts w:ascii="Times New Roman" w:hAnsi="Times New Roman" w:cs="Times New Roman"/>
                <w:lang w:val="en-GB"/>
              </w:rPr>
            </w:pPr>
            <w:r w:rsidRPr="0092039D">
              <w:rPr>
                <w:rFonts w:ascii="Times New Roman" w:hAnsi="Times New Roman" w:cs="Times New Roman"/>
                <w:lang w:val="en-GB"/>
              </w:rPr>
              <w:t>Hyperkeratotic fragility subtype</w:t>
            </w:r>
          </w:p>
        </w:tc>
        <w:tc>
          <w:tcPr>
            <w:tcW w:w="4395" w:type="dxa"/>
          </w:tcPr>
          <w:p w:rsidR="00F76F94" w:rsidRPr="0092039D" w:rsidRDefault="00F76F94" w:rsidP="00F76F94">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Targeted protein(s)</w:t>
            </w:r>
          </w:p>
          <w:p w:rsidR="00F76F94" w:rsidRPr="0092039D" w:rsidRDefault="00F76F94" w:rsidP="00F76F94">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en-GB"/>
              </w:rPr>
            </w:pPr>
          </w:p>
        </w:tc>
      </w:tr>
      <w:tr w:rsidR="00F76F94" w:rsidRPr="0092039D" w:rsidTr="00165A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06" w:type="dxa"/>
            <w:gridSpan w:val="2"/>
            <w:shd w:val="clear" w:color="auto" w:fill="B8CCE4" w:themeFill="accent1" w:themeFillTint="66"/>
          </w:tcPr>
          <w:p w:rsidR="00F76F94" w:rsidRPr="0092039D" w:rsidRDefault="00F76F94" w:rsidP="00F76F94">
            <w:pPr>
              <w:jc w:val="center"/>
              <w:rPr>
                <w:rFonts w:ascii="Times New Roman" w:hAnsi="Times New Roman" w:cs="Times New Roman"/>
                <w:lang w:val="en-GB"/>
              </w:rPr>
            </w:pPr>
            <w:r w:rsidRPr="0092039D">
              <w:rPr>
                <w:rFonts w:ascii="Times New Roman" w:hAnsi="Times New Roman" w:cs="Times New Roman"/>
                <w:lang w:val="en-GB"/>
              </w:rPr>
              <w:t>Autosomal dominant</w:t>
            </w:r>
          </w:p>
        </w:tc>
      </w:tr>
      <w:tr w:rsidR="00F76F94" w:rsidRPr="0092039D" w:rsidTr="00165AF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1" w:type="dxa"/>
          </w:tcPr>
          <w:p w:rsidR="00F76F94" w:rsidRPr="0092039D" w:rsidRDefault="00F76F94" w:rsidP="00F76F94">
            <w:pPr>
              <w:rPr>
                <w:rFonts w:ascii="Times New Roman" w:hAnsi="Times New Roman" w:cs="Times New Roman"/>
                <w:lang w:val="en-GB"/>
              </w:rPr>
            </w:pPr>
            <w:proofErr w:type="spellStart"/>
            <w:r w:rsidRPr="0092039D">
              <w:rPr>
                <w:rFonts w:ascii="Times New Roman" w:hAnsi="Times New Roman" w:cs="Times New Roman"/>
                <w:lang w:val="en-GB"/>
              </w:rPr>
              <w:t>Epidermolytic</w:t>
            </w:r>
            <w:proofErr w:type="spellEnd"/>
            <w:r w:rsidRPr="0092039D">
              <w:rPr>
                <w:rFonts w:ascii="Times New Roman" w:hAnsi="Times New Roman" w:cs="Times New Roman"/>
                <w:lang w:val="en-GB"/>
              </w:rPr>
              <w:t xml:space="preserve"> ichthyosis</w:t>
            </w:r>
          </w:p>
        </w:tc>
        <w:tc>
          <w:tcPr>
            <w:tcW w:w="4395" w:type="dxa"/>
          </w:tcPr>
          <w:p w:rsidR="00F76F94" w:rsidRPr="0092039D" w:rsidRDefault="00F76F94" w:rsidP="00F76F94">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Keratin 1, 10</w:t>
            </w:r>
          </w:p>
        </w:tc>
      </w:tr>
      <w:tr w:rsidR="00F76F94" w:rsidRPr="0092039D" w:rsidTr="00165A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1" w:type="dxa"/>
          </w:tcPr>
          <w:p w:rsidR="00F76F94" w:rsidRPr="0092039D" w:rsidRDefault="00F76F94" w:rsidP="00F76F94">
            <w:pPr>
              <w:rPr>
                <w:rFonts w:ascii="Times New Roman" w:hAnsi="Times New Roman" w:cs="Times New Roman"/>
                <w:lang w:val="en-GB"/>
              </w:rPr>
            </w:pPr>
            <w:r w:rsidRPr="0092039D">
              <w:rPr>
                <w:rFonts w:ascii="Times New Roman" w:hAnsi="Times New Roman" w:cs="Times New Roman"/>
                <w:lang w:val="en-GB"/>
              </w:rPr>
              <w:t xml:space="preserve">Superficial </w:t>
            </w:r>
            <w:proofErr w:type="spellStart"/>
            <w:r w:rsidRPr="0092039D">
              <w:rPr>
                <w:rFonts w:ascii="Times New Roman" w:hAnsi="Times New Roman" w:cs="Times New Roman"/>
                <w:lang w:val="en-GB"/>
              </w:rPr>
              <w:t>epidermolytic</w:t>
            </w:r>
            <w:proofErr w:type="spellEnd"/>
            <w:r w:rsidRPr="0092039D">
              <w:rPr>
                <w:rFonts w:ascii="Times New Roman" w:hAnsi="Times New Roman" w:cs="Times New Roman"/>
                <w:lang w:val="en-GB"/>
              </w:rPr>
              <w:t xml:space="preserve"> ichthyosis</w:t>
            </w:r>
          </w:p>
        </w:tc>
        <w:tc>
          <w:tcPr>
            <w:tcW w:w="4395" w:type="dxa"/>
            <w:shd w:val="clear" w:color="auto" w:fill="DBE5F1" w:themeFill="accent1" w:themeFillTint="33"/>
          </w:tcPr>
          <w:p w:rsidR="00F76F94" w:rsidRPr="0092039D" w:rsidRDefault="00F76F94" w:rsidP="00F76F9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Keratin 2</w:t>
            </w:r>
          </w:p>
        </w:tc>
      </w:tr>
      <w:tr w:rsidR="00F76F94" w:rsidRPr="0092039D" w:rsidTr="00165AF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1" w:type="dxa"/>
          </w:tcPr>
          <w:p w:rsidR="00F76F94" w:rsidRPr="0092039D" w:rsidRDefault="00F76F94" w:rsidP="00F76F94">
            <w:pPr>
              <w:rPr>
                <w:rFonts w:ascii="Times New Roman" w:hAnsi="Times New Roman" w:cs="Times New Roman"/>
                <w:lang w:val="en-GB"/>
              </w:rPr>
            </w:pPr>
            <w:r w:rsidRPr="0092039D">
              <w:rPr>
                <w:rFonts w:ascii="Times New Roman" w:hAnsi="Times New Roman" w:cs="Times New Roman"/>
                <w:lang w:val="en-GB"/>
              </w:rPr>
              <w:t xml:space="preserve">Annular </w:t>
            </w:r>
            <w:proofErr w:type="spellStart"/>
            <w:r w:rsidRPr="0092039D">
              <w:rPr>
                <w:rFonts w:ascii="Times New Roman" w:hAnsi="Times New Roman" w:cs="Times New Roman"/>
                <w:lang w:val="en-GB"/>
              </w:rPr>
              <w:t>epidermolytic</w:t>
            </w:r>
            <w:proofErr w:type="spellEnd"/>
            <w:r w:rsidRPr="0092039D">
              <w:rPr>
                <w:rFonts w:ascii="Times New Roman" w:hAnsi="Times New Roman" w:cs="Times New Roman"/>
                <w:lang w:val="en-GB"/>
              </w:rPr>
              <w:t xml:space="preserve"> ichthyosis</w:t>
            </w:r>
          </w:p>
        </w:tc>
        <w:tc>
          <w:tcPr>
            <w:tcW w:w="4395" w:type="dxa"/>
          </w:tcPr>
          <w:p w:rsidR="00F76F94" w:rsidRPr="0092039D" w:rsidRDefault="00F76F94" w:rsidP="00F76F94">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Keratin 1, 10</w:t>
            </w:r>
          </w:p>
        </w:tc>
      </w:tr>
      <w:tr w:rsidR="00F76F94" w:rsidRPr="0092039D" w:rsidTr="00165A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1" w:type="dxa"/>
          </w:tcPr>
          <w:p w:rsidR="00F76F94" w:rsidRPr="0092039D" w:rsidRDefault="00F76F94" w:rsidP="00F76F94">
            <w:pPr>
              <w:rPr>
                <w:rFonts w:ascii="Times New Roman" w:hAnsi="Times New Roman" w:cs="Times New Roman"/>
                <w:i/>
                <w:lang w:val="en-GB"/>
              </w:rPr>
            </w:pPr>
            <w:r w:rsidRPr="0092039D">
              <w:rPr>
                <w:rFonts w:ascii="Times New Roman" w:hAnsi="Times New Roman" w:cs="Times New Roman"/>
                <w:lang w:val="en-GB"/>
              </w:rPr>
              <w:t xml:space="preserve">Pachyonychia congenita </w:t>
            </w:r>
            <w:r w:rsidRPr="0092039D">
              <w:rPr>
                <w:rFonts w:ascii="Times New Roman" w:hAnsi="Times New Roman" w:cs="Times New Roman"/>
                <w:i/>
                <w:lang w:val="en-GB"/>
              </w:rPr>
              <w:t>KRT6A</w:t>
            </w:r>
          </w:p>
        </w:tc>
        <w:tc>
          <w:tcPr>
            <w:tcW w:w="4395" w:type="dxa"/>
            <w:shd w:val="clear" w:color="auto" w:fill="DBE5F1" w:themeFill="accent1" w:themeFillTint="33"/>
          </w:tcPr>
          <w:p w:rsidR="00F76F94" w:rsidRPr="0092039D" w:rsidRDefault="00F76F94" w:rsidP="00F76F9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Keratin 6A</w:t>
            </w:r>
          </w:p>
        </w:tc>
      </w:tr>
      <w:tr w:rsidR="00F76F94" w:rsidRPr="0092039D" w:rsidTr="00165AF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1" w:type="dxa"/>
          </w:tcPr>
          <w:p w:rsidR="00F76F94" w:rsidRPr="0092039D" w:rsidRDefault="00F76F94" w:rsidP="00F76F94">
            <w:pPr>
              <w:rPr>
                <w:rFonts w:ascii="Times New Roman" w:hAnsi="Times New Roman" w:cs="Times New Roman"/>
                <w:lang w:val="en-GB"/>
              </w:rPr>
            </w:pPr>
            <w:r w:rsidRPr="0092039D">
              <w:rPr>
                <w:rFonts w:ascii="Times New Roman" w:hAnsi="Times New Roman" w:cs="Times New Roman"/>
                <w:lang w:val="en-GB"/>
              </w:rPr>
              <w:t xml:space="preserve">Pachyonychia congenita </w:t>
            </w:r>
            <w:r w:rsidRPr="0092039D">
              <w:rPr>
                <w:rFonts w:ascii="Times New Roman" w:hAnsi="Times New Roman" w:cs="Times New Roman"/>
                <w:i/>
                <w:lang w:val="en-GB"/>
              </w:rPr>
              <w:t>KRT6B</w:t>
            </w:r>
          </w:p>
        </w:tc>
        <w:tc>
          <w:tcPr>
            <w:tcW w:w="4395" w:type="dxa"/>
          </w:tcPr>
          <w:p w:rsidR="00F76F94" w:rsidRPr="0092039D" w:rsidRDefault="00F76F94" w:rsidP="00F76F94">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Keratin 6B</w:t>
            </w:r>
          </w:p>
        </w:tc>
      </w:tr>
      <w:tr w:rsidR="00F76F94" w:rsidRPr="0092039D" w:rsidTr="00165A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1" w:type="dxa"/>
          </w:tcPr>
          <w:p w:rsidR="00F76F94" w:rsidRPr="0092039D" w:rsidRDefault="00F76F94" w:rsidP="00F76F94">
            <w:pPr>
              <w:rPr>
                <w:rFonts w:ascii="Times New Roman" w:hAnsi="Times New Roman" w:cs="Times New Roman"/>
                <w:lang w:val="en-GB"/>
              </w:rPr>
            </w:pPr>
            <w:r w:rsidRPr="0092039D">
              <w:rPr>
                <w:rFonts w:ascii="Times New Roman" w:hAnsi="Times New Roman" w:cs="Times New Roman"/>
                <w:lang w:val="en-GB"/>
              </w:rPr>
              <w:t xml:space="preserve">Pachyonychia congenita </w:t>
            </w:r>
            <w:r w:rsidRPr="0092039D">
              <w:rPr>
                <w:rFonts w:ascii="Times New Roman" w:hAnsi="Times New Roman" w:cs="Times New Roman"/>
                <w:i/>
                <w:lang w:val="en-GB"/>
              </w:rPr>
              <w:t>KRT6C</w:t>
            </w:r>
          </w:p>
        </w:tc>
        <w:tc>
          <w:tcPr>
            <w:tcW w:w="4395" w:type="dxa"/>
          </w:tcPr>
          <w:p w:rsidR="00F76F94" w:rsidRPr="0092039D" w:rsidRDefault="00F76F94" w:rsidP="00F76F9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Keratin 6C</w:t>
            </w:r>
          </w:p>
        </w:tc>
      </w:tr>
      <w:tr w:rsidR="00F76F94" w:rsidRPr="0092039D" w:rsidTr="00165AF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1" w:type="dxa"/>
          </w:tcPr>
          <w:p w:rsidR="00F76F94" w:rsidRPr="0092039D" w:rsidRDefault="00F76F94" w:rsidP="00F76F94">
            <w:pPr>
              <w:rPr>
                <w:rFonts w:ascii="Times New Roman" w:hAnsi="Times New Roman" w:cs="Times New Roman"/>
                <w:lang w:val="en-GB"/>
              </w:rPr>
            </w:pPr>
            <w:r w:rsidRPr="0092039D">
              <w:rPr>
                <w:rFonts w:ascii="Times New Roman" w:hAnsi="Times New Roman" w:cs="Times New Roman"/>
                <w:lang w:val="en-GB"/>
              </w:rPr>
              <w:t xml:space="preserve">Pachyonychia congenita </w:t>
            </w:r>
            <w:r w:rsidRPr="0092039D">
              <w:rPr>
                <w:rFonts w:ascii="Times New Roman" w:hAnsi="Times New Roman" w:cs="Times New Roman"/>
                <w:i/>
                <w:lang w:val="en-GB"/>
              </w:rPr>
              <w:t>KRT16</w:t>
            </w:r>
          </w:p>
        </w:tc>
        <w:tc>
          <w:tcPr>
            <w:tcW w:w="4395" w:type="dxa"/>
            <w:shd w:val="clear" w:color="auto" w:fill="auto"/>
          </w:tcPr>
          <w:p w:rsidR="00F76F94" w:rsidRPr="0092039D" w:rsidRDefault="00F76F94" w:rsidP="00F76F94">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Keratin 16</w:t>
            </w:r>
          </w:p>
        </w:tc>
      </w:tr>
      <w:tr w:rsidR="00F76F94" w:rsidRPr="0092039D" w:rsidTr="00165A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1" w:type="dxa"/>
          </w:tcPr>
          <w:p w:rsidR="00F76F94" w:rsidRPr="0092039D" w:rsidRDefault="00F76F94" w:rsidP="00F76F94">
            <w:pPr>
              <w:rPr>
                <w:rFonts w:ascii="Times New Roman" w:hAnsi="Times New Roman" w:cs="Times New Roman"/>
                <w:lang w:val="en-GB"/>
              </w:rPr>
            </w:pPr>
            <w:r w:rsidRPr="0092039D">
              <w:rPr>
                <w:rFonts w:ascii="Times New Roman" w:hAnsi="Times New Roman" w:cs="Times New Roman"/>
                <w:lang w:val="en-GB"/>
              </w:rPr>
              <w:t xml:space="preserve">Pachyonychia congenita </w:t>
            </w:r>
            <w:r w:rsidRPr="0092039D">
              <w:rPr>
                <w:rFonts w:ascii="Times New Roman" w:hAnsi="Times New Roman" w:cs="Times New Roman"/>
                <w:i/>
                <w:lang w:val="en-GB"/>
              </w:rPr>
              <w:t>KRT17</w:t>
            </w:r>
          </w:p>
        </w:tc>
        <w:tc>
          <w:tcPr>
            <w:tcW w:w="4395" w:type="dxa"/>
            <w:shd w:val="clear" w:color="auto" w:fill="DBE5F1" w:themeFill="accent1" w:themeFillTint="33"/>
          </w:tcPr>
          <w:p w:rsidR="00F76F94" w:rsidRPr="0092039D" w:rsidRDefault="00F76F94" w:rsidP="00F76F9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Keratin 17</w:t>
            </w:r>
          </w:p>
        </w:tc>
      </w:tr>
      <w:tr w:rsidR="00F76F94" w:rsidRPr="0092039D" w:rsidTr="00165AF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06" w:type="dxa"/>
            <w:gridSpan w:val="2"/>
            <w:shd w:val="clear" w:color="auto" w:fill="B8CCE4" w:themeFill="accent1" w:themeFillTint="66"/>
          </w:tcPr>
          <w:p w:rsidR="00F76F94" w:rsidRPr="0092039D" w:rsidRDefault="00F76F94" w:rsidP="00F76F94">
            <w:pPr>
              <w:jc w:val="center"/>
              <w:rPr>
                <w:rFonts w:ascii="Times New Roman" w:hAnsi="Times New Roman" w:cs="Times New Roman"/>
                <w:lang w:val="en-GB"/>
              </w:rPr>
            </w:pPr>
            <w:r w:rsidRPr="0092039D">
              <w:rPr>
                <w:rFonts w:ascii="Times New Roman" w:hAnsi="Times New Roman" w:cs="Times New Roman"/>
                <w:lang w:val="en-GB"/>
              </w:rPr>
              <w:t>Autosomal recessive</w:t>
            </w:r>
          </w:p>
        </w:tc>
      </w:tr>
      <w:tr w:rsidR="00F76F94" w:rsidRPr="0092039D" w:rsidTr="00165A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1" w:type="dxa"/>
            <w:shd w:val="clear" w:color="auto" w:fill="FFFFFF" w:themeFill="background1"/>
          </w:tcPr>
          <w:p w:rsidR="00F76F94" w:rsidRPr="0092039D" w:rsidRDefault="00F76F94" w:rsidP="00F76F94">
            <w:pPr>
              <w:rPr>
                <w:rFonts w:ascii="Times New Roman" w:hAnsi="Times New Roman" w:cs="Times New Roman"/>
                <w:lang w:val="en-GB"/>
              </w:rPr>
            </w:pPr>
            <w:proofErr w:type="spellStart"/>
            <w:r w:rsidRPr="0092039D">
              <w:rPr>
                <w:rFonts w:ascii="Times New Roman" w:hAnsi="Times New Roman" w:cs="Times New Roman"/>
                <w:lang w:val="en-GB"/>
              </w:rPr>
              <w:t>Epidermolytic</w:t>
            </w:r>
            <w:proofErr w:type="spellEnd"/>
            <w:r w:rsidRPr="0092039D">
              <w:rPr>
                <w:rFonts w:ascii="Times New Roman" w:hAnsi="Times New Roman" w:cs="Times New Roman"/>
                <w:lang w:val="en-GB"/>
              </w:rPr>
              <w:t xml:space="preserve"> ichthyosis </w:t>
            </w:r>
          </w:p>
        </w:tc>
        <w:tc>
          <w:tcPr>
            <w:tcW w:w="4395" w:type="dxa"/>
            <w:shd w:val="clear" w:color="auto" w:fill="FFFFFF" w:themeFill="background1"/>
          </w:tcPr>
          <w:p w:rsidR="00F76F94" w:rsidRPr="0092039D" w:rsidRDefault="00F76F94" w:rsidP="00F76F9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92039D">
              <w:rPr>
                <w:rFonts w:ascii="Times New Roman" w:hAnsi="Times New Roman" w:cs="Times New Roman"/>
                <w:lang w:val="en-GB"/>
              </w:rPr>
              <w:t>Keratin 1, 10</w:t>
            </w:r>
          </w:p>
        </w:tc>
      </w:tr>
    </w:tbl>
    <w:p w:rsidR="00F76F94" w:rsidRPr="0092039D" w:rsidRDefault="00F76F94" w:rsidP="00F76F94">
      <w:pPr>
        <w:spacing w:after="0" w:line="240" w:lineRule="auto"/>
        <w:rPr>
          <w:rFonts w:ascii="Times New Roman" w:eastAsia="Times" w:hAnsi="Times New Roman" w:cs="Times New Roman"/>
          <w:sz w:val="24"/>
          <w:szCs w:val="20"/>
          <w:lang w:val="en-GB"/>
        </w:rPr>
      </w:pPr>
      <w:r w:rsidRPr="0092039D">
        <w:rPr>
          <w:rFonts w:ascii="Times New Roman" w:eastAsia="Times" w:hAnsi="Times New Roman" w:cs="Times New Roman"/>
          <w:sz w:val="24"/>
          <w:szCs w:val="20"/>
          <w:lang w:val="en-GB"/>
        </w:rPr>
        <w:t>Notes: bold, common types; for detailed description of these disorders we refer to the original articles and to reviews</w:t>
      </w:r>
      <w:r w:rsidR="00D0557C" w:rsidRPr="0092039D">
        <w:rPr>
          <w:rFonts w:ascii="Times New Roman" w:hAnsi="Times New Roman" w:cs="Times New Roman"/>
          <w:sz w:val="24"/>
          <w:szCs w:val="24"/>
          <w:vertAlign w:val="superscript"/>
          <w:lang w:val="en-GB"/>
        </w:rPr>
        <w:t>135</w:t>
      </w:r>
      <w:r w:rsidR="00502E4F" w:rsidRPr="0092039D">
        <w:rPr>
          <w:rFonts w:ascii="Times New Roman" w:eastAsia="Times" w:hAnsi="Times New Roman" w:cs="Times New Roman"/>
          <w:sz w:val="24"/>
          <w:szCs w:val="20"/>
          <w:lang w:val="en-GB"/>
        </w:rPr>
        <w:t xml:space="preserve">. </w:t>
      </w:r>
    </w:p>
    <w:p w:rsidR="00F76F94" w:rsidRPr="0092039D" w:rsidRDefault="00F76F94" w:rsidP="00F76F94">
      <w:pPr>
        <w:spacing w:after="0" w:line="240" w:lineRule="auto"/>
        <w:rPr>
          <w:rFonts w:ascii="Times" w:eastAsia="Times" w:hAnsi="Times" w:cs="Times New Roman"/>
          <w:sz w:val="24"/>
          <w:szCs w:val="20"/>
          <w:lang w:val="en-GB"/>
        </w:rPr>
      </w:pPr>
    </w:p>
    <w:sectPr w:rsidR="00F76F94" w:rsidRPr="0092039D">
      <w:footerReference w:type="default" r:id="rId1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AD72AB" w:rsidRDefault="00AD72AB" w:rsidP="00345786">
      <w:pPr>
        <w:spacing w:after="0" w:line="240" w:lineRule="auto"/>
      </w:pPr>
      <w:r>
        <w:separator/>
      </w:r>
    </w:p>
  </w:endnote>
  <w:endnote w:type="continuationSeparator" w:id="0">
    <w:p w:rsidR="00AD72AB" w:rsidRDefault="00AD72AB" w:rsidP="003457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00000003" w:usb1="00000000" w:usb2="00000000" w:usb3="00000000" w:csb0="00000001" w:csb1="00000000"/>
  </w:font>
  <w:font w:name="Times">
    <w:panose1 w:val="00000500000000020000"/>
    <w:charset w:val="00"/>
    <w:family w:val="auto"/>
    <w:pitch w:val="variable"/>
    <w:sig w:usb0="E00002FF" w:usb1="5000205A"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51520742"/>
      <w:docPartObj>
        <w:docPartGallery w:val="Page Numbers (Bottom of Page)"/>
        <w:docPartUnique/>
      </w:docPartObj>
    </w:sdtPr>
    <w:sdtEndPr/>
    <w:sdtContent>
      <w:p w:rsidR="009B700C" w:rsidRDefault="009B700C">
        <w:pPr>
          <w:pStyle w:val="Footer"/>
          <w:jc w:val="right"/>
        </w:pPr>
        <w:r>
          <w:fldChar w:fldCharType="begin"/>
        </w:r>
        <w:r>
          <w:instrText>PAGE   \* MERGEFORMAT</w:instrText>
        </w:r>
        <w:r>
          <w:fldChar w:fldCharType="separate"/>
        </w:r>
        <w:r>
          <w:rPr>
            <w:noProof/>
          </w:rPr>
          <w:t>12</w:t>
        </w:r>
        <w:r>
          <w:fldChar w:fldCharType="end"/>
        </w:r>
      </w:p>
    </w:sdtContent>
  </w:sdt>
  <w:p w:rsidR="009B700C" w:rsidRDefault="009B700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AD72AB" w:rsidRDefault="00AD72AB" w:rsidP="00345786">
      <w:pPr>
        <w:spacing w:after="0" w:line="240" w:lineRule="auto"/>
      </w:pPr>
      <w:r>
        <w:separator/>
      </w:r>
    </w:p>
  </w:footnote>
  <w:footnote w:type="continuationSeparator" w:id="0">
    <w:p w:rsidR="00AD72AB" w:rsidRDefault="00AD72AB" w:rsidP="0034578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822D2A"/>
    <w:multiLevelType w:val="hybridMultilevel"/>
    <w:tmpl w:val="4A0899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8E4DA3"/>
    <w:multiLevelType w:val="hybridMultilevel"/>
    <w:tmpl w:val="3524ED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A924A8"/>
    <w:multiLevelType w:val="hybridMultilevel"/>
    <w:tmpl w:val="FAAE93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345A8F"/>
    <w:multiLevelType w:val="hybridMultilevel"/>
    <w:tmpl w:val="AFFCC3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750AD3"/>
    <w:multiLevelType w:val="hybridMultilevel"/>
    <w:tmpl w:val="D1FA04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E545C15"/>
    <w:multiLevelType w:val="hybridMultilevel"/>
    <w:tmpl w:val="BF4677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5E7FAD"/>
    <w:multiLevelType w:val="hybridMultilevel"/>
    <w:tmpl w:val="D57EBB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6641EED"/>
    <w:multiLevelType w:val="hybridMultilevel"/>
    <w:tmpl w:val="62387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9C67675"/>
    <w:multiLevelType w:val="hybridMultilevel"/>
    <w:tmpl w:val="5FEE9B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FA37382"/>
    <w:multiLevelType w:val="hybridMultilevel"/>
    <w:tmpl w:val="0F300A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C50D69"/>
    <w:multiLevelType w:val="hybridMultilevel"/>
    <w:tmpl w:val="292248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6F3677B"/>
    <w:multiLevelType w:val="hybridMultilevel"/>
    <w:tmpl w:val="5E6830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7EB0C5C"/>
    <w:multiLevelType w:val="hybridMultilevel"/>
    <w:tmpl w:val="B366C1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8503286"/>
    <w:multiLevelType w:val="hybridMultilevel"/>
    <w:tmpl w:val="D5CA60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03F16C7"/>
    <w:multiLevelType w:val="hybridMultilevel"/>
    <w:tmpl w:val="0C4E5C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57217F2"/>
    <w:multiLevelType w:val="hybridMultilevel"/>
    <w:tmpl w:val="915ACC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7851759"/>
    <w:multiLevelType w:val="hybridMultilevel"/>
    <w:tmpl w:val="CCD829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DD41E99"/>
    <w:multiLevelType w:val="hybridMultilevel"/>
    <w:tmpl w:val="05E0C96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0B40450"/>
    <w:multiLevelType w:val="hybridMultilevel"/>
    <w:tmpl w:val="70443A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2CD64C5"/>
    <w:multiLevelType w:val="hybridMultilevel"/>
    <w:tmpl w:val="2ABCE6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63F3361"/>
    <w:multiLevelType w:val="hybridMultilevel"/>
    <w:tmpl w:val="BCEA13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74554D8"/>
    <w:multiLevelType w:val="hybridMultilevel"/>
    <w:tmpl w:val="487E6A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A6C5CCE"/>
    <w:multiLevelType w:val="hybridMultilevel"/>
    <w:tmpl w:val="32C05C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CEB1734"/>
    <w:multiLevelType w:val="hybridMultilevel"/>
    <w:tmpl w:val="D34EDB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DAF6569"/>
    <w:multiLevelType w:val="hybridMultilevel"/>
    <w:tmpl w:val="5EE027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F582FAD"/>
    <w:multiLevelType w:val="hybridMultilevel"/>
    <w:tmpl w:val="946C89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FF00330"/>
    <w:multiLevelType w:val="hybridMultilevel"/>
    <w:tmpl w:val="8A625B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49A4E34"/>
    <w:multiLevelType w:val="hybridMultilevel"/>
    <w:tmpl w:val="BB24C6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71E6320"/>
    <w:multiLevelType w:val="hybridMultilevel"/>
    <w:tmpl w:val="317835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8D3698F"/>
    <w:multiLevelType w:val="hybridMultilevel"/>
    <w:tmpl w:val="8A486D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BE3653F"/>
    <w:multiLevelType w:val="hybridMultilevel"/>
    <w:tmpl w:val="BF9ECC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5C003E3C"/>
    <w:multiLevelType w:val="hybridMultilevel"/>
    <w:tmpl w:val="605868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C144559"/>
    <w:multiLevelType w:val="hybridMultilevel"/>
    <w:tmpl w:val="2E746C2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5FD70A2C"/>
    <w:multiLevelType w:val="hybridMultilevel"/>
    <w:tmpl w:val="EBAA8E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05C6D31"/>
    <w:multiLevelType w:val="hybridMultilevel"/>
    <w:tmpl w:val="C608A22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9007B73"/>
    <w:multiLevelType w:val="hybridMultilevel"/>
    <w:tmpl w:val="801C0F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94257BC"/>
    <w:multiLevelType w:val="hybridMultilevel"/>
    <w:tmpl w:val="3ECEF0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6B502B4D"/>
    <w:multiLevelType w:val="hybridMultilevel"/>
    <w:tmpl w:val="A6F0E4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C2805A6"/>
    <w:multiLevelType w:val="hybridMultilevel"/>
    <w:tmpl w:val="E17E3C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DCD19C6"/>
    <w:multiLevelType w:val="hybridMultilevel"/>
    <w:tmpl w:val="D12C40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3892B46"/>
    <w:multiLevelType w:val="hybridMultilevel"/>
    <w:tmpl w:val="97AC315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4A64D4E"/>
    <w:multiLevelType w:val="hybridMultilevel"/>
    <w:tmpl w:val="F2F8A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5C56882"/>
    <w:multiLevelType w:val="hybridMultilevel"/>
    <w:tmpl w:val="A3D807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D7D6C93"/>
    <w:multiLevelType w:val="hybridMultilevel"/>
    <w:tmpl w:val="EAE29A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7E502A0B"/>
    <w:multiLevelType w:val="hybridMultilevel"/>
    <w:tmpl w:val="3718EF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FDB384D"/>
    <w:multiLevelType w:val="hybridMultilevel"/>
    <w:tmpl w:val="64EE8C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9"/>
  </w:num>
  <w:num w:numId="2">
    <w:abstractNumId w:val="9"/>
  </w:num>
  <w:num w:numId="3">
    <w:abstractNumId w:val="23"/>
  </w:num>
  <w:num w:numId="4">
    <w:abstractNumId w:val="30"/>
  </w:num>
  <w:num w:numId="5">
    <w:abstractNumId w:val="26"/>
  </w:num>
  <w:num w:numId="6">
    <w:abstractNumId w:val="4"/>
  </w:num>
  <w:num w:numId="7">
    <w:abstractNumId w:val="43"/>
  </w:num>
  <w:num w:numId="8">
    <w:abstractNumId w:val="39"/>
  </w:num>
  <w:num w:numId="9">
    <w:abstractNumId w:val="13"/>
  </w:num>
  <w:num w:numId="10">
    <w:abstractNumId w:val="44"/>
  </w:num>
  <w:num w:numId="11">
    <w:abstractNumId w:val="36"/>
  </w:num>
  <w:num w:numId="12">
    <w:abstractNumId w:val="42"/>
  </w:num>
  <w:num w:numId="13">
    <w:abstractNumId w:val="38"/>
  </w:num>
  <w:num w:numId="14">
    <w:abstractNumId w:val="17"/>
  </w:num>
  <w:num w:numId="15">
    <w:abstractNumId w:val="18"/>
  </w:num>
  <w:num w:numId="16">
    <w:abstractNumId w:val="34"/>
  </w:num>
  <w:num w:numId="17">
    <w:abstractNumId w:val="40"/>
  </w:num>
  <w:num w:numId="18">
    <w:abstractNumId w:val="3"/>
  </w:num>
  <w:num w:numId="19">
    <w:abstractNumId w:val="1"/>
  </w:num>
  <w:num w:numId="20">
    <w:abstractNumId w:val="0"/>
  </w:num>
  <w:num w:numId="21">
    <w:abstractNumId w:val="37"/>
  </w:num>
  <w:num w:numId="22">
    <w:abstractNumId w:val="2"/>
  </w:num>
  <w:num w:numId="23">
    <w:abstractNumId w:val="11"/>
  </w:num>
  <w:num w:numId="24">
    <w:abstractNumId w:val="33"/>
  </w:num>
  <w:num w:numId="25">
    <w:abstractNumId w:val="29"/>
  </w:num>
  <w:num w:numId="26">
    <w:abstractNumId w:val="22"/>
  </w:num>
  <w:num w:numId="27">
    <w:abstractNumId w:val="31"/>
  </w:num>
  <w:num w:numId="28">
    <w:abstractNumId w:val="5"/>
  </w:num>
  <w:num w:numId="29">
    <w:abstractNumId w:val="28"/>
  </w:num>
  <w:num w:numId="30">
    <w:abstractNumId w:val="27"/>
  </w:num>
  <w:num w:numId="31">
    <w:abstractNumId w:val="6"/>
  </w:num>
  <w:num w:numId="32">
    <w:abstractNumId w:val="24"/>
  </w:num>
  <w:num w:numId="33">
    <w:abstractNumId w:val="14"/>
  </w:num>
  <w:num w:numId="34">
    <w:abstractNumId w:val="7"/>
  </w:num>
  <w:num w:numId="35">
    <w:abstractNumId w:val="12"/>
  </w:num>
  <w:num w:numId="36">
    <w:abstractNumId w:val="20"/>
  </w:num>
  <w:num w:numId="37">
    <w:abstractNumId w:val="16"/>
  </w:num>
  <w:num w:numId="38">
    <w:abstractNumId w:val="45"/>
  </w:num>
  <w:num w:numId="39">
    <w:abstractNumId w:val="35"/>
  </w:num>
  <w:num w:numId="40">
    <w:abstractNumId w:val="32"/>
  </w:num>
  <w:num w:numId="41">
    <w:abstractNumId w:val="25"/>
  </w:num>
  <w:num w:numId="42">
    <w:abstractNumId w:val="15"/>
  </w:num>
  <w:num w:numId="43">
    <w:abstractNumId w:val="41"/>
  </w:num>
  <w:num w:numId="44">
    <w:abstractNumId w:val="10"/>
  </w:num>
  <w:num w:numId="45">
    <w:abstractNumId w:val="8"/>
  </w:num>
  <w:num w:numId="4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val="bestFit" w:percent="107"/>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D7628"/>
    <w:rsid w:val="00085D78"/>
    <w:rsid w:val="00087353"/>
    <w:rsid w:val="000B168A"/>
    <w:rsid w:val="000B6DE3"/>
    <w:rsid w:val="000F5C2F"/>
    <w:rsid w:val="00165AFF"/>
    <w:rsid w:val="00191B6B"/>
    <w:rsid w:val="001B0A0B"/>
    <w:rsid w:val="001C7919"/>
    <w:rsid w:val="001F7CE5"/>
    <w:rsid w:val="002514BE"/>
    <w:rsid w:val="00277858"/>
    <w:rsid w:val="002B10DA"/>
    <w:rsid w:val="002C07D1"/>
    <w:rsid w:val="00301E1B"/>
    <w:rsid w:val="00345786"/>
    <w:rsid w:val="00347E06"/>
    <w:rsid w:val="003935B8"/>
    <w:rsid w:val="003B0723"/>
    <w:rsid w:val="003C0643"/>
    <w:rsid w:val="003C1E80"/>
    <w:rsid w:val="003D7628"/>
    <w:rsid w:val="00422644"/>
    <w:rsid w:val="00440E6F"/>
    <w:rsid w:val="00446136"/>
    <w:rsid w:val="004A06B1"/>
    <w:rsid w:val="004D5CE5"/>
    <w:rsid w:val="00502E4F"/>
    <w:rsid w:val="00526A7A"/>
    <w:rsid w:val="00536E56"/>
    <w:rsid w:val="00537400"/>
    <w:rsid w:val="00590766"/>
    <w:rsid w:val="005A7192"/>
    <w:rsid w:val="005D2668"/>
    <w:rsid w:val="00671880"/>
    <w:rsid w:val="00695051"/>
    <w:rsid w:val="00697ED1"/>
    <w:rsid w:val="006E3026"/>
    <w:rsid w:val="0073547B"/>
    <w:rsid w:val="00735502"/>
    <w:rsid w:val="00753F86"/>
    <w:rsid w:val="007940BF"/>
    <w:rsid w:val="007C7D35"/>
    <w:rsid w:val="007D0B15"/>
    <w:rsid w:val="007D1F42"/>
    <w:rsid w:val="007E43D4"/>
    <w:rsid w:val="0084060F"/>
    <w:rsid w:val="00874509"/>
    <w:rsid w:val="00876C2F"/>
    <w:rsid w:val="008D6828"/>
    <w:rsid w:val="0092039D"/>
    <w:rsid w:val="00934E58"/>
    <w:rsid w:val="00946974"/>
    <w:rsid w:val="00954C4C"/>
    <w:rsid w:val="00962188"/>
    <w:rsid w:val="009B589F"/>
    <w:rsid w:val="009B700C"/>
    <w:rsid w:val="009D6ECA"/>
    <w:rsid w:val="009F3770"/>
    <w:rsid w:val="00A21A58"/>
    <w:rsid w:val="00A52FFE"/>
    <w:rsid w:val="00A73399"/>
    <w:rsid w:val="00A946CB"/>
    <w:rsid w:val="00A954FE"/>
    <w:rsid w:val="00AA7E70"/>
    <w:rsid w:val="00AD72AB"/>
    <w:rsid w:val="00AE2B50"/>
    <w:rsid w:val="00AF0253"/>
    <w:rsid w:val="00AF16A1"/>
    <w:rsid w:val="00B4385E"/>
    <w:rsid w:val="00C148BA"/>
    <w:rsid w:val="00C30B00"/>
    <w:rsid w:val="00C35180"/>
    <w:rsid w:val="00C61CB1"/>
    <w:rsid w:val="00C65404"/>
    <w:rsid w:val="00C928C0"/>
    <w:rsid w:val="00CC09F5"/>
    <w:rsid w:val="00D0557C"/>
    <w:rsid w:val="00D85804"/>
    <w:rsid w:val="00D903B8"/>
    <w:rsid w:val="00E46B51"/>
    <w:rsid w:val="00E85D91"/>
    <w:rsid w:val="00EC21E4"/>
    <w:rsid w:val="00EC38A9"/>
    <w:rsid w:val="00EE61E7"/>
    <w:rsid w:val="00F12015"/>
    <w:rsid w:val="00F23FD7"/>
    <w:rsid w:val="00F4655C"/>
    <w:rsid w:val="00F76F94"/>
    <w:rsid w:val="00F838A2"/>
    <w:rsid w:val="00FA7E4B"/>
    <w:rsid w:val="00FD4C45"/>
    <w:rsid w:val="00FD79C5"/>
    <w:rsid w:val="00FD7CA7"/>
    <w:rsid w:val="00FE464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9D81B0A-229B-164E-98D2-D6D45D0596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D682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8D682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8D6828"/>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0B168A"/>
    <w:pPr>
      <w:keepNext/>
      <w:keepLines/>
      <w:spacing w:before="200" w:after="0" w:line="240" w:lineRule="auto"/>
      <w:outlineLvl w:val="3"/>
    </w:pPr>
    <w:rPr>
      <w:rFonts w:asciiTheme="majorHAnsi" w:eastAsiaTheme="majorEastAsia" w:hAnsiTheme="majorHAnsi" w:cstheme="majorBidi"/>
      <w:b/>
      <w:bCs/>
      <w:i/>
      <w:iCs/>
      <w:color w:val="4F81BD" w:themeColor="accent1"/>
      <w:sz w:val="24"/>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LightGrid-Accent1">
    <w:name w:val="Light Grid Accent 1"/>
    <w:basedOn w:val="TableNormal"/>
    <w:uiPriority w:val="62"/>
    <w:rsid w:val="003D7628"/>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TableGrid">
    <w:name w:val="Table Grid"/>
    <w:basedOn w:val="TableNormal"/>
    <w:uiPriority w:val="59"/>
    <w:rsid w:val="001C791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345786"/>
    <w:pPr>
      <w:tabs>
        <w:tab w:val="center" w:pos="4536"/>
        <w:tab w:val="right" w:pos="9072"/>
      </w:tabs>
      <w:spacing w:after="0" w:line="240" w:lineRule="auto"/>
    </w:pPr>
  </w:style>
  <w:style w:type="character" w:customStyle="1" w:styleId="HeaderChar">
    <w:name w:val="Header Char"/>
    <w:basedOn w:val="DefaultParagraphFont"/>
    <w:link w:val="Header"/>
    <w:uiPriority w:val="99"/>
    <w:rsid w:val="00345786"/>
  </w:style>
  <w:style w:type="paragraph" w:styleId="Footer">
    <w:name w:val="footer"/>
    <w:basedOn w:val="Normal"/>
    <w:link w:val="FooterChar"/>
    <w:uiPriority w:val="99"/>
    <w:unhideWhenUsed/>
    <w:rsid w:val="00345786"/>
    <w:pPr>
      <w:tabs>
        <w:tab w:val="center" w:pos="4536"/>
        <w:tab w:val="right" w:pos="9072"/>
      </w:tabs>
      <w:spacing w:after="0" w:line="240" w:lineRule="auto"/>
    </w:pPr>
  </w:style>
  <w:style w:type="character" w:customStyle="1" w:styleId="FooterChar">
    <w:name w:val="Footer Char"/>
    <w:basedOn w:val="DefaultParagraphFont"/>
    <w:link w:val="Footer"/>
    <w:uiPriority w:val="99"/>
    <w:rsid w:val="00345786"/>
  </w:style>
  <w:style w:type="character" w:customStyle="1" w:styleId="Heading1Char">
    <w:name w:val="Heading 1 Char"/>
    <w:basedOn w:val="DefaultParagraphFont"/>
    <w:link w:val="Heading1"/>
    <w:uiPriority w:val="9"/>
    <w:rsid w:val="008D682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8D6828"/>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8D6828"/>
    <w:rPr>
      <w:rFonts w:asciiTheme="majorHAnsi" w:eastAsiaTheme="majorEastAsia" w:hAnsiTheme="majorHAnsi" w:cstheme="majorBidi"/>
      <w:b/>
      <w:bCs/>
      <w:color w:val="4F81BD" w:themeColor="accent1"/>
    </w:rPr>
  </w:style>
  <w:style w:type="paragraph" w:styleId="BalloonText">
    <w:name w:val="Balloon Text"/>
    <w:basedOn w:val="Normal"/>
    <w:link w:val="BalloonTextChar"/>
    <w:uiPriority w:val="99"/>
    <w:semiHidden/>
    <w:unhideWhenUsed/>
    <w:rsid w:val="00FE46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E4649"/>
    <w:rPr>
      <w:rFonts w:ascii="Tahoma" w:hAnsi="Tahoma" w:cs="Tahoma"/>
      <w:sz w:val="16"/>
      <w:szCs w:val="16"/>
    </w:rPr>
  </w:style>
  <w:style w:type="paragraph" w:styleId="Bibliography">
    <w:name w:val="Bibliography"/>
    <w:basedOn w:val="Normal"/>
    <w:next w:val="Normal"/>
    <w:uiPriority w:val="37"/>
    <w:unhideWhenUsed/>
    <w:rsid w:val="003C0643"/>
    <w:pPr>
      <w:tabs>
        <w:tab w:val="left" w:pos="384"/>
      </w:tabs>
      <w:spacing w:after="240" w:line="240" w:lineRule="auto"/>
      <w:ind w:left="384" w:hanging="384"/>
    </w:pPr>
  </w:style>
  <w:style w:type="character" w:customStyle="1" w:styleId="Heading4Char">
    <w:name w:val="Heading 4 Char"/>
    <w:basedOn w:val="DefaultParagraphFont"/>
    <w:link w:val="Heading4"/>
    <w:uiPriority w:val="9"/>
    <w:rsid w:val="000B168A"/>
    <w:rPr>
      <w:rFonts w:asciiTheme="majorHAnsi" w:eastAsiaTheme="majorEastAsia" w:hAnsiTheme="majorHAnsi" w:cstheme="majorBidi"/>
      <w:b/>
      <w:bCs/>
      <w:i/>
      <w:iCs/>
      <w:color w:val="4F81BD" w:themeColor="accent1"/>
      <w:sz w:val="24"/>
      <w:szCs w:val="20"/>
      <w:lang w:val="en-US"/>
    </w:rPr>
  </w:style>
  <w:style w:type="numbering" w:customStyle="1" w:styleId="KeineListe1">
    <w:name w:val="Keine Liste1"/>
    <w:next w:val="NoList"/>
    <w:uiPriority w:val="99"/>
    <w:semiHidden/>
    <w:unhideWhenUsed/>
    <w:rsid w:val="000B168A"/>
  </w:style>
  <w:style w:type="paragraph" w:styleId="ListParagraph">
    <w:name w:val="List Paragraph"/>
    <w:basedOn w:val="Normal"/>
    <w:uiPriority w:val="34"/>
    <w:qFormat/>
    <w:rsid w:val="000B168A"/>
    <w:pPr>
      <w:spacing w:after="0" w:line="240" w:lineRule="auto"/>
      <w:ind w:left="720"/>
      <w:contextualSpacing/>
    </w:pPr>
    <w:rPr>
      <w:rFonts w:ascii="Times" w:eastAsia="Times" w:hAnsi="Times" w:cs="Times New Roman"/>
      <w:sz w:val="24"/>
      <w:szCs w:val="20"/>
      <w:lang w:val="en-US"/>
    </w:rPr>
  </w:style>
  <w:style w:type="character" w:styleId="Emphasis">
    <w:name w:val="Emphasis"/>
    <w:basedOn w:val="DefaultParagraphFont"/>
    <w:uiPriority w:val="20"/>
    <w:qFormat/>
    <w:rsid w:val="000B168A"/>
    <w:rPr>
      <w:i/>
      <w:iCs/>
    </w:rPr>
  </w:style>
  <w:style w:type="paragraph" w:styleId="Subtitle">
    <w:name w:val="Subtitle"/>
    <w:basedOn w:val="Normal"/>
    <w:next w:val="Normal"/>
    <w:link w:val="SubtitleChar"/>
    <w:uiPriority w:val="11"/>
    <w:qFormat/>
    <w:rsid w:val="000B168A"/>
    <w:pPr>
      <w:numPr>
        <w:ilvl w:val="1"/>
      </w:numPr>
      <w:spacing w:after="0" w:line="240" w:lineRule="auto"/>
    </w:pPr>
    <w:rPr>
      <w:rFonts w:asciiTheme="majorHAnsi" w:eastAsiaTheme="majorEastAsia" w:hAnsiTheme="majorHAnsi" w:cstheme="majorBidi"/>
      <w:i/>
      <w:iCs/>
      <w:color w:val="4F81BD" w:themeColor="accent1"/>
      <w:spacing w:val="15"/>
      <w:sz w:val="24"/>
      <w:szCs w:val="24"/>
      <w:lang w:val="en-US"/>
    </w:rPr>
  </w:style>
  <w:style w:type="character" w:customStyle="1" w:styleId="SubtitleChar">
    <w:name w:val="Subtitle Char"/>
    <w:basedOn w:val="DefaultParagraphFont"/>
    <w:link w:val="Subtitle"/>
    <w:uiPriority w:val="11"/>
    <w:rsid w:val="000B168A"/>
    <w:rPr>
      <w:rFonts w:asciiTheme="majorHAnsi" w:eastAsiaTheme="majorEastAsia" w:hAnsiTheme="majorHAnsi" w:cstheme="majorBidi"/>
      <w:i/>
      <w:iCs/>
      <w:color w:val="4F81BD" w:themeColor="accent1"/>
      <w:spacing w:val="15"/>
      <w:sz w:val="24"/>
      <w:szCs w:val="24"/>
      <w:lang w:val="en-US"/>
    </w:rPr>
  </w:style>
  <w:style w:type="character" w:styleId="CommentReference">
    <w:name w:val="annotation reference"/>
    <w:basedOn w:val="DefaultParagraphFont"/>
    <w:uiPriority w:val="99"/>
    <w:semiHidden/>
    <w:unhideWhenUsed/>
    <w:rsid w:val="000B168A"/>
    <w:rPr>
      <w:sz w:val="16"/>
      <w:szCs w:val="16"/>
    </w:rPr>
  </w:style>
  <w:style w:type="paragraph" w:styleId="CommentText">
    <w:name w:val="annotation text"/>
    <w:basedOn w:val="Normal"/>
    <w:link w:val="CommentTextChar"/>
    <w:uiPriority w:val="99"/>
    <w:semiHidden/>
    <w:unhideWhenUsed/>
    <w:rsid w:val="000B168A"/>
    <w:pPr>
      <w:spacing w:after="0" w:line="240" w:lineRule="auto"/>
    </w:pPr>
    <w:rPr>
      <w:rFonts w:ascii="Times" w:eastAsia="Times" w:hAnsi="Times" w:cs="Times New Roman"/>
      <w:sz w:val="20"/>
      <w:szCs w:val="20"/>
      <w:lang w:val="en-US"/>
    </w:rPr>
  </w:style>
  <w:style w:type="character" w:customStyle="1" w:styleId="CommentTextChar">
    <w:name w:val="Comment Text Char"/>
    <w:basedOn w:val="DefaultParagraphFont"/>
    <w:link w:val="CommentText"/>
    <w:uiPriority w:val="99"/>
    <w:semiHidden/>
    <w:rsid w:val="000B168A"/>
    <w:rPr>
      <w:rFonts w:ascii="Times" w:eastAsia="Times" w:hAnsi="Times"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0B168A"/>
    <w:rPr>
      <w:b/>
      <w:bCs/>
    </w:rPr>
  </w:style>
  <w:style w:type="character" w:customStyle="1" w:styleId="CommentSubjectChar">
    <w:name w:val="Comment Subject Char"/>
    <w:basedOn w:val="CommentTextChar"/>
    <w:link w:val="CommentSubject"/>
    <w:uiPriority w:val="99"/>
    <w:semiHidden/>
    <w:rsid w:val="000B168A"/>
    <w:rPr>
      <w:rFonts w:ascii="Times" w:eastAsia="Times" w:hAnsi="Times" w:cs="Times New Roman"/>
      <w:b/>
      <w:bCs/>
      <w:sz w:val="20"/>
      <w:szCs w:val="20"/>
      <w:lang w:val="en-US"/>
    </w:rPr>
  </w:style>
  <w:style w:type="paragraph" w:styleId="NoSpacing">
    <w:name w:val="No Spacing"/>
    <w:uiPriority w:val="1"/>
    <w:qFormat/>
    <w:rsid w:val="000B168A"/>
    <w:pPr>
      <w:spacing w:after="0" w:line="240" w:lineRule="auto"/>
    </w:pPr>
    <w:rPr>
      <w:rFonts w:ascii="Times" w:eastAsia="Times" w:hAnsi="Times" w:cs="Times New Roman"/>
      <w:sz w:val="24"/>
      <w:szCs w:val="20"/>
      <w:lang w:val="en-US"/>
    </w:rPr>
  </w:style>
  <w:style w:type="character" w:customStyle="1" w:styleId="highlight">
    <w:name w:val="highlight"/>
    <w:basedOn w:val="DefaultParagraphFont"/>
    <w:rsid w:val="000B168A"/>
  </w:style>
  <w:style w:type="character" w:styleId="Hyperlink">
    <w:name w:val="Hyperlink"/>
    <w:basedOn w:val="DefaultParagraphFont"/>
    <w:uiPriority w:val="99"/>
    <w:semiHidden/>
    <w:unhideWhenUsed/>
    <w:rsid w:val="000B168A"/>
    <w:rPr>
      <w:color w:val="0000FF"/>
      <w:u w:val="single"/>
    </w:rPr>
  </w:style>
  <w:style w:type="paragraph" w:styleId="Revision">
    <w:name w:val="Revision"/>
    <w:hidden/>
    <w:uiPriority w:val="99"/>
    <w:semiHidden/>
    <w:rsid w:val="000B168A"/>
    <w:pPr>
      <w:spacing w:after="0" w:line="240" w:lineRule="auto"/>
    </w:pPr>
    <w:rPr>
      <w:rFonts w:ascii="Times" w:eastAsia="Times" w:hAnsi="Times" w:cs="Times New Roman"/>
      <w:sz w:val="24"/>
      <w:szCs w:val="20"/>
      <w:lang w:val="en-US"/>
    </w:rPr>
  </w:style>
  <w:style w:type="character" w:styleId="LineNumber">
    <w:name w:val="line number"/>
    <w:basedOn w:val="DefaultParagraphFont"/>
    <w:uiPriority w:val="99"/>
    <w:semiHidden/>
    <w:unhideWhenUsed/>
    <w:rsid w:val="000B168A"/>
  </w:style>
  <w:style w:type="numbering" w:customStyle="1" w:styleId="KeineListe2">
    <w:name w:val="Keine Liste2"/>
    <w:next w:val="NoList"/>
    <w:uiPriority w:val="99"/>
    <w:semiHidden/>
    <w:unhideWhenUsed/>
    <w:rsid w:val="002514B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tiff"/><Relationship Id="rId4" Type="http://schemas.openxmlformats.org/officeDocument/2006/relationships/webSettings" Target="webSettings.xml"/><Relationship Id="rId9" Type="http://schemas.openxmlformats.org/officeDocument/2006/relationships/image" Target="media/image3.tif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36</Pages>
  <Words>9195</Words>
  <Characters>53699</Characters>
  <Application>Microsoft Office Word</Application>
  <DocSecurity>0</DocSecurity>
  <Lines>1052</Lines>
  <Paragraphs>524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Uniklinikum Freiburg</Company>
  <LinksUpToDate>false</LinksUpToDate>
  <CharactersWithSpaces>62370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Prof. Dr. Cristina Has</dc:creator>
  <cp:lastModifiedBy>Julie Pickard</cp:lastModifiedBy>
  <cp:revision>2</cp:revision>
  <dcterms:created xsi:type="dcterms:W3CDTF">2020-02-17T13:28:00Z</dcterms:created>
  <dcterms:modified xsi:type="dcterms:W3CDTF">2020-02-17T13:28:00Z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zotero-version="5.0.77"&gt;&lt;session id="ExIYvbX3"/&gt;&lt;style id="http://www.zotero.org/styles/british-journal-of-dermatology" hasBibliography="1" bibliographyStyleHasBeenSet="1"/&gt;&lt;prefs&gt;&lt;pref name="fieldType" value="Field"/&gt;&lt;pref name="au</vt:lpwstr>
  </property>
  <property fmtid="{D5CDD505-2E9C-101B-9397-08002B2CF9AE}" pid="3" name="ZOTERO_PREF_2">
    <vt:lpwstr>tomaticJournalAbbreviations" value="true"/&gt;&lt;/prefs&gt;&lt;/data&gt;</vt:lpwstr>
  </property>
</Properties>
</file>