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9F" w:rsidRPr="005B26F1" w:rsidRDefault="00154A34" w:rsidP="005B26F1">
      <w:pPr>
        <w:jc w:val="center"/>
        <w:rPr>
          <w:b/>
          <w:sz w:val="32"/>
          <w:szCs w:val="32"/>
          <w:lang w:val="en-US"/>
        </w:rPr>
      </w:pPr>
      <w:r w:rsidRPr="005B26F1">
        <w:rPr>
          <w:b/>
          <w:sz w:val="32"/>
          <w:szCs w:val="32"/>
          <w:lang w:val="en-US"/>
        </w:rPr>
        <w:t>Description of supplementary material</w:t>
      </w:r>
    </w:p>
    <w:p w:rsidR="00154A34" w:rsidRPr="005B26F1" w:rsidRDefault="00154A34">
      <w:pPr>
        <w:rPr>
          <w:sz w:val="28"/>
          <w:szCs w:val="28"/>
          <w:lang w:val="en-US"/>
        </w:rPr>
      </w:pPr>
      <w:r w:rsidRPr="005B26F1">
        <w:rPr>
          <w:sz w:val="28"/>
          <w:szCs w:val="28"/>
          <w:lang w:val="en-US"/>
        </w:rPr>
        <w:t>We introduced a fluorescently labeled</w:t>
      </w:r>
      <w:r w:rsidR="005B26F1" w:rsidRPr="005B26F1">
        <w:rPr>
          <w:sz w:val="28"/>
          <w:szCs w:val="28"/>
          <w:lang w:val="en-US"/>
        </w:rPr>
        <w:t xml:space="preserve"> DNA</w:t>
      </w:r>
      <w:r w:rsidRPr="005B26F1">
        <w:rPr>
          <w:sz w:val="28"/>
          <w:szCs w:val="28"/>
          <w:lang w:val="en-US"/>
        </w:rPr>
        <w:t xml:space="preserve"> probe into the sample chamber of the chip</w:t>
      </w:r>
      <w:r w:rsidR="005B26F1" w:rsidRPr="005B26F1">
        <w:rPr>
          <w:sz w:val="28"/>
          <w:szCs w:val="28"/>
          <w:lang w:val="en-US"/>
        </w:rPr>
        <w:t xml:space="preserve"> at a final concentration of 20µM</w:t>
      </w:r>
      <w:r w:rsidRPr="005B26F1">
        <w:rPr>
          <w:sz w:val="28"/>
          <w:szCs w:val="28"/>
          <w:lang w:val="en-US"/>
        </w:rPr>
        <w:t xml:space="preserve">. </w:t>
      </w:r>
      <w:r w:rsidR="005B26F1" w:rsidRPr="005B26F1">
        <w:rPr>
          <w:sz w:val="28"/>
          <w:szCs w:val="28"/>
          <w:lang w:val="en-US"/>
        </w:rPr>
        <w:t>The chip was then placed on a fluorescence microscope and o</w:t>
      </w:r>
      <w:r w:rsidRPr="005B26F1">
        <w:rPr>
          <w:sz w:val="28"/>
          <w:szCs w:val="28"/>
          <w:lang w:val="en-US"/>
        </w:rPr>
        <w:t>n-chip gel-electrophoresis was performed for 70 seconds</w:t>
      </w:r>
      <w:r w:rsidR="005B26F1">
        <w:rPr>
          <w:sz w:val="28"/>
          <w:szCs w:val="28"/>
          <w:lang w:val="en-US"/>
        </w:rPr>
        <w:t xml:space="preserve"> at a voltage of 36 V</w:t>
      </w:r>
      <w:r w:rsidR="005B26F1">
        <w:rPr>
          <w:sz w:val="28"/>
          <w:szCs w:val="28"/>
          <w:vertAlign w:val="subscript"/>
          <w:lang w:val="en-US"/>
        </w:rPr>
        <w:t>DC</w:t>
      </w:r>
      <w:bookmarkStart w:id="0" w:name="_GoBack"/>
      <w:bookmarkEnd w:id="0"/>
      <w:r w:rsidR="005B26F1" w:rsidRPr="005B26F1">
        <w:rPr>
          <w:sz w:val="28"/>
          <w:szCs w:val="28"/>
          <w:lang w:val="en-US"/>
        </w:rPr>
        <w:t xml:space="preserve"> while pictures were taken at the time points indicated in the supplementary data file.</w:t>
      </w:r>
    </w:p>
    <w:sectPr w:rsidR="00154A34" w:rsidRPr="005B26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34"/>
    <w:rsid w:val="00154A34"/>
    <w:rsid w:val="005B26F1"/>
    <w:rsid w:val="00D1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737D"/>
  <w15:chartTrackingRefBased/>
  <w15:docId w15:val="{8E7778C8-E816-4572-9D79-F7F5F1F0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obehrman</dc:creator>
  <cp:keywords/>
  <dc:description/>
  <cp:lastModifiedBy>obehrman</cp:lastModifiedBy>
  <cp:revision>1</cp:revision>
  <dcterms:created xsi:type="dcterms:W3CDTF">2019-05-28T08:41:00Z</dcterms:created>
  <dcterms:modified xsi:type="dcterms:W3CDTF">2019-05-28T08:55:00Z</dcterms:modified>
</cp:coreProperties>
</file>